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98" w:rsidRPr="0095117A" w:rsidRDefault="00D90898" w:rsidP="00D90898">
      <w:pPr>
        <w:tabs>
          <w:tab w:val="left" w:pos="3136"/>
        </w:tabs>
        <w:spacing w:line="600" w:lineRule="exact"/>
        <w:rPr>
          <w:rFonts w:eastAsia="黑体"/>
          <w:bCs/>
          <w:color w:val="000000"/>
          <w:kern w:val="0"/>
          <w:sz w:val="32"/>
          <w:szCs w:val="32"/>
        </w:rPr>
      </w:pPr>
      <w:r w:rsidRPr="0095117A">
        <w:rPr>
          <w:rFonts w:eastAsia="黑体"/>
          <w:bCs/>
          <w:color w:val="000000"/>
          <w:kern w:val="0"/>
          <w:sz w:val="32"/>
          <w:szCs w:val="32"/>
        </w:rPr>
        <w:t>附件</w:t>
      </w:r>
      <w:r w:rsidRPr="0095117A">
        <w:rPr>
          <w:rFonts w:eastAsia="黑体"/>
          <w:bCs/>
          <w:color w:val="000000"/>
          <w:kern w:val="0"/>
          <w:sz w:val="32"/>
          <w:szCs w:val="32"/>
        </w:rPr>
        <w:t>1</w:t>
      </w:r>
    </w:p>
    <w:p w:rsidR="00D90898" w:rsidRPr="0095117A" w:rsidRDefault="00D90898" w:rsidP="00D90898">
      <w:pPr>
        <w:spacing w:line="600" w:lineRule="exact"/>
        <w:jc w:val="center"/>
        <w:rPr>
          <w:rFonts w:eastAsia="仿宋_GB2312"/>
          <w:color w:val="000000"/>
          <w:sz w:val="32"/>
          <w:szCs w:val="32"/>
        </w:rPr>
      </w:pPr>
      <w:r w:rsidRPr="0095117A">
        <w:rPr>
          <w:rFonts w:eastAsia="方正小标宋简体"/>
          <w:color w:val="000000"/>
          <w:sz w:val="44"/>
          <w:szCs w:val="44"/>
        </w:rPr>
        <w:t>湖南省安监局党支部标准化建设考评标准</w:t>
      </w:r>
    </w:p>
    <w:p w:rsidR="00D90898" w:rsidRPr="0095117A" w:rsidRDefault="00D90898" w:rsidP="00D90898">
      <w:pPr>
        <w:rPr>
          <w:rFonts w:eastAsia="仿宋_GB2312"/>
          <w:color w:val="000000"/>
          <w:sz w:val="32"/>
          <w:szCs w:val="32"/>
        </w:rPr>
      </w:pPr>
    </w:p>
    <w:p w:rsidR="00D90898" w:rsidRPr="0095117A" w:rsidRDefault="00D90898" w:rsidP="00D90898">
      <w:pPr>
        <w:rPr>
          <w:rFonts w:eastAsia="仿宋_GB2312"/>
          <w:color w:val="000000"/>
          <w:sz w:val="32"/>
          <w:szCs w:val="32"/>
        </w:rPr>
      </w:pPr>
      <w:r w:rsidRPr="0095117A">
        <w:rPr>
          <w:rFonts w:eastAsia="仿宋_GB2312"/>
          <w:color w:val="000000"/>
          <w:sz w:val="32"/>
          <w:szCs w:val="32"/>
        </w:rPr>
        <w:t>填报单位：</w:t>
      </w:r>
      <w:r w:rsidRPr="0095117A">
        <w:rPr>
          <w:rFonts w:eastAsia="仿宋_GB2312"/>
          <w:color w:val="000000"/>
          <w:sz w:val="32"/>
          <w:szCs w:val="32"/>
        </w:rPr>
        <w:t xml:space="preserve">                                                </w:t>
      </w:r>
      <w:r w:rsidRPr="0095117A">
        <w:rPr>
          <w:rFonts w:eastAsia="仿宋_GB2312"/>
          <w:color w:val="000000"/>
          <w:sz w:val="32"/>
          <w:szCs w:val="32"/>
        </w:rPr>
        <w:t>填报时间：</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2968"/>
        <w:gridCol w:w="854"/>
        <w:gridCol w:w="6948"/>
        <w:gridCol w:w="992"/>
        <w:gridCol w:w="1559"/>
      </w:tblGrid>
      <w:tr w:rsidR="00D90898" w:rsidRPr="0095117A" w:rsidTr="0067449A">
        <w:trPr>
          <w:trHeight w:val="954"/>
          <w:jc w:val="center"/>
        </w:trPr>
        <w:tc>
          <w:tcPr>
            <w:tcW w:w="962" w:type="dxa"/>
            <w:shd w:val="clear" w:color="auto" w:fill="auto"/>
            <w:vAlign w:val="center"/>
          </w:tcPr>
          <w:p w:rsidR="00D90898" w:rsidRPr="0095117A" w:rsidRDefault="00D90898" w:rsidP="0067449A">
            <w:pPr>
              <w:spacing w:line="360" w:lineRule="exact"/>
              <w:jc w:val="center"/>
              <w:rPr>
                <w:rFonts w:eastAsia="黑体"/>
                <w:bCs/>
                <w:color w:val="000000"/>
                <w:sz w:val="28"/>
                <w:szCs w:val="28"/>
              </w:rPr>
            </w:pPr>
            <w:r w:rsidRPr="0095117A">
              <w:rPr>
                <w:rFonts w:eastAsia="黑体"/>
                <w:bCs/>
                <w:color w:val="000000"/>
                <w:sz w:val="28"/>
                <w:szCs w:val="28"/>
              </w:rPr>
              <w:t>类别</w:t>
            </w:r>
          </w:p>
        </w:tc>
        <w:tc>
          <w:tcPr>
            <w:tcW w:w="2968" w:type="dxa"/>
            <w:shd w:val="clear" w:color="auto" w:fill="auto"/>
            <w:vAlign w:val="center"/>
          </w:tcPr>
          <w:p w:rsidR="00D90898" w:rsidRPr="0095117A" w:rsidRDefault="00D90898" w:rsidP="0067449A">
            <w:pPr>
              <w:spacing w:line="360" w:lineRule="exact"/>
              <w:jc w:val="center"/>
              <w:rPr>
                <w:rFonts w:eastAsia="黑体"/>
                <w:bCs/>
                <w:color w:val="000000"/>
                <w:sz w:val="28"/>
                <w:szCs w:val="28"/>
              </w:rPr>
            </w:pPr>
            <w:r w:rsidRPr="0095117A">
              <w:rPr>
                <w:rFonts w:eastAsia="黑体"/>
                <w:bCs/>
                <w:color w:val="000000"/>
                <w:sz w:val="28"/>
                <w:szCs w:val="28"/>
              </w:rPr>
              <w:t>考核项目</w:t>
            </w:r>
          </w:p>
        </w:tc>
        <w:tc>
          <w:tcPr>
            <w:tcW w:w="854" w:type="dxa"/>
            <w:shd w:val="clear" w:color="auto" w:fill="auto"/>
            <w:vAlign w:val="center"/>
          </w:tcPr>
          <w:p w:rsidR="00D90898" w:rsidRPr="0095117A" w:rsidRDefault="00D90898" w:rsidP="0067449A">
            <w:pPr>
              <w:spacing w:line="360" w:lineRule="exact"/>
              <w:jc w:val="center"/>
              <w:rPr>
                <w:rFonts w:eastAsia="黑体"/>
                <w:bCs/>
                <w:color w:val="000000"/>
                <w:sz w:val="28"/>
                <w:szCs w:val="28"/>
              </w:rPr>
            </w:pPr>
            <w:r w:rsidRPr="0095117A">
              <w:rPr>
                <w:rFonts w:eastAsia="黑体"/>
                <w:bCs/>
                <w:color w:val="000000"/>
                <w:sz w:val="28"/>
                <w:szCs w:val="28"/>
              </w:rPr>
              <w:t>分值</w:t>
            </w:r>
          </w:p>
        </w:tc>
        <w:tc>
          <w:tcPr>
            <w:tcW w:w="6948" w:type="dxa"/>
            <w:shd w:val="clear" w:color="auto" w:fill="auto"/>
            <w:vAlign w:val="center"/>
          </w:tcPr>
          <w:p w:rsidR="00D90898" w:rsidRPr="0095117A" w:rsidRDefault="00D90898" w:rsidP="0067449A">
            <w:pPr>
              <w:spacing w:line="360" w:lineRule="exact"/>
              <w:jc w:val="center"/>
              <w:rPr>
                <w:rFonts w:eastAsia="黑体"/>
                <w:bCs/>
                <w:color w:val="000000"/>
                <w:sz w:val="28"/>
                <w:szCs w:val="28"/>
              </w:rPr>
            </w:pPr>
            <w:r w:rsidRPr="0095117A">
              <w:rPr>
                <w:rFonts w:eastAsia="黑体"/>
                <w:bCs/>
                <w:color w:val="000000"/>
                <w:sz w:val="28"/>
                <w:szCs w:val="28"/>
              </w:rPr>
              <w:t>加减分标准</w:t>
            </w:r>
          </w:p>
        </w:tc>
        <w:tc>
          <w:tcPr>
            <w:tcW w:w="992" w:type="dxa"/>
            <w:shd w:val="clear" w:color="auto" w:fill="auto"/>
            <w:vAlign w:val="center"/>
          </w:tcPr>
          <w:p w:rsidR="00D90898" w:rsidRPr="0095117A" w:rsidRDefault="00D90898" w:rsidP="0067449A">
            <w:pPr>
              <w:spacing w:line="360" w:lineRule="exact"/>
              <w:jc w:val="center"/>
              <w:rPr>
                <w:rFonts w:eastAsia="黑体"/>
                <w:bCs/>
                <w:color w:val="000000"/>
                <w:sz w:val="28"/>
                <w:szCs w:val="28"/>
              </w:rPr>
            </w:pPr>
            <w:r w:rsidRPr="0095117A">
              <w:rPr>
                <w:rFonts w:eastAsia="黑体"/>
                <w:bCs/>
                <w:color w:val="000000"/>
                <w:sz w:val="28"/>
                <w:szCs w:val="28"/>
              </w:rPr>
              <w:t>自评</w:t>
            </w:r>
          </w:p>
          <w:p w:rsidR="00D90898" w:rsidRPr="0095117A" w:rsidRDefault="00D90898" w:rsidP="0067449A">
            <w:pPr>
              <w:spacing w:line="360" w:lineRule="exact"/>
              <w:jc w:val="center"/>
              <w:rPr>
                <w:rFonts w:eastAsia="黑体"/>
                <w:bCs/>
                <w:color w:val="000000"/>
                <w:sz w:val="28"/>
                <w:szCs w:val="28"/>
              </w:rPr>
            </w:pPr>
            <w:r w:rsidRPr="0095117A">
              <w:rPr>
                <w:rFonts w:eastAsia="黑体"/>
                <w:bCs/>
                <w:color w:val="000000"/>
                <w:sz w:val="28"/>
                <w:szCs w:val="28"/>
              </w:rPr>
              <w:t>得分</w:t>
            </w:r>
          </w:p>
        </w:tc>
        <w:tc>
          <w:tcPr>
            <w:tcW w:w="1559" w:type="dxa"/>
            <w:shd w:val="clear" w:color="auto" w:fill="auto"/>
            <w:vAlign w:val="center"/>
          </w:tcPr>
          <w:p w:rsidR="00D90898" w:rsidRPr="0095117A" w:rsidRDefault="00D90898" w:rsidP="0067449A">
            <w:pPr>
              <w:spacing w:line="360" w:lineRule="exact"/>
              <w:jc w:val="center"/>
              <w:rPr>
                <w:rFonts w:eastAsia="黑体"/>
                <w:bCs/>
                <w:color w:val="000000"/>
                <w:sz w:val="28"/>
                <w:szCs w:val="28"/>
              </w:rPr>
            </w:pPr>
            <w:r w:rsidRPr="0095117A">
              <w:rPr>
                <w:rFonts w:eastAsia="黑体"/>
                <w:bCs/>
                <w:color w:val="000000"/>
                <w:sz w:val="28"/>
                <w:szCs w:val="28"/>
              </w:rPr>
              <w:t>机关党委考评得分</w:t>
            </w:r>
          </w:p>
        </w:tc>
      </w:tr>
      <w:tr w:rsidR="00D90898" w:rsidRPr="0095117A" w:rsidTr="0067449A">
        <w:trPr>
          <w:trHeight w:val="1066"/>
          <w:jc w:val="center"/>
        </w:trPr>
        <w:tc>
          <w:tcPr>
            <w:tcW w:w="962" w:type="dxa"/>
            <w:vMerge w:val="restart"/>
            <w:shd w:val="clear" w:color="auto" w:fill="auto"/>
            <w:vAlign w:val="center"/>
          </w:tcPr>
          <w:p w:rsidR="00D90898" w:rsidRPr="0095117A" w:rsidRDefault="00D90898" w:rsidP="0067449A">
            <w:pPr>
              <w:spacing w:line="360" w:lineRule="exact"/>
              <w:jc w:val="center"/>
              <w:rPr>
                <w:rFonts w:eastAsia="黑体"/>
                <w:color w:val="000000"/>
                <w:sz w:val="28"/>
                <w:szCs w:val="28"/>
              </w:rPr>
            </w:pPr>
            <w:r w:rsidRPr="0095117A">
              <w:rPr>
                <w:rFonts w:eastAsia="黑体"/>
                <w:color w:val="000000"/>
                <w:sz w:val="28"/>
                <w:szCs w:val="28"/>
              </w:rPr>
              <w:t>组织</w:t>
            </w:r>
          </w:p>
          <w:p w:rsidR="00D90898" w:rsidRPr="0095117A" w:rsidRDefault="00D90898" w:rsidP="0067449A">
            <w:pPr>
              <w:spacing w:line="360" w:lineRule="exact"/>
              <w:jc w:val="center"/>
              <w:rPr>
                <w:rFonts w:eastAsia="黑体"/>
                <w:color w:val="000000"/>
                <w:sz w:val="28"/>
                <w:szCs w:val="28"/>
              </w:rPr>
            </w:pPr>
            <w:r w:rsidRPr="0095117A">
              <w:rPr>
                <w:rFonts w:eastAsia="黑体"/>
                <w:color w:val="000000"/>
                <w:sz w:val="28"/>
                <w:szCs w:val="28"/>
              </w:rPr>
              <w:t>建设</w:t>
            </w:r>
          </w:p>
          <w:p w:rsidR="00D90898" w:rsidRPr="0095117A" w:rsidRDefault="00D90898" w:rsidP="0067449A">
            <w:pPr>
              <w:spacing w:line="360" w:lineRule="exact"/>
              <w:jc w:val="center"/>
              <w:rPr>
                <w:rFonts w:eastAsia="仿宋_GB2312"/>
                <w:color w:val="000000"/>
                <w:spacing w:val="-20"/>
                <w:sz w:val="24"/>
              </w:rPr>
            </w:pPr>
            <w:r w:rsidRPr="0095117A">
              <w:rPr>
                <w:rFonts w:eastAsia="仿宋_GB2312"/>
                <w:color w:val="000000"/>
                <w:spacing w:val="-20"/>
                <w:sz w:val="24"/>
              </w:rPr>
              <w:t>（</w:t>
            </w:r>
            <w:r w:rsidRPr="0095117A">
              <w:rPr>
                <w:rFonts w:eastAsia="仿宋_GB2312"/>
                <w:color w:val="000000"/>
                <w:spacing w:val="-20"/>
                <w:sz w:val="24"/>
              </w:rPr>
              <w:t>20</w:t>
            </w:r>
            <w:r w:rsidRPr="0095117A">
              <w:rPr>
                <w:rFonts w:eastAsia="仿宋_GB2312"/>
                <w:color w:val="000000"/>
                <w:spacing w:val="-20"/>
                <w:sz w:val="24"/>
              </w:rPr>
              <w:t>分）</w:t>
            </w: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支部书记和支委选配</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支部书记被交流或变动后，该支部在一个月内未履行选举报批程序的，扣</w:t>
            </w:r>
            <w:r w:rsidRPr="0095117A">
              <w:rPr>
                <w:rFonts w:eastAsia="仿宋_GB2312"/>
                <w:color w:val="000000"/>
                <w:sz w:val="24"/>
              </w:rPr>
              <w:t>4</w:t>
            </w:r>
            <w:r w:rsidRPr="0095117A">
              <w:rPr>
                <w:rFonts w:eastAsia="仿宋_GB2312"/>
                <w:color w:val="000000"/>
                <w:sz w:val="24"/>
              </w:rPr>
              <w:t>分；支部委员变动后，在一个月内未履行选举报批程序的，扣</w:t>
            </w:r>
            <w:r w:rsidRPr="0095117A">
              <w:rPr>
                <w:rFonts w:eastAsia="仿宋_GB2312"/>
                <w:color w:val="000000"/>
                <w:sz w:val="24"/>
              </w:rPr>
              <w:t>2</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553"/>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支部书记述职</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支部书记未按要求向上级党组织或支部成员述职，扣</w:t>
            </w:r>
            <w:r w:rsidRPr="0095117A">
              <w:rPr>
                <w:rFonts w:eastAsia="仿宋_GB2312"/>
                <w:color w:val="000000"/>
                <w:sz w:val="24"/>
              </w:rPr>
              <w:t>4</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549"/>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支部书记讲党课</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未单独给支部成员讲党课，扣</w:t>
            </w:r>
            <w:r w:rsidRPr="0095117A">
              <w:rPr>
                <w:rFonts w:eastAsia="仿宋_GB2312"/>
                <w:color w:val="000000"/>
                <w:sz w:val="24"/>
              </w:rPr>
              <w:t>4</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支委班子换届</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在机关党委提醒督促支部需换届的情况后，支部未按规定程序进行的，扣</w:t>
            </w:r>
            <w:r>
              <w:rPr>
                <w:rFonts w:eastAsia="仿宋_GB2312" w:hint="eastAsia"/>
                <w:color w:val="000000"/>
                <w:sz w:val="24"/>
              </w:rPr>
              <w:t>4</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支部民主集中制</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支委班子成员或党员对贯彻民主集中制有不良反映，并经查实的，扣</w:t>
            </w:r>
            <w:r w:rsidRPr="0095117A">
              <w:rPr>
                <w:rFonts w:eastAsia="仿宋_GB2312"/>
                <w:color w:val="000000"/>
                <w:sz w:val="24"/>
              </w:rPr>
              <w:t>4</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1558"/>
          <w:jc w:val="center"/>
        </w:trPr>
        <w:tc>
          <w:tcPr>
            <w:tcW w:w="962" w:type="dxa"/>
            <w:vMerge w:val="restart"/>
            <w:shd w:val="clear" w:color="auto" w:fill="auto"/>
            <w:vAlign w:val="center"/>
          </w:tcPr>
          <w:p w:rsidR="00D90898" w:rsidRPr="0095117A" w:rsidRDefault="00D90898" w:rsidP="0067449A">
            <w:pPr>
              <w:spacing w:line="360" w:lineRule="exact"/>
              <w:jc w:val="center"/>
              <w:rPr>
                <w:rFonts w:eastAsia="黑体"/>
                <w:color w:val="000000"/>
                <w:sz w:val="28"/>
                <w:szCs w:val="28"/>
              </w:rPr>
            </w:pPr>
            <w:r w:rsidRPr="0095117A">
              <w:rPr>
                <w:rFonts w:eastAsia="黑体"/>
                <w:color w:val="000000"/>
                <w:sz w:val="28"/>
                <w:szCs w:val="28"/>
              </w:rPr>
              <w:t>基本</w:t>
            </w:r>
          </w:p>
          <w:p w:rsidR="00D90898" w:rsidRPr="0095117A" w:rsidRDefault="00D90898" w:rsidP="0067449A">
            <w:pPr>
              <w:spacing w:line="360" w:lineRule="exact"/>
              <w:jc w:val="center"/>
              <w:rPr>
                <w:rFonts w:eastAsia="黑体"/>
                <w:color w:val="000000"/>
                <w:sz w:val="28"/>
                <w:szCs w:val="28"/>
              </w:rPr>
            </w:pPr>
            <w:r w:rsidRPr="0095117A">
              <w:rPr>
                <w:rFonts w:eastAsia="黑体"/>
                <w:color w:val="000000"/>
                <w:sz w:val="28"/>
                <w:szCs w:val="28"/>
              </w:rPr>
              <w:t>制度</w:t>
            </w:r>
          </w:p>
          <w:p w:rsidR="00D90898" w:rsidRPr="0095117A" w:rsidRDefault="00D90898" w:rsidP="0067449A">
            <w:pPr>
              <w:spacing w:line="360" w:lineRule="exact"/>
              <w:jc w:val="center"/>
              <w:rPr>
                <w:rFonts w:eastAsia="仿宋_GB2312"/>
                <w:color w:val="000000"/>
                <w:sz w:val="28"/>
                <w:szCs w:val="28"/>
              </w:rPr>
            </w:pPr>
            <w:r w:rsidRPr="0095117A">
              <w:rPr>
                <w:rFonts w:eastAsia="仿宋_GB2312"/>
                <w:color w:val="000000"/>
                <w:spacing w:val="-20"/>
                <w:sz w:val="24"/>
              </w:rPr>
              <w:t>（</w:t>
            </w:r>
            <w:r w:rsidRPr="0095117A">
              <w:rPr>
                <w:rFonts w:eastAsia="仿宋_GB2312"/>
                <w:color w:val="000000"/>
                <w:spacing w:val="-20"/>
                <w:sz w:val="24"/>
              </w:rPr>
              <w:t>25</w:t>
            </w:r>
            <w:r w:rsidRPr="0095117A">
              <w:rPr>
                <w:rFonts w:eastAsia="仿宋_GB2312"/>
                <w:color w:val="000000"/>
                <w:spacing w:val="-20"/>
                <w:sz w:val="24"/>
              </w:rPr>
              <w:t>分）</w:t>
            </w: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w:t>
            </w:r>
            <w:r w:rsidRPr="0095117A">
              <w:rPr>
                <w:rFonts w:eastAsia="仿宋_GB2312"/>
                <w:color w:val="000000"/>
                <w:sz w:val="24"/>
              </w:rPr>
              <w:t>三会一课</w:t>
            </w:r>
            <w:r w:rsidRPr="0095117A">
              <w:rPr>
                <w:rFonts w:eastAsia="仿宋_GB2312"/>
                <w:color w:val="000000"/>
                <w:sz w:val="24"/>
              </w:rPr>
              <w:t>”</w:t>
            </w:r>
            <w:r w:rsidRPr="0095117A">
              <w:rPr>
                <w:rFonts w:eastAsia="仿宋_GB2312"/>
                <w:color w:val="000000"/>
                <w:sz w:val="24"/>
              </w:rPr>
              <w:t>制度</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8</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支部单独召开党员大会少于每半年一次，少一次扣</w:t>
            </w:r>
            <w:r w:rsidRPr="0095117A">
              <w:rPr>
                <w:rFonts w:eastAsia="仿宋_GB2312"/>
                <w:color w:val="000000"/>
                <w:sz w:val="24"/>
              </w:rPr>
              <w:t>2</w:t>
            </w:r>
            <w:r w:rsidRPr="0095117A">
              <w:rPr>
                <w:rFonts w:eastAsia="仿宋_GB2312"/>
                <w:color w:val="000000"/>
                <w:sz w:val="24"/>
              </w:rPr>
              <w:t>分；单独召开支委会或党小组会少于每季度一次，少一次扣</w:t>
            </w:r>
            <w:r w:rsidRPr="0095117A">
              <w:rPr>
                <w:rFonts w:eastAsia="仿宋_GB2312"/>
                <w:color w:val="000000"/>
                <w:sz w:val="24"/>
              </w:rPr>
              <w:t>2</w:t>
            </w:r>
            <w:r w:rsidRPr="0095117A">
              <w:rPr>
                <w:rFonts w:eastAsia="仿宋_GB2312"/>
                <w:color w:val="000000"/>
                <w:sz w:val="24"/>
              </w:rPr>
              <w:t>分；支部组织党课少于每半年一次，少一次扣</w:t>
            </w:r>
            <w:r w:rsidRPr="0095117A">
              <w:rPr>
                <w:rFonts w:eastAsia="仿宋_GB2312"/>
                <w:color w:val="000000"/>
                <w:sz w:val="24"/>
              </w:rPr>
              <w:t>2</w:t>
            </w:r>
            <w:r w:rsidRPr="0095117A">
              <w:rPr>
                <w:rFonts w:eastAsia="仿宋_GB2312"/>
                <w:color w:val="000000"/>
                <w:sz w:val="24"/>
              </w:rPr>
              <w:t>分，以上情况执行不到位，可以直接定为不合格</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组织生活会和民主评议</w:t>
            </w:r>
          </w:p>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党员制度</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5</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全年未召开组织生活会，扣</w:t>
            </w:r>
            <w:r w:rsidRPr="0095117A">
              <w:rPr>
                <w:rFonts w:eastAsia="仿宋_GB2312"/>
                <w:color w:val="000000"/>
                <w:sz w:val="24"/>
              </w:rPr>
              <w:t>5</w:t>
            </w:r>
            <w:r w:rsidRPr="0095117A">
              <w:rPr>
                <w:rFonts w:eastAsia="仿宋_GB2312"/>
                <w:color w:val="000000"/>
                <w:sz w:val="24"/>
              </w:rPr>
              <w:t>分；组织生活会未按</w:t>
            </w:r>
            <w:r w:rsidRPr="0095117A">
              <w:rPr>
                <w:rFonts w:eastAsia="仿宋_GB2312"/>
                <w:color w:val="000000"/>
                <w:sz w:val="24"/>
              </w:rPr>
              <w:t>“</w:t>
            </w:r>
            <w:r w:rsidRPr="0095117A">
              <w:rPr>
                <w:rFonts w:eastAsia="仿宋_GB2312"/>
                <w:color w:val="000000"/>
                <w:sz w:val="24"/>
              </w:rPr>
              <w:t>一会四评</w:t>
            </w:r>
            <w:r w:rsidRPr="0095117A">
              <w:rPr>
                <w:rFonts w:eastAsia="仿宋_GB2312"/>
                <w:color w:val="000000"/>
                <w:sz w:val="24"/>
              </w:rPr>
              <w:t>”</w:t>
            </w:r>
            <w:r w:rsidRPr="0095117A">
              <w:rPr>
                <w:rFonts w:eastAsia="仿宋_GB2312"/>
                <w:color w:val="000000"/>
                <w:sz w:val="24"/>
              </w:rPr>
              <w:t>程序召开，扣</w:t>
            </w:r>
            <w:r w:rsidRPr="0095117A">
              <w:rPr>
                <w:rFonts w:eastAsia="仿宋_GB2312"/>
                <w:color w:val="000000"/>
                <w:sz w:val="24"/>
              </w:rPr>
              <w:t>3</w:t>
            </w:r>
            <w:r w:rsidRPr="0095117A">
              <w:rPr>
                <w:rFonts w:eastAsia="仿宋_GB2312"/>
                <w:color w:val="000000"/>
                <w:sz w:val="24"/>
              </w:rPr>
              <w:t>分；整改落实未列出问题清单和整改措施，扣</w:t>
            </w:r>
            <w:r w:rsidRPr="0095117A">
              <w:rPr>
                <w:rFonts w:eastAsia="仿宋_GB2312"/>
                <w:color w:val="000000"/>
                <w:sz w:val="24"/>
              </w:rPr>
              <w:t>2</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双重组织生活制度</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2</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党员领导干部未以普通党员身份参加支部组织生活会，开展批评与自我批评的，扣</w:t>
            </w:r>
            <w:r>
              <w:rPr>
                <w:rFonts w:eastAsia="仿宋_GB2312" w:hint="eastAsia"/>
                <w:color w:val="000000"/>
                <w:sz w:val="24"/>
              </w:rPr>
              <w:t>2</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谈心谈话制度</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5</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支部书记每半年未与每名党员开展谈心谈话，扣</w:t>
            </w:r>
            <w:r w:rsidRPr="0095117A">
              <w:rPr>
                <w:rFonts w:eastAsia="仿宋_GB2312"/>
                <w:color w:val="000000"/>
                <w:sz w:val="24"/>
              </w:rPr>
              <w:t>3</w:t>
            </w:r>
            <w:r w:rsidRPr="0095117A">
              <w:rPr>
                <w:rFonts w:eastAsia="仿宋_GB2312"/>
                <w:color w:val="000000"/>
                <w:sz w:val="24"/>
              </w:rPr>
              <w:t>分；支部全年未向上级党组织报告党员工作和思想动态的，扣</w:t>
            </w:r>
            <w:r w:rsidRPr="0095117A">
              <w:rPr>
                <w:rFonts w:eastAsia="仿宋_GB2312"/>
                <w:color w:val="000000"/>
                <w:sz w:val="24"/>
              </w:rPr>
              <w:t>2</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党建与安监工作融合制度</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5</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各支部未建立党建与安监工作融合的相关制度的，扣</w:t>
            </w:r>
            <w:r w:rsidRPr="0095117A">
              <w:rPr>
                <w:rFonts w:eastAsia="仿宋_GB2312"/>
                <w:color w:val="000000"/>
                <w:sz w:val="24"/>
              </w:rPr>
              <w:t>5</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557"/>
          <w:jc w:val="center"/>
        </w:trPr>
        <w:tc>
          <w:tcPr>
            <w:tcW w:w="962" w:type="dxa"/>
            <w:vMerge w:val="restart"/>
            <w:shd w:val="clear" w:color="auto" w:fill="auto"/>
            <w:vAlign w:val="center"/>
          </w:tcPr>
          <w:p w:rsidR="00D90898" w:rsidRPr="0095117A" w:rsidRDefault="00D90898" w:rsidP="0067449A">
            <w:pPr>
              <w:spacing w:line="360" w:lineRule="exact"/>
              <w:jc w:val="center"/>
              <w:rPr>
                <w:rFonts w:eastAsia="黑体"/>
                <w:color w:val="000000"/>
                <w:sz w:val="28"/>
                <w:szCs w:val="28"/>
              </w:rPr>
            </w:pPr>
            <w:r w:rsidRPr="0095117A">
              <w:rPr>
                <w:rFonts w:eastAsia="黑体"/>
                <w:color w:val="000000"/>
                <w:sz w:val="28"/>
                <w:szCs w:val="28"/>
              </w:rPr>
              <w:t>基本</w:t>
            </w:r>
          </w:p>
          <w:p w:rsidR="00D90898" w:rsidRPr="0095117A" w:rsidRDefault="00D90898" w:rsidP="0067449A">
            <w:pPr>
              <w:spacing w:line="360" w:lineRule="exact"/>
              <w:jc w:val="center"/>
              <w:rPr>
                <w:rFonts w:eastAsia="黑体"/>
                <w:color w:val="000000"/>
                <w:sz w:val="28"/>
                <w:szCs w:val="28"/>
              </w:rPr>
            </w:pPr>
            <w:r w:rsidRPr="0095117A">
              <w:rPr>
                <w:rFonts w:eastAsia="黑体"/>
                <w:color w:val="000000"/>
                <w:sz w:val="28"/>
                <w:szCs w:val="28"/>
              </w:rPr>
              <w:t>工作</w:t>
            </w:r>
          </w:p>
          <w:p w:rsidR="00D90898" w:rsidRPr="0095117A" w:rsidRDefault="00D90898" w:rsidP="0067449A">
            <w:pPr>
              <w:spacing w:line="360" w:lineRule="exact"/>
              <w:jc w:val="center"/>
              <w:rPr>
                <w:rFonts w:eastAsia="仿宋_GB2312"/>
                <w:color w:val="000000"/>
                <w:sz w:val="28"/>
                <w:szCs w:val="28"/>
              </w:rPr>
            </w:pPr>
            <w:r w:rsidRPr="0095117A">
              <w:rPr>
                <w:rFonts w:eastAsia="仿宋_GB2312"/>
                <w:color w:val="000000"/>
                <w:spacing w:val="-20"/>
                <w:sz w:val="24"/>
              </w:rPr>
              <w:t>（</w:t>
            </w:r>
            <w:r w:rsidRPr="0095117A">
              <w:rPr>
                <w:rFonts w:eastAsia="仿宋_GB2312"/>
                <w:color w:val="000000"/>
                <w:spacing w:val="-20"/>
                <w:sz w:val="24"/>
              </w:rPr>
              <w:t>20</w:t>
            </w:r>
            <w:r w:rsidRPr="0095117A">
              <w:rPr>
                <w:rFonts w:eastAsia="仿宋_GB2312"/>
                <w:color w:val="000000"/>
                <w:spacing w:val="-20"/>
                <w:sz w:val="24"/>
              </w:rPr>
              <w:t>分）</w:t>
            </w: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工作计划和总结</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年初无支部工作计划或年终无总结，分别扣</w:t>
            </w:r>
            <w:r w:rsidRPr="0095117A">
              <w:rPr>
                <w:rFonts w:eastAsia="仿宋_GB2312"/>
                <w:color w:val="000000"/>
                <w:sz w:val="24"/>
              </w:rPr>
              <w:t>2</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政治理论学习</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支委班子成员参加集中学习培训时间少于</w:t>
            </w:r>
            <w:r w:rsidRPr="0095117A">
              <w:rPr>
                <w:rFonts w:eastAsia="仿宋_GB2312"/>
                <w:color w:val="000000"/>
                <w:sz w:val="24"/>
              </w:rPr>
              <w:t>40</w:t>
            </w:r>
            <w:r w:rsidRPr="0095117A">
              <w:rPr>
                <w:rFonts w:eastAsia="仿宋_GB2312"/>
                <w:color w:val="000000"/>
                <w:sz w:val="24"/>
              </w:rPr>
              <w:t>学时，扣</w:t>
            </w:r>
            <w:r w:rsidRPr="0095117A">
              <w:rPr>
                <w:rFonts w:eastAsia="仿宋_GB2312"/>
                <w:color w:val="000000"/>
                <w:sz w:val="24"/>
              </w:rPr>
              <w:t>2</w:t>
            </w:r>
            <w:r w:rsidRPr="0095117A">
              <w:rPr>
                <w:rFonts w:eastAsia="仿宋_GB2312"/>
                <w:color w:val="000000"/>
                <w:sz w:val="24"/>
              </w:rPr>
              <w:t>分；支部党员参加集中学习培训时间少于</w:t>
            </w:r>
            <w:r w:rsidRPr="0095117A">
              <w:rPr>
                <w:rFonts w:eastAsia="仿宋_GB2312"/>
                <w:color w:val="000000"/>
                <w:sz w:val="24"/>
              </w:rPr>
              <w:t>24</w:t>
            </w:r>
            <w:r w:rsidRPr="0095117A">
              <w:rPr>
                <w:rFonts w:eastAsia="仿宋_GB2312"/>
                <w:color w:val="000000"/>
                <w:sz w:val="24"/>
              </w:rPr>
              <w:t>学时，扣</w:t>
            </w:r>
            <w:r w:rsidRPr="0095117A">
              <w:rPr>
                <w:rFonts w:eastAsia="仿宋_GB2312"/>
                <w:color w:val="000000"/>
                <w:sz w:val="24"/>
              </w:rPr>
              <w:t>2</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601"/>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发展党员</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发展党员支部未落实《发展党员工作细则》，每例扣</w:t>
            </w:r>
            <w:r w:rsidRPr="0095117A">
              <w:rPr>
                <w:rFonts w:eastAsia="仿宋_GB2312"/>
                <w:color w:val="000000"/>
                <w:sz w:val="24"/>
              </w:rPr>
              <w:t>2</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7015ED" w:rsidP="0067449A">
            <w:pPr>
              <w:spacing w:line="360" w:lineRule="exact"/>
              <w:jc w:val="center"/>
              <w:rPr>
                <w:rFonts w:eastAsia="仿宋_GB2312"/>
                <w:color w:val="000000"/>
                <w:sz w:val="24"/>
              </w:rPr>
            </w:pPr>
            <w:r>
              <w:rPr>
                <w:rFonts w:eastAsia="仿宋_GB2312" w:hint="eastAsia"/>
                <w:color w:val="000000"/>
                <w:sz w:val="24"/>
              </w:rPr>
              <w:t>交纳</w:t>
            </w:r>
            <w:r w:rsidR="00D90898" w:rsidRPr="0095117A">
              <w:rPr>
                <w:rFonts w:eastAsia="仿宋_GB2312"/>
                <w:color w:val="000000"/>
                <w:sz w:val="24"/>
              </w:rPr>
              <w:t>党费</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党员未依党章规定按时足额交党费，每例扣</w:t>
            </w:r>
            <w:r w:rsidRPr="0095117A">
              <w:rPr>
                <w:rFonts w:eastAsia="仿宋_GB2312"/>
                <w:color w:val="000000"/>
                <w:sz w:val="24"/>
              </w:rPr>
              <w:t>3</w:t>
            </w:r>
            <w:r w:rsidR="007015ED">
              <w:rPr>
                <w:rFonts w:eastAsia="仿宋_GB2312"/>
                <w:color w:val="000000"/>
                <w:sz w:val="24"/>
              </w:rPr>
              <w:t>分；支部未按时向上级交纳</w:t>
            </w:r>
            <w:bookmarkStart w:id="0" w:name="_GoBack"/>
            <w:bookmarkEnd w:id="0"/>
            <w:r w:rsidRPr="0095117A">
              <w:rPr>
                <w:rFonts w:eastAsia="仿宋_GB2312"/>
                <w:color w:val="000000"/>
                <w:sz w:val="24"/>
              </w:rPr>
              <w:t>党费，扣</w:t>
            </w:r>
            <w:r w:rsidRPr="0095117A">
              <w:rPr>
                <w:rFonts w:eastAsia="仿宋_GB2312"/>
                <w:color w:val="000000"/>
                <w:sz w:val="24"/>
              </w:rPr>
              <w:t>1</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完成上级安排的任务</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未按上级要求及时报送相关资料，每次扣</w:t>
            </w:r>
            <w:r w:rsidRPr="0095117A">
              <w:rPr>
                <w:rFonts w:eastAsia="仿宋_GB2312"/>
                <w:color w:val="000000"/>
                <w:sz w:val="24"/>
              </w:rPr>
              <w:t>1</w:t>
            </w:r>
            <w:r w:rsidRPr="0095117A">
              <w:rPr>
                <w:rFonts w:eastAsia="仿宋_GB2312"/>
                <w:color w:val="000000"/>
                <w:sz w:val="24"/>
              </w:rPr>
              <w:t>分；未经批准不参加上级组织的会议、培训或党内活动，每次扣</w:t>
            </w:r>
            <w:r w:rsidRPr="0095117A">
              <w:rPr>
                <w:rFonts w:eastAsia="仿宋_GB2312"/>
                <w:color w:val="000000"/>
                <w:sz w:val="24"/>
              </w:rPr>
              <w:t>1</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644"/>
          <w:jc w:val="center"/>
        </w:trPr>
        <w:tc>
          <w:tcPr>
            <w:tcW w:w="962" w:type="dxa"/>
            <w:vMerge w:val="restart"/>
            <w:shd w:val="clear" w:color="auto" w:fill="auto"/>
            <w:vAlign w:val="center"/>
          </w:tcPr>
          <w:p w:rsidR="00D90898" w:rsidRPr="0095117A" w:rsidRDefault="00D90898" w:rsidP="0067449A">
            <w:pPr>
              <w:spacing w:line="360" w:lineRule="exact"/>
              <w:jc w:val="center"/>
              <w:rPr>
                <w:rFonts w:eastAsia="黑体"/>
                <w:color w:val="000000"/>
                <w:sz w:val="28"/>
                <w:szCs w:val="28"/>
              </w:rPr>
            </w:pPr>
            <w:r w:rsidRPr="0095117A">
              <w:rPr>
                <w:rFonts w:eastAsia="黑体"/>
                <w:color w:val="000000"/>
                <w:sz w:val="28"/>
                <w:szCs w:val="28"/>
              </w:rPr>
              <w:t>基本</w:t>
            </w:r>
          </w:p>
          <w:p w:rsidR="00D90898" w:rsidRPr="0095117A" w:rsidRDefault="00D90898" w:rsidP="0067449A">
            <w:pPr>
              <w:spacing w:line="360" w:lineRule="exact"/>
              <w:jc w:val="center"/>
              <w:rPr>
                <w:rFonts w:eastAsia="黑体"/>
                <w:color w:val="000000"/>
                <w:sz w:val="28"/>
                <w:szCs w:val="28"/>
              </w:rPr>
            </w:pPr>
            <w:r w:rsidRPr="0095117A">
              <w:rPr>
                <w:rFonts w:eastAsia="黑体"/>
                <w:color w:val="000000"/>
                <w:sz w:val="28"/>
                <w:szCs w:val="28"/>
              </w:rPr>
              <w:t>保障</w:t>
            </w:r>
          </w:p>
          <w:p w:rsidR="00D90898" w:rsidRPr="0095117A" w:rsidRDefault="00D90898" w:rsidP="0067449A">
            <w:pPr>
              <w:spacing w:line="360" w:lineRule="exact"/>
              <w:jc w:val="center"/>
              <w:rPr>
                <w:rFonts w:eastAsia="仿宋_GB2312"/>
                <w:color w:val="000000"/>
                <w:sz w:val="28"/>
                <w:szCs w:val="28"/>
              </w:rPr>
            </w:pPr>
            <w:r w:rsidRPr="0095117A">
              <w:rPr>
                <w:rFonts w:eastAsia="仿宋_GB2312"/>
                <w:color w:val="000000"/>
                <w:spacing w:val="-20"/>
                <w:sz w:val="24"/>
              </w:rPr>
              <w:t>（</w:t>
            </w:r>
            <w:r w:rsidRPr="0095117A">
              <w:rPr>
                <w:rFonts w:eastAsia="仿宋_GB2312"/>
                <w:color w:val="000000"/>
                <w:spacing w:val="-20"/>
                <w:sz w:val="24"/>
              </w:rPr>
              <w:t>15</w:t>
            </w:r>
            <w:r w:rsidRPr="0095117A">
              <w:rPr>
                <w:rFonts w:eastAsia="仿宋_GB2312"/>
                <w:color w:val="000000"/>
                <w:spacing w:val="-20"/>
                <w:sz w:val="24"/>
              </w:rPr>
              <w:t>分）</w:t>
            </w: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支部记录和台账</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5</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党支部记录本填写不完整，扣</w:t>
            </w:r>
            <w:r w:rsidRPr="0095117A">
              <w:rPr>
                <w:rFonts w:eastAsia="仿宋_GB2312"/>
                <w:color w:val="000000"/>
                <w:sz w:val="24"/>
              </w:rPr>
              <w:t>3</w:t>
            </w:r>
            <w:r w:rsidRPr="0095117A">
              <w:rPr>
                <w:rFonts w:eastAsia="仿宋_GB2312"/>
                <w:color w:val="000000"/>
                <w:sz w:val="24"/>
              </w:rPr>
              <w:t>分，发展党员、支部活动等基本台帐不规范或不健全，扣</w:t>
            </w:r>
            <w:r w:rsidRPr="0095117A">
              <w:rPr>
                <w:rFonts w:eastAsia="仿宋_GB2312"/>
                <w:color w:val="000000"/>
                <w:sz w:val="24"/>
              </w:rPr>
              <w:t>2</w:t>
            </w:r>
            <w:r w:rsidRPr="0095117A">
              <w:rPr>
                <w:rFonts w:eastAsia="仿宋_GB2312"/>
                <w:color w:val="000000"/>
                <w:sz w:val="24"/>
              </w:rPr>
              <w:t>分，记录和台账不完整的情况，不能评定为</w:t>
            </w:r>
            <w:r w:rsidRPr="0095117A">
              <w:rPr>
                <w:rFonts w:eastAsia="仿宋_GB2312"/>
                <w:color w:val="000000"/>
                <w:sz w:val="24"/>
              </w:rPr>
              <w:t>“</w:t>
            </w:r>
            <w:r w:rsidRPr="0095117A">
              <w:rPr>
                <w:rFonts w:eastAsia="仿宋_GB2312"/>
                <w:color w:val="000000"/>
                <w:sz w:val="24"/>
              </w:rPr>
              <w:t>优秀</w:t>
            </w:r>
            <w:r w:rsidRPr="0095117A">
              <w:rPr>
                <w:rFonts w:eastAsia="仿宋_GB2312"/>
                <w:color w:val="000000"/>
                <w:sz w:val="24"/>
              </w:rPr>
              <w:t>”</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551"/>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支部活动情况</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5</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支部开展日常活动无方案和具体计划的，扣</w:t>
            </w:r>
            <w:r w:rsidRPr="0095117A">
              <w:rPr>
                <w:rFonts w:eastAsia="仿宋_GB2312"/>
                <w:color w:val="000000"/>
                <w:sz w:val="24"/>
              </w:rPr>
              <w:t>5</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890"/>
          <w:jc w:val="center"/>
        </w:trPr>
        <w:tc>
          <w:tcPr>
            <w:tcW w:w="962" w:type="dxa"/>
            <w:vMerge/>
            <w:shd w:val="clear" w:color="auto" w:fill="auto"/>
            <w:vAlign w:val="center"/>
          </w:tcPr>
          <w:p w:rsidR="00D90898" w:rsidRPr="0095117A" w:rsidRDefault="00D90898" w:rsidP="0067449A">
            <w:pPr>
              <w:spacing w:line="360" w:lineRule="exact"/>
              <w:jc w:val="center"/>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支部活动经费保障</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5</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按照机关党委年度计划给支部活动经费使用不规范的，扣</w:t>
            </w:r>
            <w:r w:rsidRPr="0095117A">
              <w:rPr>
                <w:rFonts w:eastAsia="仿宋_GB2312"/>
                <w:color w:val="000000"/>
                <w:sz w:val="24"/>
              </w:rPr>
              <w:t>4</w:t>
            </w:r>
            <w:r w:rsidRPr="0095117A">
              <w:rPr>
                <w:rFonts w:eastAsia="仿宋_GB2312"/>
                <w:color w:val="000000"/>
                <w:sz w:val="24"/>
              </w:rPr>
              <w:t>分；经费使用不充分、影响支部工作顺利开展，扣</w:t>
            </w:r>
            <w:r w:rsidRPr="0095117A">
              <w:rPr>
                <w:rFonts w:eastAsia="仿宋_GB2312"/>
                <w:color w:val="000000"/>
                <w:sz w:val="24"/>
              </w:rPr>
              <w:t>3</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val="restart"/>
            <w:shd w:val="clear" w:color="auto" w:fill="auto"/>
            <w:vAlign w:val="center"/>
          </w:tcPr>
          <w:p w:rsidR="00D90898" w:rsidRPr="0095117A" w:rsidRDefault="00D90898" w:rsidP="0067449A">
            <w:pPr>
              <w:spacing w:line="360" w:lineRule="exact"/>
              <w:jc w:val="center"/>
              <w:rPr>
                <w:rFonts w:eastAsia="黑体"/>
                <w:color w:val="000000"/>
                <w:sz w:val="28"/>
                <w:szCs w:val="28"/>
              </w:rPr>
            </w:pPr>
            <w:r>
              <w:rPr>
                <w:rFonts w:eastAsia="黑体" w:hint="eastAsia"/>
                <w:color w:val="000000"/>
                <w:sz w:val="28"/>
                <w:szCs w:val="28"/>
              </w:rPr>
              <w:t>综合成效</w:t>
            </w:r>
          </w:p>
          <w:p w:rsidR="00D90898" w:rsidRPr="0095117A" w:rsidRDefault="00D90898" w:rsidP="0067449A">
            <w:pPr>
              <w:spacing w:line="360" w:lineRule="exact"/>
              <w:jc w:val="center"/>
              <w:rPr>
                <w:rFonts w:eastAsia="仿宋_GB2312"/>
                <w:color w:val="000000"/>
                <w:sz w:val="28"/>
                <w:szCs w:val="28"/>
              </w:rPr>
            </w:pPr>
            <w:r w:rsidRPr="0095117A">
              <w:rPr>
                <w:rFonts w:eastAsia="仿宋_GB2312"/>
                <w:color w:val="000000"/>
                <w:spacing w:val="-20"/>
                <w:sz w:val="24"/>
              </w:rPr>
              <w:t>（</w:t>
            </w:r>
            <w:r w:rsidRPr="0095117A">
              <w:rPr>
                <w:rFonts w:eastAsia="仿宋_GB2312"/>
                <w:color w:val="000000"/>
                <w:spacing w:val="-20"/>
                <w:sz w:val="24"/>
              </w:rPr>
              <w:t>20</w:t>
            </w:r>
            <w:r w:rsidRPr="0095117A">
              <w:rPr>
                <w:rFonts w:eastAsia="仿宋_GB2312"/>
                <w:color w:val="000000"/>
                <w:spacing w:val="-20"/>
                <w:sz w:val="24"/>
              </w:rPr>
              <w:t>分）</w:t>
            </w: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取得工作成果</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Pr>
                <w:rFonts w:eastAsia="仿宋_GB2312" w:hint="eastAsia"/>
                <w:color w:val="000000"/>
                <w:sz w:val="24"/>
              </w:rPr>
              <w:t>5</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每年支部撰写了调研报告，每篇</w:t>
            </w:r>
            <w:r>
              <w:rPr>
                <w:rFonts w:eastAsia="仿宋_GB2312" w:hint="eastAsia"/>
                <w:color w:val="000000"/>
                <w:sz w:val="24"/>
              </w:rPr>
              <w:t>得</w:t>
            </w:r>
            <w:r>
              <w:rPr>
                <w:rFonts w:eastAsia="仿宋_GB2312" w:hint="eastAsia"/>
                <w:color w:val="000000"/>
                <w:sz w:val="24"/>
              </w:rPr>
              <w:t>2</w:t>
            </w:r>
            <w:r w:rsidRPr="0095117A">
              <w:rPr>
                <w:rFonts w:eastAsia="仿宋_GB2312"/>
                <w:color w:val="000000"/>
                <w:sz w:val="24"/>
              </w:rPr>
              <w:t>分；每名党员撰写了心得体会，</w:t>
            </w:r>
            <w:r>
              <w:rPr>
                <w:rFonts w:eastAsia="仿宋_GB2312" w:hint="eastAsia"/>
                <w:color w:val="000000"/>
                <w:sz w:val="24"/>
              </w:rPr>
              <w:t>得</w:t>
            </w:r>
            <w:r>
              <w:rPr>
                <w:rFonts w:eastAsia="仿宋_GB2312" w:hint="eastAsia"/>
                <w:color w:val="000000"/>
                <w:sz w:val="24"/>
              </w:rPr>
              <w:t>3</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jc w:val="center"/>
        </w:trPr>
        <w:tc>
          <w:tcPr>
            <w:tcW w:w="962" w:type="dxa"/>
            <w:vMerge/>
            <w:shd w:val="clear" w:color="auto" w:fill="auto"/>
            <w:vAlign w:val="center"/>
          </w:tcPr>
          <w:p w:rsidR="00D90898" w:rsidRPr="0095117A" w:rsidRDefault="00D90898" w:rsidP="0067449A">
            <w:pPr>
              <w:spacing w:line="360" w:lineRule="exact"/>
              <w:rPr>
                <w:rFonts w:eastAsia="黑体"/>
                <w:color w:val="000000"/>
                <w:spacing w:val="-2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工作成效明显</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Pr>
                <w:rFonts w:eastAsia="仿宋_GB2312" w:hint="eastAsia"/>
                <w:color w:val="000000"/>
                <w:sz w:val="24"/>
              </w:rPr>
              <w:t>3</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党建工作的经验材料、调研文章、创新成果获发表、批示、奖励</w:t>
            </w:r>
            <w:r w:rsidRPr="0095117A">
              <w:rPr>
                <w:rFonts w:eastAsia="仿宋_GB2312"/>
                <w:color w:val="000000"/>
                <w:sz w:val="24"/>
              </w:rPr>
              <w:lastRenderedPageBreak/>
              <w:t>或在大会作典型发言，国家级</w:t>
            </w:r>
            <w:r>
              <w:rPr>
                <w:rFonts w:eastAsia="仿宋_GB2312" w:hint="eastAsia"/>
                <w:color w:val="000000"/>
                <w:sz w:val="24"/>
              </w:rPr>
              <w:t>得</w:t>
            </w:r>
            <w:r w:rsidRPr="0095117A">
              <w:rPr>
                <w:rFonts w:eastAsia="仿宋_GB2312"/>
                <w:color w:val="000000"/>
                <w:sz w:val="24"/>
              </w:rPr>
              <w:t>5</w:t>
            </w:r>
            <w:r w:rsidRPr="0095117A">
              <w:rPr>
                <w:rFonts w:eastAsia="仿宋_GB2312"/>
                <w:color w:val="000000"/>
                <w:sz w:val="24"/>
              </w:rPr>
              <w:t>分，省级</w:t>
            </w:r>
            <w:r>
              <w:rPr>
                <w:rFonts w:eastAsia="仿宋_GB2312" w:hint="eastAsia"/>
                <w:color w:val="000000"/>
                <w:sz w:val="24"/>
              </w:rPr>
              <w:t>得</w:t>
            </w:r>
            <w:r w:rsidRPr="0095117A">
              <w:rPr>
                <w:rFonts w:eastAsia="仿宋_GB2312"/>
                <w:color w:val="000000"/>
                <w:sz w:val="24"/>
              </w:rPr>
              <w:t>3</w:t>
            </w:r>
            <w:r w:rsidRPr="0095117A">
              <w:rPr>
                <w:rFonts w:eastAsia="仿宋_GB2312"/>
                <w:color w:val="000000"/>
                <w:sz w:val="24"/>
              </w:rPr>
              <w:t>分，省直级</w:t>
            </w:r>
            <w:r>
              <w:rPr>
                <w:rFonts w:eastAsia="仿宋_GB2312" w:hint="eastAsia"/>
                <w:color w:val="000000"/>
                <w:sz w:val="24"/>
              </w:rPr>
              <w:t>得</w:t>
            </w:r>
            <w:r w:rsidRPr="0095117A">
              <w:rPr>
                <w:rFonts w:eastAsia="仿宋_GB2312"/>
                <w:color w:val="000000"/>
                <w:sz w:val="24"/>
              </w:rPr>
              <w:t>2</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425"/>
          <w:jc w:val="center"/>
        </w:trPr>
        <w:tc>
          <w:tcPr>
            <w:tcW w:w="962" w:type="dxa"/>
            <w:vMerge/>
            <w:shd w:val="clear" w:color="auto" w:fill="auto"/>
            <w:vAlign w:val="center"/>
          </w:tcPr>
          <w:p w:rsidR="00D90898" w:rsidRPr="0095117A" w:rsidRDefault="00D90898" w:rsidP="0067449A">
            <w:pPr>
              <w:spacing w:line="360" w:lineRule="exact"/>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荣获表彰奖励</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Pr>
                <w:rFonts w:eastAsia="仿宋_GB2312" w:hint="eastAsia"/>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支部或党员获得与党建相关的表彰、荣誉，国家级</w:t>
            </w:r>
            <w:r>
              <w:rPr>
                <w:rFonts w:eastAsia="仿宋_GB2312" w:hint="eastAsia"/>
                <w:color w:val="000000"/>
                <w:sz w:val="24"/>
              </w:rPr>
              <w:t>得</w:t>
            </w:r>
            <w:r>
              <w:rPr>
                <w:rFonts w:eastAsia="仿宋_GB2312" w:hint="eastAsia"/>
                <w:color w:val="000000"/>
                <w:sz w:val="24"/>
              </w:rPr>
              <w:t>4</w:t>
            </w:r>
            <w:r w:rsidRPr="0095117A">
              <w:rPr>
                <w:rFonts w:eastAsia="仿宋_GB2312"/>
                <w:color w:val="000000"/>
                <w:sz w:val="24"/>
              </w:rPr>
              <w:t>分，省级</w:t>
            </w:r>
            <w:r>
              <w:rPr>
                <w:rFonts w:eastAsia="仿宋_GB2312" w:hint="eastAsia"/>
                <w:color w:val="000000"/>
                <w:sz w:val="24"/>
              </w:rPr>
              <w:t>得</w:t>
            </w:r>
            <w:r w:rsidRPr="0095117A">
              <w:rPr>
                <w:rFonts w:eastAsia="仿宋_GB2312"/>
                <w:color w:val="000000"/>
                <w:sz w:val="24"/>
              </w:rPr>
              <w:t>3</w:t>
            </w:r>
            <w:r w:rsidRPr="0095117A">
              <w:rPr>
                <w:rFonts w:eastAsia="仿宋_GB2312"/>
                <w:color w:val="000000"/>
                <w:sz w:val="24"/>
              </w:rPr>
              <w:t>分，省直级</w:t>
            </w:r>
            <w:r>
              <w:rPr>
                <w:rFonts w:eastAsia="仿宋_GB2312" w:hint="eastAsia"/>
                <w:color w:val="000000"/>
                <w:sz w:val="24"/>
              </w:rPr>
              <w:t>得</w:t>
            </w:r>
            <w:r w:rsidRPr="0095117A">
              <w:rPr>
                <w:rFonts w:eastAsia="仿宋_GB2312"/>
                <w:color w:val="000000"/>
                <w:sz w:val="24"/>
              </w:rPr>
              <w:t>2</w:t>
            </w:r>
            <w:r w:rsidRPr="0095117A">
              <w:rPr>
                <w:rFonts w:eastAsia="仿宋_GB2312"/>
                <w:color w:val="000000"/>
                <w:sz w:val="24"/>
              </w:rPr>
              <w:t>分，全局通报表扬</w:t>
            </w:r>
            <w:r>
              <w:rPr>
                <w:rFonts w:eastAsia="仿宋_GB2312" w:hint="eastAsia"/>
                <w:color w:val="000000"/>
                <w:sz w:val="24"/>
              </w:rPr>
              <w:t>得</w:t>
            </w:r>
            <w:r w:rsidRPr="0095117A">
              <w:rPr>
                <w:rFonts w:eastAsia="仿宋_GB2312"/>
                <w:color w:val="000000"/>
                <w:sz w:val="24"/>
              </w:rPr>
              <w:t>1</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796"/>
          <w:jc w:val="center"/>
        </w:trPr>
        <w:tc>
          <w:tcPr>
            <w:tcW w:w="962" w:type="dxa"/>
            <w:vMerge/>
            <w:shd w:val="clear" w:color="auto" w:fill="auto"/>
            <w:vAlign w:val="center"/>
          </w:tcPr>
          <w:p w:rsidR="00D90898" w:rsidRPr="0095117A" w:rsidRDefault="00D90898" w:rsidP="0067449A">
            <w:pPr>
              <w:spacing w:line="360" w:lineRule="exact"/>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积极联系服务群众</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积极推进机关支部联基层和在职党员进社区，党支部到基层开展志愿服务或党内活动，每次</w:t>
            </w:r>
            <w:r>
              <w:rPr>
                <w:rFonts w:eastAsia="仿宋_GB2312" w:hint="eastAsia"/>
                <w:color w:val="000000"/>
                <w:sz w:val="24"/>
              </w:rPr>
              <w:t>得</w:t>
            </w:r>
            <w:r w:rsidRPr="0095117A">
              <w:rPr>
                <w:rFonts w:eastAsia="仿宋_GB2312"/>
                <w:color w:val="000000"/>
                <w:sz w:val="24"/>
              </w:rPr>
              <w:t>2</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637"/>
          <w:jc w:val="center"/>
        </w:trPr>
        <w:tc>
          <w:tcPr>
            <w:tcW w:w="962" w:type="dxa"/>
            <w:vMerge/>
            <w:shd w:val="clear" w:color="auto" w:fill="auto"/>
            <w:vAlign w:val="center"/>
          </w:tcPr>
          <w:p w:rsidR="00D90898" w:rsidRPr="0095117A" w:rsidRDefault="00D90898" w:rsidP="0067449A">
            <w:pPr>
              <w:spacing w:line="360" w:lineRule="exact"/>
              <w:rPr>
                <w:rFonts w:eastAsia="仿宋_GB2312"/>
                <w:color w:val="000000"/>
                <w:sz w:val="28"/>
                <w:szCs w:val="28"/>
              </w:rPr>
            </w:pPr>
          </w:p>
        </w:tc>
        <w:tc>
          <w:tcPr>
            <w:tcW w:w="2968" w:type="dxa"/>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党员群众满意率</w:t>
            </w:r>
          </w:p>
        </w:tc>
        <w:tc>
          <w:tcPr>
            <w:tcW w:w="854" w:type="dxa"/>
            <w:shd w:val="clear" w:color="auto" w:fill="auto"/>
            <w:vAlign w:val="center"/>
          </w:tcPr>
          <w:p w:rsidR="00D90898" w:rsidRPr="0095117A" w:rsidRDefault="00D90898" w:rsidP="0067449A">
            <w:pPr>
              <w:spacing w:line="360" w:lineRule="exact"/>
              <w:jc w:val="center"/>
              <w:rPr>
                <w:rFonts w:eastAsia="仿宋_GB2312"/>
                <w:color w:val="000000"/>
                <w:sz w:val="24"/>
              </w:rPr>
            </w:pPr>
            <w:r>
              <w:rPr>
                <w:rFonts w:eastAsia="仿宋_GB2312" w:hint="eastAsia"/>
                <w:color w:val="000000"/>
                <w:sz w:val="24"/>
              </w:rPr>
              <w:t>4</w:t>
            </w:r>
          </w:p>
        </w:tc>
        <w:tc>
          <w:tcPr>
            <w:tcW w:w="6948" w:type="dxa"/>
            <w:shd w:val="clear" w:color="auto" w:fill="auto"/>
            <w:vAlign w:val="center"/>
          </w:tcPr>
          <w:p w:rsidR="00D90898" w:rsidRPr="0095117A" w:rsidRDefault="00D90898" w:rsidP="0067449A">
            <w:pPr>
              <w:spacing w:line="360" w:lineRule="exact"/>
              <w:rPr>
                <w:rFonts w:eastAsia="仿宋_GB2312"/>
                <w:color w:val="000000"/>
                <w:sz w:val="24"/>
              </w:rPr>
            </w:pPr>
            <w:r w:rsidRPr="0095117A">
              <w:rPr>
                <w:rFonts w:eastAsia="仿宋_GB2312"/>
                <w:color w:val="000000"/>
                <w:sz w:val="24"/>
              </w:rPr>
              <w:t>对党支部测评的满意率在</w:t>
            </w:r>
            <w:r w:rsidRPr="0095117A">
              <w:rPr>
                <w:rFonts w:eastAsia="仿宋_GB2312"/>
                <w:color w:val="000000"/>
                <w:sz w:val="24"/>
              </w:rPr>
              <w:t>90%</w:t>
            </w:r>
            <w:r w:rsidRPr="0095117A">
              <w:rPr>
                <w:rFonts w:eastAsia="仿宋_GB2312"/>
                <w:color w:val="000000"/>
                <w:sz w:val="24"/>
              </w:rPr>
              <w:t>以上，</w:t>
            </w:r>
            <w:r>
              <w:rPr>
                <w:rFonts w:eastAsia="仿宋_GB2312" w:hint="eastAsia"/>
                <w:color w:val="000000"/>
                <w:sz w:val="24"/>
              </w:rPr>
              <w:t>得</w:t>
            </w:r>
            <w:r>
              <w:rPr>
                <w:rFonts w:eastAsia="仿宋_GB2312" w:hint="eastAsia"/>
                <w:color w:val="000000"/>
                <w:sz w:val="24"/>
              </w:rPr>
              <w:t>4</w:t>
            </w:r>
            <w:r w:rsidRPr="0095117A">
              <w:rPr>
                <w:rFonts w:eastAsia="仿宋_GB2312"/>
                <w:color w:val="000000"/>
                <w:sz w:val="24"/>
              </w:rPr>
              <w:t>分</w:t>
            </w:r>
          </w:p>
        </w:tc>
        <w:tc>
          <w:tcPr>
            <w:tcW w:w="992" w:type="dxa"/>
            <w:shd w:val="clear" w:color="auto" w:fill="auto"/>
            <w:vAlign w:val="center"/>
          </w:tcPr>
          <w:p w:rsidR="00D90898" w:rsidRPr="0095117A" w:rsidRDefault="00D90898" w:rsidP="0067449A">
            <w:pPr>
              <w:spacing w:line="360" w:lineRule="exact"/>
              <w:rPr>
                <w:rFonts w:eastAsia="仿宋_GB2312"/>
                <w:color w:val="000000"/>
                <w:sz w:val="24"/>
              </w:rPr>
            </w:pPr>
          </w:p>
        </w:tc>
        <w:tc>
          <w:tcPr>
            <w:tcW w:w="1559" w:type="dxa"/>
            <w:shd w:val="clear" w:color="auto" w:fill="auto"/>
            <w:vAlign w:val="center"/>
          </w:tcPr>
          <w:p w:rsidR="00D90898" w:rsidRPr="0095117A" w:rsidRDefault="00D90898" w:rsidP="0067449A">
            <w:pPr>
              <w:spacing w:line="360" w:lineRule="exact"/>
              <w:rPr>
                <w:rFonts w:eastAsia="仿宋_GB2312"/>
                <w:color w:val="000000"/>
                <w:sz w:val="24"/>
              </w:rPr>
            </w:pPr>
          </w:p>
        </w:tc>
      </w:tr>
      <w:tr w:rsidR="00D90898" w:rsidRPr="0095117A" w:rsidTr="0067449A">
        <w:trPr>
          <w:trHeight w:val="689"/>
          <w:jc w:val="center"/>
        </w:trPr>
        <w:tc>
          <w:tcPr>
            <w:tcW w:w="962" w:type="dxa"/>
            <w:shd w:val="clear" w:color="auto" w:fill="auto"/>
            <w:vAlign w:val="center"/>
          </w:tcPr>
          <w:p w:rsidR="00D90898" w:rsidRPr="0095117A" w:rsidRDefault="00D90898" w:rsidP="0067449A">
            <w:pPr>
              <w:spacing w:line="360" w:lineRule="exact"/>
              <w:rPr>
                <w:rFonts w:eastAsia="仿宋_GB2312"/>
                <w:color w:val="000000"/>
                <w:sz w:val="28"/>
                <w:szCs w:val="28"/>
              </w:rPr>
            </w:pPr>
            <w:r w:rsidRPr="0095117A">
              <w:rPr>
                <w:rFonts w:eastAsia="黑体"/>
                <w:color w:val="000000"/>
                <w:sz w:val="28"/>
                <w:szCs w:val="28"/>
              </w:rPr>
              <w:t>合计</w:t>
            </w:r>
          </w:p>
        </w:tc>
        <w:tc>
          <w:tcPr>
            <w:tcW w:w="13321" w:type="dxa"/>
            <w:gridSpan w:val="5"/>
            <w:shd w:val="clear" w:color="auto" w:fill="auto"/>
            <w:vAlign w:val="center"/>
          </w:tcPr>
          <w:p w:rsidR="00D90898" w:rsidRPr="0095117A" w:rsidRDefault="00D90898" w:rsidP="0067449A">
            <w:pPr>
              <w:spacing w:line="360" w:lineRule="exact"/>
              <w:jc w:val="center"/>
              <w:rPr>
                <w:rFonts w:eastAsia="仿宋_GB2312"/>
                <w:color w:val="000000"/>
                <w:sz w:val="24"/>
              </w:rPr>
            </w:pPr>
            <w:r w:rsidRPr="0095117A">
              <w:rPr>
                <w:rFonts w:eastAsia="仿宋_GB2312"/>
                <w:color w:val="000000"/>
                <w:sz w:val="24"/>
              </w:rPr>
              <w:t>100</w:t>
            </w:r>
            <w:r w:rsidRPr="0095117A">
              <w:rPr>
                <w:rFonts w:eastAsia="仿宋_GB2312"/>
                <w:color w:val="000000"/>
                <w:sz w:val="24"/>
              </w:rPr>
              <w:t>分</w:t>
            </w:r>
          </w:p>
        </w:tc>
      </w:tr>
      <w:tr w:rsidR="00D90898" w:rsidRPr="0095117A" w:rsidTr="0067449A">
        <w:trPr>
          <w:trHeight w:val="2375"/>
          <w:jc w:val="center"/>
        </w:trPr>
        <w:tc>
          <w:tcPr>
            <w:tcW w:w="14283" w:type="dxa"/>
            <w:gridSpan w:val="6"/>
            <w:shd w:val="clear" w:color="auto" w:fill="auto"/>
            <w:vAlign w:val="center"/>
          </w:tcPr>
          <w:p w:rsidR="00D90898" w:rsidRPr="0095117A" w:rsidRDefault="00D90898" w:rsidP="0067449A">
            <w:pPr>
              <w:spacing w:line="360" w:lineRule="exact"/>
              <w:rPr>
                <w:rFonts w:ascii="仿宋_GB2312" w:eastAsia="仿宋_GB2312"/>
                <w:color w:val="000000"/>
                <w:sz w:val="24"/>
              </w:rPr>
            </w:pPr>
            <w:r w:rsidRPr="0095117A">
              <w:rPr>
                <w:rFonts w:ascii="仿宋_GB2312" w:eastAsia="仿宋_GB2312" w:hint="eastAsia"/>
                <w:b/>
                <w:color w:val="000000"/>
                <w:sz w:val="24"/>
              </w:rPr>
              <w:t>注：</w:t>
            </w:r>
            <w:r w:rsidRPr="0095117A">
              <w:rPr>
                <w:rFonts w:ascii="仿宋_GB2312" w:eastAsia="仿宋_GB2312" w:hint="eastAsia"/>
                <w:color w:val="000000"/>
                <w:kern w:val="0"/>
                <w:sz w:val="24"/>
              </w:rPr>
              <w:t>一、评分以工作台帐、原始资料、测评结果、现场查看结果为依据，不能提供充分有效依据的，视为没有开展该项工作，每个项目分值扣完为止，加分不超过每个子项总分；二、评级的方法为：总分在90分以上，且基础项无扣分的评为“优秀”，其中记录和台账不完整不能评定为“优秀”；总分在80分以上，且每个减分项类别得分均不低于16分的评为“合格”；对未达标的党支部不予评定等次；三、党支部有以下情况之一的直接认定为不达标：（1）本年度支部党员不遵守政治纪律造成严重后果及影响的，以及党员因违法违纪受到严重警告以上处分或被有关单位立案调查的；（2）近一年来本部门有安全监督履职责任事件或严重群访事件的；（3）违反《发展党员工作细则》等规定发展党员，被上级党组织点名批评或造成严重后果及影响的；（4）未认真执行“三会一课”制度和</w:t>
            </w:r>
            <w:r w:rsidRPr="0095117A">
              <w:rPr>
                <w:rFonts w:ascii="仿宋_GB2312" w:eastAsia="仿宋_GB2312" w:hint="eastAsia"/>
                <w:color w:val="000000"/>
                <w:sz w:val="24"/>
              </w:rPr>
              <w:t>对支部出现较大以上工作失误的</w:t>
            </w:r>
            <w:r w:rsidRPr="0095117A">
              <w:rPr>
                <w:rFonts w:ascii="仿宋_GB2312" w:eastAsia="仿宋_GB2312" w:hint="eastAsia"/>
                <w:color w:val="000000"/>
                <w:kern w:val="0"/>
                <w:sz w:val="24"/>
              </w:rPr>
              <w:t>。</w:t>
            </w:r>
          </w:p>
        </w:tc>
      </w:tr>
    </w:tbl>
    <w:p w:rsidR="00D90898" w:rsidRPr="0095117A" w:rsidRDefault="00D90898" w:rsidP="00D90898"/>
    <w:p w:rsidR="003E57F0" w:rsidRPr="00D90898" w:rsidRDefault="003E57F0"/>
    <w:sectPr w:rsidR="003E57F0" w:rsidRPr="00D90898" w:rsidSect="00D90898">
      <w:pgSz w:w="15840" w:h="12240" w:orient="landscape"/>
      <w:pgMar w:top="1588" w:right="2098" w:bottom="1474" w:left="1985"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FA" w:rsidRDefault="007117FA" w:rsidP="007015ED">
      <w:r>
        <w:separator/>
      </w:r>
    </w:p>
  </w:endnote>
  <w:endnote w:type="continuationSeparator" w:id="0">
    <w:p w:rsidR="007117FA" w:rsidRDefault="007117FA" w:rsidP="0070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FA" w:rsidRDefault="007117FA" w:rsidP="007015ED">
      <w:r>
        <w:separator/>
      </w:r>
    </w:p>
  </w:footnote>
  <w:footnote w:type="continuationSeparator" w:id="0">
    <w:p w:rsidR="007117FA" w:rsidRDefault="007117FA" w:rsidP="00701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98"/>
    <w:rsid w:val="00015E2E"/>
    <w:rsid w:val="0001772E"/>
    <w:rsid w:val="000342FC"/>
    <w:rsid w:val="00050DCC"/>
    <w:rsid w:val="000553F9"/>
    <w:rsid w:val="00085751"/>
    <w:rsid w:val="000A05C0"/>
    <w:rsid w:val="000A0F45"/>
    <w:rsid w:val="000A35B5"/>
    <w:rsid w:val="000A6DAE"/>
    <w:rsid w:val="000B5C80"/>
    <w:rsid w:val="000C2DE5"/>
    <w:rsid w:val="000D3AA8"/>
    <w:rsid w:val="000D7254"/>
    <w:rsid w:val="000E2583"/>
    <w:rsid w:val="000E3084"/>
    <w:rsid w:val="001071C3"/>
    <w:rsid w:val="00112F6B"/>
    <w:rsid w:val="00113AA3"/>
    <w:rsid w:val="00113DD0"/>
    <w:rsid w:val="001146E8"/>
    <w:rsid w:val="00114C20"/>
    <w:rsid w:val="0011659E"/>
    <w:rsid w:val="0011750A"/>
    <w:rsid w:val="00121012"/>
    <w:rsid w:val="00131D48"/>
    <w:rsid w:val="00136487"/>
    <w:rsid w:val="00140C3B"/>
    <w:rsid w:val="00151293"/>
    <w:rsid w:val="00164F4B"/>
    <w:rsid w:val="00165EF0"/>
    <w:rsid w:val="00167612"/>
    <w:rsid w:val="001743BA"/>
    <w:rsid w:val="00175621"/>
    <w:rsid w:val="00180B84"/>
    <w:rsid w:val="001823F2"/>
    <w:rsid w:val="00197A75"/>
    <w:rsid w:val="00197D17"/>
    <w:rsid w:val="001A198E"/>
    <w:rsid w:val="001A3BD0"/>
    <w:rsid w:val="001A54AC"/>
    <w:rsid w:val="001A73AC"/>
    <w:rsid w:val="001B57DD"/>
    <w:rsid w:val="001C7F05"/>
    <w:rsid w:val="001D4015"/>
    <w:rsid w:val="001D714E"/>
    <w:rsid w:val="001E4A83"/>
    <w:rsid w:val="001E6FAC"/>
    <w:rsid w:val="001E71E7"/>
    <w:rsid w:val="001F27E0"/>
    <w:rsid w:val="001F5161"/>
    <w:rsid w:val="00201FED"/>
    <w:rsid w:val="0021226A"/>
    <w:rsid w:val="00213DD4"/>
    <w:rsid w:val="002155EE"/>
    <w:rsid w:val="002259BD"/>
    <w:rsid w:val="0024291E"/>
    <w:rsid w:val="00251FD3"/>
    <w:rsid w:val="00260FF5"/>
    <w:rsid w:val="002659E8"/>
    <w:rsid w:val="00267694"/>
    <w:rsid w:val="00283509"/>
    <w:rsid w:val="0028500D"/>
    <w:rsid w:val="002856FB"/>
    <w:rsid w:val="00291570"/>
    <w:rsid w:val="00294E31"/>
    <w:rsid w:val="002966E7"/>
    <w:rsid w:val="002A16F5"/>
    <w:rsid w:val="002A6CC9"/>
    <w:rsid w:val="002B61E9"/>
    <w:rsid w:val="002C43DE"/>
    <w:rsid w:val="002D282B"/>
    <w:rsid w:val="002D48B8"/>
    <w:rsid w:val="002D54EF"/>
    <w:rsid w:val="002E0247"/>
    <w:rsid w:val="002E3405"/>
    <w:rsid w:val="002E60DF"/>
    <w:rsid w:val="002F60CA"/>
    <w:rsid w:val="003035E3"/>
    <w:rsid w:val="0032442E"/>
    <w:rsid w:val="0033170D"/>
    <w:rsid w:val="00352FFE"/>
    <w:rsid w:val="00354804"/>
    <w:rsid w:val="00357FA2"/>
    <w:rsid w:val="003617DC"/>
    <w:rsid w:val="0036750E"/>
    <w:rsid w:val="00377D40"/>
    <w:rsid w:val="00380222"/>
    <w:rsid w:val="00381758"/>
    <w:rsid w:val="00382D5A"/>
    <w:rsid w:val="00385617"/>
    <w:rsid w:val="003A401F"/>
    <w:rsid w:val="003A67AB"/>
    <w:rsid w:val="003B183E"/>
    <w:rsid w:val="003C4739"/>
    <w:rsid w:val="003C6559"/>
    <w:rsid w:val="003D048C"/>
    <w:rsid w:val="003D4E05"/>
    <w:rsid w:val="003D59CE"/>
    <w:rsid w:val="003D614D"/>
    <w:rsid w:val="003D6476"/>
    <w:rsid w:val="003E347C"/>
    <w:rsid w:val="003E57F0"/>
    <w:rsid w:val="003F5EBE"/>
    <w:rsid w:val="003F6AA8"/>
    <w:rsid w:val="00402227"/>
    <w:rsid w:val="00403E0B"/>
    <w:rsid w:val="00405521"/>
    <w:rsid w:val="00407DBE"/>
    <w:rsid w:val="004119F6"/>
    <w:rsid w:val="00420732"/>
    <w:rsid w:val="00424003"/>
    <w:rsid w:val="00440BDC"/>
    <w:rsid w:val="00451547"/>
    <w:rsid w:val="00456077"/>
    <w:rsid w:val="00473F67"/>
    <w:rsid w:val="00474228"/>
    <w:rsid w:val="00475274"/>
    <w:rsid w:val="0049451D"/>
    <w:rsid w:val="00494A12"/>
    <w:rsid w:val="004A003C"/>
    <w:rsid w:val="004A755A"/>
    <w:rsid w:val="004B692B"/>
    <w:rsid w:val="004C10D7"/>
    <w:rsid w:val="004C1D74"/>
    <w:rsid w:val="004C2178"/>
    <w:rsid w:val="004C314F"/>
    <w:rsid w:val="004C39EB"/>
    <w:rsid w:val="004C691C"/>
    <w:rsid w:val="004D505D"/>
    <w:rsid w:val="004E4EAD"/>
    <w:rsid w:val="0050113F"/>
    <w:rsid w:val="0050236E"/>
    <w:rsid w:val="005036F2"/>
    <w:rsid w:val="0051105F"/>
    <w:rsid w:val="00514C44"/>
    <w:rsid w:val="00514F55"/>
    <w:rsid w:val="005164A4"/>
    <w:rsid w:val="00517160"/>
    <w:rsid w:val="00525DBE"/>
    <w:rsid w:val="005273C1"/>
    <w:rsid w:val="005365AE"/>
    <w:rsid w:val="00536F16"/>
    <w:rsid w:val="00540274"/>
    <w:rsid w:val="00544881"/>
    <w:rsid w:val="0055038C"/>
    <w:rsid w:val="00553E8D"/>
    <w:rsid w:val="00554E1F"/>
    <w:rsid w:val="00561BD0"/>
    <w:rsid w:val="00564BBE"/>
    <w:rsid w:val="00571451"/>
    <w:rsid w:val="0057184B"/>
    <w:rsid w:val="005762FD"/>
    <w:rsid w:val="00577BF8"/>
    <w:rsid w:val="00581CC4"/>
    <w:rsid w:val="005844C0"/>
    <w:rsid w:val="005848D3"/>
    <w:rsid w:val="00584AC4"/>
    <w:rsid w:val="0059508D"/>
    <w:rsid w:val="00595146"/>
    <w:rsid w:val="00597339"/>
    <w:rsid w:val="005A00AA"/>
    <w:rsid w:val="005A1755"/>
    <w:rsid w:val="005A1933"/>
    <w:rsid w:val="005A6FAF"/>
    <w:rsid w:val="005B11F3"/>
    <w:rsid w:val="005B345D"/>
    <w:rsid w:val="005C2E05"/>
    <w:rsid w:val="005D2E18"/>
    <w:rsid w:val="005D2FC8"/>
    <w:rsid w:val="005D58D4"/>
    <w:rsid w:val="005E1762"/>
    <w:rsid w:val="005E2443"/>
    <w:rsid w:val="005F0D15"/>
    <w:rsid w:val="005F13A2"/>
    <w:rsid w:val="005F2900"/>
    <w:rsid w:val="00602D30"/>
    <w:rsid w:val="00607D24"/>
    <w:rsid w:val="00611C98"/>
    <w:rsid w:val="00622C77"/>
    <w:rsid w:val="00627236"/>
    <w:rsid w:val="00630712"/>
    <w:rsid w:val="00640746"/>
    <w:rsid w:val="006421D6"/>
    <w:rsid w:val="00642C08"/>
    <w:rsid w:val="006470FB"/>
    <w:rsid w:val="0064743D"/>
    <w:rsid w:val="00650E3A"/>
    <w:rsid w:val="00653CAF"/>
    <w:rsid w:val="00653F8B"/>
    <w:rsid w:val="006558EB"/>
    <w:rsid w:val="0066198F"/>
    <w:rsid w:val="00662F04"/>
    <w:rsid w:val="0067213A"/>
    <w:rsid w:val="00672BC1"/>
    <w:rsid w:val="00675216"/>
    <w:rsid w:val="0068614F"/>
    <w:rsid w:val="00687611"/>
    <w:rsid w:val="006917A8"/>
    <w:rsid w:val="00692968"/>
    <w:rsid w:val="00692F7E"/>
    <w:rsid w:val="006948E3"/>
    <w:rsid w:val="006A11DB"/>
    <w:rsid w:val="006A1DC9"/>
    <w:rsid w:val="006A59EC"/>
    <w:rsid w:val="006A722D"/>
    <w:rsid w:val="006B3C2B"/>
    <w:rsid w:val="006B48E0"/>
    <w:rsid w:val="006C15AD"/>
    <w:rsid w:val="006C3EF6"/>
    <w:rsid w:val="006C4501"/>
    <w:rsid w:val="006C58F6"/>
    <w:rsid w:val="006C6332"/>
    <w:rsid w:val="006D2B5F"/>
    <w:rsid w:val="006E77F7"/>
    <w:rsid w:val="006F2432"/>
    <w:rsid w:val="006F2E23"/>
    <w:rsid w:val="007015ED"/>
    <w:rsid w:val="0070274D"/>
    <w:rsid w:val="00707553"/>
    <w:rsid w:val="007117FA"/>
    <w:rsid w:val="00711B06"/>
    <w:rsid w:val="00712364"/>
    <w:rsid w:val="0071375E"/>
    <w:rsid w:val="00714F7C"/>
    <w:rsid w:val="00722499"/>
    <w:rsid w:val="007260DC"/>
    <w:rsid w:val="00751946"/>
    <w:rsid w:val="0075251F"/>
    <w:rsid w:val="0075329D"/>
    <w:rsid w:val="00764AD5"/>
    <w:rsid w:val="00772955"/>
    <w:rsid w:val="007853C3"/>
    <w:rsid w:val="007859F0"/>
    <w:rsid w:val="00793B8B"/>
    <w:rsid w:val="007A4CDD"/>
    <w:rsid w:val="007A63CB"/>
    <w:rsid w:val="007C6200"/>
    <w:rsid w:val="007F23B7"/>
    <w:rsid w:val="007F590D"/>
    <w:rsid w:val="0081081E"/>
    <w:rsid w:val="00812155"/>
    <w:rsid w:val="0083148C"/>
    <w:rsid w:val="0084548D"/>
    <w:rsid w:val="008457F7"/>
    <w:rsid w:val="00846A5C"/>
    <w:rsid w:val="00856C25"/>
    <w:rsid w:val="00861973"/>
    <w:rsid w:val="00874A2B"/>
    <w:rsid w:val="0089014D"/>
    <w:rsid w:val="0089067B"/>
    <w:rsid w:val="008942E3"/>
    <w:rsid w:val="008A34EA"/>
    <w:rsid w:val="008B2129"/>
    <w:rsid w:val="008C0EC0"/>
    <w:rsid w:val="008C4A6E"/>
    <w:rsid w:val="008C5DA0"/>
    <w:rsid w:val="008C6728"/>
    <w:rsid w:val="008E0E8C"/>
    <w:rsid w:val="008E1213"/>
    <w:rsid w:val="008E26D2"/>
    <w:rsid w:val="008F5F45"/>
    <w:rsid w:val="0091533E"/>
    <w:rsid w:val="0091613C"/>
    <w:rsid w:val="0092092F"/>
    <w:rsid w:val="00923AE5"/>
    <w:rsid w:val="0092664B"/>
    <w:rsid w:val="00930760"/>
    <w:rsid w:val="00940E1D"/>
    <w:rsid w:val="00941970"/>
    <w:rsid w:val="009433F6"/>
    <w:rsid w:val="0094378F"/>
    <w:rsid w:val="009614D8"/>
    <w:rsid w:val="00970CA8"/>
    <w:rsid w:val="00973F56"/>
    <w:rsid w:val="009A0A5E"/>
    <w:rsid w:val="009A5F35"/>
    <w:rsid w:val="009B4E0C"/>
    <w:rsid w:val="009D216D"/>
    <w:rsid w:val="009D2800"/>
    <w:rsid w:val="009D73F0"/>
    <w:rsid w:val="009E526D"/>
    <w:rsid w:val="009F0765"/>
    <w:rsid w:val="009F24D3"/>
    <w:rsid w:val="009F61B5"/>
    <w:rsid w:val="00A0304E"/>
    <w:rsid w:val="00A05373"/>
    <w:rsid w:val="00A15157"/>
    <w:rsid w:val="00A27904"/>
    <w:rsid w:val="00A339C4"/>
    <w:rsid w:val="00A44931"/>
    <w:rsid w:val="00A44F41"/>
    <w:rsid w:val="00A53194"/>
    <w:rsid w:val="00A54308"/>
    <w:rsid w:val="00A73D0C"/>
    <w:rsid w:val="00A763CD"/>
    <w:rsid w:val="00A764A4"/>
    <w:rsid w:val="00A77A70"/>
    <w:rsid w:val="00A824DE"/>
    <w:rsid w:val="00A82A3C"/>
    <w:rsid w:val="00A84143"/>
    <w:rsid w:val="00A84AE3"/>
    <w:rsid w:val="00A93FE8"/>
    <w:rsid w:val="00AB3DC6"/>
    <w:rsid w:val="00AC2A39"/>
    <w:rsid w:val="00AD73B1"/>
    <w:rsid w:val="00AE6413"/>
    <w:rsid w:val="00AF4875"/>
    <w:rsid w:val="00AF67D1"/>
    <w:rsid w:val="00B01067"/>
    <w:rsid w:val="00B0570A"/>
    <w:rsid w:val="00B12B82"/>
    <w:rsid w:val="00B1373C"/>
    <w:rsid w:val="00B255FB"/>
    <w:rsid w:val="00B26979"/>
    <w:rsid w:val="00B316FF"/>
    <w:rsid w:val="00B4323A"/>
    <w:rsid w:val="00B44B4C"/>
    <w:rsid w:val="00B54772"/>
    <w:rsid w:val="00B63D7C"/>
    <w:rsid w:val="00B6505A"/>
    <w:rsid w:val="00B73C45"/>
    <w:rsid w:val="00B821AA"/>
    <w:rsid w:val="00B9039B"/>
    <w:rsid w:val="00B910D2"/>
    <w:rsid w:val="00B938DD"/>
    <w:rsid w:val="00B96DA0"/>
    <w:rsid w:val="00BB1E13"/>
    <w:rsid w:val="00BB3640"/>
    <w:rsid w:val="00BB633A"/>
    <w:rsid w:val="00BD0B73"/>
    <w:rsid w:val="00BD7A92"/>
    <w:rsid w:val="00BE68AA"/>
    <w:rsid w:val="00BF1C1F"/>
    <w:rsid w:val="00C04013"/>
    <w:rsid w:val="00C14534"/>
    <w:rsid w:val="00C2093A"/>
    <w:rsid w:val="00C37681"/>
    <w:rsid w:val="00C37748"/>
    <w:rsid w:val="00C43417"/>
    <w:rsid w:val="00C44099"/>
    <w:rsid w:val="00C639D7"/>
    <w:rsid w:val="00C87B42"/>
    <w:rsid w:val="00C95A7A"/>
    <w:rsid w:val="00CA768E"/>
    <w:rsid w:val="00CB2E48"/>
    <w:rsid w:val="00CB77CA"/>
    <w:rsid w:val="00CF153F"/>
    <w:rsid w:val="00CF1B65"/>
    <w:rsid w:val="00CF7150"/>
    <w:rsid w:val="00D00DC4"/>
    <w:rsid w:val="00D060BF"/>
    <w:rsid w:val="00D10BE7"/>
    <w:rsid w:val="00D235B6"/>
    <w:rsid w:val="00D2697D"/>
    <w:rsid w:val="00D269FE"/>
    <w:rsid w:val="00D33F53"/>
    <w:rsid w:val="00D37629"/>
    <w:rsid w:val="00D438EF"/>
    <w:rsid w:val="00D505B0"/>
    <w:rsid w:val="00D506C8"/>
    <w:rsid w:val="00D52DFB"/>
    <w:rsid w:val="00D5420C"/>
    <w:rsid w:val="00D54862"/>
    <w:rsid w:val="00D70CCE"/>
    <w:rsid w:val="00D70ED0"/>
    <w:rsid w:val="00D74A98"/>
    <w:rsid w:val="00D75AFE"/>
    <w:rsid w:val="00D765EA"/>
    <w:rsid w:val="00D82953"/>
    <w:rsid w:val="00D90898"/>
    <w:rsid w:val="00DA7CDA"/>
    <w:rsid w:val="00DB23E3"/>
    <w:rsid w:val="00DB779E"/>
    <w:rsid w:val="00DC040A"/>
    <w:rsid w:val="00DC52B8"/>
    <w:rsid w:val="00DD61D6"/>
    <w:rsid w:val="00DE160F"/>
    <w:rsid w:val="00DE3585"/>
    <w:rsid w:val="00DF0D7F"/>
    <w:rsid w:val="00DF6499"/>
    <w:rsid w:val="00E01BB8"/>
    <w:rsid w:val="00E03405"/>
    <w:rsid w:val="00E07810"/>
    <w:rsid w:val="00E1203A"/>
    <w:rsid w:val="00E13320"/>
    <w:rsid w:val="00E15965"/>
    <w:rsid w:val="00E16D2E"/>
    <w:rsid w:val="00E17B9B"/>
    <w:rsid w:val="00E31205"/>
    <w:rsid w:val="00E34D60"/>
    <w:rsid w:val="00E53002"/>
    <w:rsid w:val="00E56F22"/>
    <w:rsid w:val="00E572A7"/>
    <w:rsid w:val="00E5789A"/>
    <w:rsid w:val="00E752F9"/>
    <w:rsid w:val="00E775F0"/>
    <w:rsid w:val="00E824F0"/>
    <w:rsid w:val="00E85B34"/>
    <w:rsid w:val="00E860A1"/>
    <w:rsid w:val="00E861BE"/>
    <w:rsid w:val="00E86A2B"/>
    <w:rsid w:val="00E875BD"/>
    <w:rsid w:val="00E937E6"/>
    <w:rsid w:val="00E94038"/>
    <w:rsid w:val="00EA3BCD"/>
    <w:rsid w:val="00EA5A5E"/>
    <w:rsid w:val="00EB225E"/>
    <w:rsid w:val="00EB44E1"/>
    <w:rsid w:val="00EC0CF7"/>
    <w:rsid w:val="00EC3502"/>
    <w:rsid w:val="00EC4114"/>
    <w:rsid w:val="00ED4C10"/>
    <w:rsid w:val="00ED5F0F"/>
    <w:rsid w:val="00EE2D49"/>
    <w:rsid w:val="00EE34DD"/>
    <w:rsid w:val="00EF2A04"/>
    <w:rsid w:val="00EF34E0"/>
    <w:rsid w:val="00F07393"/>
    <w:rsid w:val="00F07520"/>
    <w:rsid w:val="00F102D5"/>
    <w:rsid w:val="00F1093B"/>
    <w:rsid w:val="00F1367B"/>
    <w:rsid w:val="00F201B3"/>
    <w:rsid w:val="00F21C0E"/>
    <w:rsid w:val="00F246B6"/>
    <w:rsid w:val="00F32C23"/>
    <w:rsid w:val="00F32ED6"/>
    <w:rsid w:val="00F35AD4"/>
    <w:rsid w:val="00F52424"/>
    <w:rsid w:val="00F5346B"/>
    <w:rsid w:val="00F615D3"/>
    <w:rsid w:val="00F67FED"/>
    <w:rsid w:val="00F72E71"/>
    <w:rsid w:val="00FA3EC7"/>
    <w:rsid w:val="00FB0449"/>
    <w:rsid w:val="00FB1B2B"/>
    <w:rsid w:val="00FB3483"/>
    <w:rsid w:val="00FD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664C38-E7E1-4000-A6C7-0AEB6A46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8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01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15ED"/>
    <w:rPr>
      <w:kern w:val="2"/>
      <w:sz w:val="18"/>
      <w:szCs w:val="18"/>
    </w:rPr>
  </w:style>
  <w:style w:type="paragraph" w:styleId="a4">
    <w:name w:val="footer"/>
    <w:basedOn w:val="a"/>
    <w:link w:val="Char0"/>
    <w:unhideWhenUsed/>
    <w:rsid w:val="007015ED"/>
    <w:pPr>
      <w:tabs>
        <w:tab w:val="center" w:pos="4153"/>
        <w:tab w:val="right" w:pos="8306"/>
      </w:tabs>
      <w:snapToGrid w:val="0"/>
      <w:jc w:val="left"/>
    </w:pPr>
    <w:rPr>
      <w:sz w:val="18"/>
      <w:szCs w:val="18"/>
    </w:rPr>
  </w:style>
  <w:style w:type="character" w:customStyle="1" w:styleId="Char0">
    <w:name w:val="页脚 Char"/>
    <w:basedOn w:val="a0"/>
    <w:link w:val="a4"/>
    <w:rsid w:val="007015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 192.168.200.33</cp:lastModifiedBy>
  <cp:revision>2</cp:revision>
  <dcterms:created xsi:type="dcterms:W3CDTF">2017-10-12T03:40:00Z</dcterms:created>
  <dcterms:modified xsi:type="dcterms:W3CDTF">2022-07-05T03:33:00Z</dcterms:modified>
</cp:coreProperties>
</file>