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attachedToolbars.bin" ContentType="application/vnd.ms-word.attachedToolbars"/>
  <Override PartName="/word/customizations.xml" ContentType="application/vnd.ms-word.keyMapCustomization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32"/>
        <w:framePr w:vAnchor="page" w:hAnchor="page" w:x="1830" w:y="905"/>
      </w:pPr>
      <w:r>
        <w:rPr>
          <w:rFonts w:ascii="Times New Roman"/>
        </w:rPr>
        <w:t>ICS</w:t>
      </w:r>
      <w:r>
        <w:rPr>
          <w:rFonts w:hint="eastAsia" w:ascii="MS Mincho" w:hAnsi="MS Mincho" w:eastAsia="MS Mincho" w:cs="MS Mincho"/>
        </w:rPr>
        <w:t> </w:t>
      </w:r>
      <w:bookmarkStart w:id="0" w:name="ICS"/>
      <w:r>
        <w:fldChar w:fldCharType="begin">
          <w:ffData>
            <w:name w:val="ICS"/>
            <w:enabled/>
            <w:calcOnExit w:val="0"/>
            <w:helpText w:type="text" w:val="请输入正确的ICS号："/>
            <w:textInput>
              <w:default w:val="点击此处添加ICS号"/>
            </w:textInput>
          </w:ffData>
        </w:fldChar>
      </w:r>
      <w:r>
        <w:instrText xml:space="preserve"> FORMTEXT </w:instrText>
      </w:r>
      <w:r>
        <w:fldChar w:fldCharType="separate"/>
      </w:r>
      <w:r>
        <w:rPr>
          <w:rFonts w:hint="eastAsia"/>
        </w:rPr>
        <w:t>点击此处添加ICS号</w:t>
      </w:r>
      <w:r>
        <w:fldChar w:fldCharType="end"/>
      </w:r>
      <w:bookmarkEnd w:id="0"/>
    </w:p>
    <w:p>
      <w:pPr>
        <w:pStyle w:val="32"/>
        <w:framePr w:vAnchor="page" w:hAnchor="page" w:x="1830" w:y="905"/>
      </w:pPr>
      <w:bookmarkStart w:id="1" w:name="WXFLH"/>
      <w:r>
        <w:fldChar w:fldCharType="begin">
          <w:ffData>
            <w:name w:val="WXFLH"/>
            <w:enabled/>
            <w:calcOnExit w:val="0"/>
            <w:helpText w:type="text" w:val="请输入中国标准文献分类号："/>
            <w:textInput>
              <w:default w:val="点击此处添加中国标准文献分类号"/>
            </w:textInput>
          </w:ffData>
        </w:fldChar>
      </w:r>
      <w:r>
        <w:instrText xml:space="preserve"> FORMTEXT </w:instrText>
      </w:r>
      <w:r>
        <w:fldChar w:fldCharType="separate"/>
      </w:r>
      <w:r>
        <w:rPr>
          <w:rFonts w:hint="eastAsia"/>
        </w:rPr>
        <w:t>点击此处添加中国标准文献分类号</w:t>
      </w:r>
      <w:r>
        <w:fldChar w:fldCharType="end"/>
      </w:r>
      <w:bookmarkEnd w:id="1"/>
    </w:p>
    <w:tbl>
      <w:tblPr>
        <w:tblStyle w:val="6"/>
        <w:tblW w:w="9570"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57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PrEx>
        <w:tc>
          <w:tcPr>
            <w:tcW w:w="9570" w:type="dxa"/>
            <w:tcBorders>
              <w:top w:val="nil"/>
              <w:left w:val="nil"/>
              <w:bottom w:val="nil"/>
              <w:right w:val="nil"/>
            </w:tcBorders>
            <w:shd w:val="clear" w:color="auto" w:fill="auto"/>
          </w:tcPr>
          <w:p>
            <w:pPr>
              <w:pStyle w:val="32"/>
              <w:framePr w:vAnchor="page" w:hAnchor="page" w:x="1830" w:y="905"/>
            </w:pPr>
            <w:r>
              <mc:AlternateContent>
                <mc:Choice Requires="wps">
                  <w:drawing>
                    <wp:anchor distT="0" distB="0" distL="114300" distR="114300" simplePos="0" relativeHeight="251665408" behindDoc="1" locked="0" layoutInCell="1" allowOverlap="1">
                      <wp:simplePos x="0" y="0"/>
                      <wp:positionH relativeFrom="column">
                        <wp:posOffset>-66675</wp:posOffset>
                      </wp:positionH>
                      <wp:positionV relativeFrom="paragraph">
                        <wp:posOffset>0</wp:posOffset>
                      </wp:positionV>
                      <wp:extent cx="866775" cy="198120"/>
                      <wp:effectExtent l="0" t="0" r="635" b="3175"/>
                      <wp:wrapNone/>
                      <wp:docPr id="55" name="BAH"/>
                      <wp:cNvGraphicFramePr/>
                      <a:graphic xmlns:a="http://schemas.openxmlformats.org/drawingml/2006/main">
                        <a:graphicData uri="http://schemas.microsoft.com/office/word/2010/wordprocessingShape">
                          <wps:wsp>
                            <wps:cNvSpPr>
                              <a:spLocks noChangeArrowheads="1"/>
                            </wps:cNvSpPr>
                            <wps:spPr bwMode="auto">
                              <a:xfrm>
                                <a:off x="0" y="0"/>
                                <a:ext cx="866775" cy="198120"/>
                              </a:xfrm>
                              <a:prstGeom prst="rect">
                                <a:avLst/>
                              </a:prstGeom>
                              <a:solidFill>
                                <a:srgbClr val="FFFFFF"/>
                              </a:solidFill>
                              <a:ln>
                                <a:noFill/>
                              </a:ln>
                            </wps:spPr>
                            <wps:bodyPr rot="0" vert="horz" wrap="square" lIns="91440" tIns="45720" rIns="91440" bIns="45720" anchor="t" anchorCtr="0" upright="1">
                              <a:noAutofit/>
                            </wps:bodyPr>
                          </wps:wsp>
                        </a:graphicData>
                      </a:graphic>
                    </wp:anchor>
                  </w:drawing>
                </mc:Choice>
                <mc:Fallback>
                  <w:pict>
                    <v:rect id="BAH" o:spid="_x0000_s1026" o:spt="1" style="position:absolute;left:0pt;margin-left:-5.25pt;margin-top:0pt;height:15.6pt;width:68.25pt;z-index:-251651072;mso-width-relative:page;mso-height-relative:page;" fillcolor="#FFFFFF" filled="t" stroked="f" coordsize="21600,21600" o:gfxdata="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yK4v7NUAAAAHAQAADwAAAAAAAAABACAAAAAiAAAAZHJzL2Rvd25yZXYueG1sUEsBAhQAFAAA&#10;AAgAh07iQAsUcAPyAQAA0wMAAA4AAAAAAAAAAQAgAAAAJAEAAGRycy9lMm9Eb2MueG1sUEsFBgAA&#10;AAAGAAYAWQEAAIgFAAAAAA==&#10;">
                      <v:fill on="t" focussize="0,0"/>
                      <v:stroke on="f"/>
                      <v:imagedata o:title=""/>
                      <o:lock v:ext="edit" aspectratio="f"/>
                    </v:rect>
                  </w:pict>
                </mc:Fallback>
              </mc:AlternateContent>
            </w:r>
            <w:r>
              <w:fldChar w:fldCharType="begin">
                <w:ffData>
                  <w:name w:val="BAH"/>
                  <w:enabled/>
                  <w:calcOnExit w:val="0"/>
                  <w:textInput/>
                </w:ffData>
              </w:fldChar>
            </w:r>
            <w:bookmarkStart w:id="2" w:name="BAH"/>
            <w:r>
              <w:instrText xml:space="preserve"> FORMTEXT </w:instrText>
            </w:r>
            <w:r>
              <w:fldChar w:fldCharType="separate"/>
            </w:r>
            <w:r>
              <w:t>     </w:t>
            </w:r>
            <w:r>
              <w:fldChar w:fldCharType="end"/>
            </w:r>
            <w:bookmarkEnd w:id="2"/>
          </w:p>
        </w:tc>
      </w:tr>
    </w:tbl>
    <w:p>
      <w:pPr>
        <w:pStyle w:val="28"/>
        <w:framePr w:w="4053" w:x="6657" w:y="1307"/>
      </w:pPr>
      <w:r>
        <w:t>DB</w:t>
      </w:r>
      <w:r>
        <w:rPr>
          <w:rFonts w:hint="eastAsia"/>
        </w:rPr>
        <w:t>XX</w:t>
      </w:r>
    </w:p>
    <w:p>
      <w:pPr>
        <w:pStyle w:val="29"/>
        <w:framePr w:w="9104" w:x="1662" w:y="2697"/>
      </w:pPr>
      <w:r>
        <w:rPr>
          <w:rFonts w:hint="eastAsia"/>
        </w:rPr>
        <w:t>湖南省地方标准</w:t>
      </w:r>
    </w:p>
    <w:p>
      <w:pPr>
        <w:pStyle w:val="15"/>
        <w:framePr w:w="8958" w:x="1532" w:y="3271"/>
        <w:rPr>
          <w:rFonts w:hAnsi="黑体"/>
        </w:rPr>
      </w:pPr>
      <w:r>
        <w:rPr>
          <w:rFonts w:ascii="Times New Roman"/>
        </w:rPr>
        <w:t xml:space="preserve">DB </w:t>
      </w:r>
      <w:r>
        <w:rPr>
          <w:rFonts w:hint="eastAsia" w:hAnsi="黑体"/>
        </w:rPr>
        <w:t>xx</w:t>
      </w:r>
      <w:r>
        <w:rPr>
          <w:rFonts w:hAnsi="黑体"/>
        </w:rPr>
        <w:t xml:space="preserve">/ </w:t>
      </w:r>
      <w:r>
        <w:rPr>
          <w:rFonts w:hint="eastAsia" w:hAnsi="黑体"/>
        </w:rPr>
        <w:t>xxxx</w:t>
      </w:r>
      <w:r>
        <w:rPr>
          <w:rFonts w:hAnsi="黑体"/>
        </w:rPr>
        <w:t>—</w:t>
      </w:r>
      <w:r>
        <w:rPr>
          <w:rFonts w:hint="eastAsia" w:hAnsi="黑体"/>
        </w:rPr>
        <w:t>2017</w:t>
      </w:r>
    </w:p>
    <w:tbl>
      <w:tblPr>
        <w:tblStyle w:val="6"/>
        <w:tblW w:w="9174"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17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9174" w:type="dxa"/>
            <w:tcBorders>
              <w:top w:val="nil"/>
              <w:left w:val="nil"/>
              <w:bottom w:val="nil"/>
              <w:right w:val="nil"/>
            </w:tcBorders>
            <w:shd w:val="clear" w:color="auto" w:fill="auto"/>
          </w:tcPr>
          <w:p>
            <w:pPr>
              <w:pStyle w:val="22"/>
              <w:framePr w:w="8958" w:x="1532" w:y="3271"/>
            </w:pPr>
            <w:bookmarkStart w:id="3" w:name="DT"/>
            <w:r>
              <mc:AlternateContent>
                <mc:Choice Requires="wps">
                  <w:drawing>
                    <wp:anchor distT="0" distB="0" distL="114300" distR="114300" simplePos="0" relativeHeight="251662336" behindDoc="1" locked="0" layoutInCell="1" allowOverlap="1">
                      <wp:simplePos x="0" y="0"/>
                      <wp:positionH relativeFrom="column">
                        <wp:posOffset>4734560</wp:posOffset>
                      </wp:positionH>
                      <wp:positionV relativeFrom="paragraph">
                        <wp:posOffset>34290</wp:posOffset>
                      </wp:positionV>
                      <wp:extent cx="1143000" cy="228600"/>
                      <wp:effectExtent l="0" t="1270" r="1905" b="0"/>
                      <wp:wrapNone/>
                      <wp:docPr id="54" name="DT"/>
                      <wp:cNvGraphicFramePr/>
                      <a:graphic xmlns:a="http://schemas.openxmlformats.org/drawingml/2006/main">
                        <a:graphicData uri="http://schemas.microsoft.com/office/word/2010/wordprocessingShape">
                          <wps:wsp>
                            <wps:cNvSpPr>
                              <a:spLocks noChangeArrowheads="1"/>
                            </wps:cNvSpPr>
                            <wps:spPr bwMode="auto">
                              <a:xfrm>
                                <a:off x="0" y="0"/>
                                <a:ext cx="1143000" cy="228600"/>
                              </a:xfrm>
                              <a:prstGeom prst="rect">
                                <a:avLst/>
                              </a:prstGeom>
                              <a:solidFill>
                                <a:srgbClr val="FFFFFF"/>
                              </a:solidFill>
                              <a:ln>
                                <a:noFill/>
                              </a:ln>
                            </wps:spPr>
                            <wps:bodyPr rot="0" vert="horz" wrap="square" lIns="91440" tIns="45720" rIns="91440" bIns="45720" anchor="t" anchorCtr="0" upright="1">
                              <a:noAutofit/>
                            </wps:bodyPr>
                          </wps:wsp>
                        </a:graphicData>
                      </a:graphic>
                    </wp:anchor>
                  </w:drawing>
                </mc:Choice>
                <mc:Fallback>
                  <w:pict>
                    <v:rect id="DT" o:spid="_x0000_s1026" o:spt="1" style="position:absolute;left:0pt;margin-left:372.8pt;margin-top:2.7pt;height:18pt;width:90pt;z-index:-251654144;mso-width-relative:page;mso-height-relative:page;" fillcolor="#FFFFFF" filled="t" stroked="f" coordsize="21600,21600" o:gfxdata="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B5g8svWAAAACAEAAA8AAAAAAAAAAQAgAAAAIgAAAGRycy9kb3ducmV2LnhtbFBLAQIUABQAAAAI&#10;AIdO4kBk1k/67wEAANMDAAAOAAAAAAAAAAEAIAAAACUBAABkcnMvZTJvRG9jLnhtbFBLBQYAAAAA&#10;BgAGAFkBAACGBQAAAAA=&#10;">
                      <v:fill on="t" focussize="0,0"/>
                      <v:stroke on="f"/>
                      <v:imagedata o:title=""/>
                      <o:lock v:ext="edit" aspectratio="f"/>
                    </v:rect>
                  </w:pict>
                </mc:Fallback>
              </mc:AlternateContent>
            </w:r>
            <w:r>
              <w:fldChar w:fldCharType="begin">
                <w:ffData>
                  <w:name w:val="DT"/>
                  <w:enabled/>
                  <w:calcOnExit w:val="0"/>
                  <w:textInput/>
                </w:ffData>
              </w:fldChar>
            </w:r>
            <w:r>
              <w:instrText xml:space="preserve"> FORMTEXT </w:instrText>
            </w:r>
            <w:r>
              <w:fldChar w:fldCharType="separate"/>
            </w:r>
            <w:r>
              <w:t>     </w:t>
            </w:r>
            <w:r>
              <w:fldChar w:fldCharType="end"/>
            </w:r>
            <w:bookmarkEnd w:id="3"/>
          </w:p>
        </w:tc>
      </w:tr>
    </w:tbl>
    <w:p>
      <w:pPr>
        <w:pStyle w:val="15"/>
        <w:framePr w:w="8958" w:x="1532" w:y="3271"/>
        <w:rPr>
          <w:rFonts w:hAnsi="黑体"/>
        </w:rPr>
      </w:pPr>
    </w:p>
    <w:p>
      <w:pPr>
        <w:pStyle w:val="15"/>
        <w:framePr w:w="8958" w:x="1532" w:y="3271"/>
        <w:rPr>
          <w:rFonts w:hAnsi="黑体"/>
        </w:rPr>
      </w:pPr>
    </w:p>
    <w:p>
      <w:pPr>
        <w:pStyle w:val="23"/>
        <w:framePr/>
      </w:pPr>
      <w:bookmarkStart w:id="4" w:name="StdName"/>
      <w:r>
        <w:rPr>
          <w:rFonts w:hint="eastAsia"/>
        </w:rPr>
        <w:t>低压电工作业安全技术实际操作考试标准</w:t>
      </w:r>
      <w:bookmarkEnd w:id="4"/>
    </w:p>
    <w:p>
      <w:pPr>
        <w:pStyle w:val="24"/>
        <w:framePr/>
      </w:pPr>
      <w:bookmarkStart w:id="5" w:name="StdEnglishName"/>
      <w:r>
        <w:fldChar w:fldCharType="begin">
          <w:ffData>
            <w:name w:val="StdEnglishName"/>
            <w:enabled/>
            <w:calcOnExit w:val="0"/>
            <w:textInput>
              <w:default w:val="点击此处添加标准英文译名"/>
            </w:textInput>
          </w:ffData>
        </w:fldChar>
      </w:r>
      <w:r>
        <w:instrText xml:space="preserve"> FORMTEXT </w:instrText>
      </w:r>
      <w:r>
        <w:fldChar w:fldCharType="separate"/>
      </w:r>
      <w:r>
        <w:rPr>
          <w:rFonts w:hint="eastAsia"/>
        </w:rPr>
        <w:t>点击此处添加标准英文译名</w:t>
      </w:r>
      <w:r>
        <w:fldChar w:fldCharType="end"/>
      </w:r>
      <w:bookmarkEnd w:id="5"/>
    </w:p>
    <w:p>
      <w:pPr>
        <w:pStyle w:val="25"/>
        <w:framePr/>
      </w:pPr>
      <w:bookmarkStart w:id="6" w:name="YZBS"/>
      <w:r>
        <w:fldChar w:fldCharType="begin">
          <w:ffData>
            <w:name w:val="YZBS"/>
            <w:enabled/>
            <w:calcOnExit w:val="0"/>
            <w:textInput>
              <w:default w:val="点击此处添加与国际标准一致性程度的标识"/>
            </w:textInput>
          </w:ffData>
        </w:fldChar>
      </w:r>
      <w:r>
        <w:instrText xml:space="preserve"> FORMTEXT </w:instrText>
      </w:r>
      <w:r>
        <w:fldChar w:fldCharType="separate"/>
      </w:r>
      <w:r>
        <w:rPr>
          <w:rFonts w:hint="eastAsia"/>
        </w:rPr>
        <w:t>点击此处添加与国际标准一致性程度的标识</w:t>
      </w:r>
      <w:r>
        <w:fldChar w:fldCharType="end"/>
      </w:r>
      <w:bookmarkEnd w:id="6"/>
    </w:p>
    <w:tbl>
      <w:tblPr>
        <w:tblStyle w:val="6"/>
        <w:tblW w:w="9855"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85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9855" w:type="dxa"/>
            <w:tcBorders>
              <w:top w:val="nil"/>
              <w:left w:val="nil"/>
              <w:bottom w:val="nil"/>
              <w:right w:val="nil"/>
            </w:tcBorders>
            <w:shd w:val="clear" w:color="auto" w:fill="auto"/>
          </w:tcPr>
          <w:p>
            <w:pPr>
              <w:pStyle w:val="26"/>
              <w:framePr/>
            </w:pPr>
            <w:r>
              <mc:AlternateContent>
                <mc:Choice Requires="wps">
                  <w:drawing>
                    <wp:anchor distT="0" distB="0" distL="114300" distR="114300" simplePos="0" relativeHeight="251664384" behindDoc="1" locked="1" layoutInCell="1" allowOverlap="1">
                      <wp:simplePos x="0" y="0"/>
                      <wp:positionH relativeFrom="column">
                        <wp:posOffset>2200910</wp:posOffset>
                      </wp:positionH>
                      <wp:positionV relativeFrom="paragraph">
                        <wp:posOffset>573405</wp:posOffset>
                      </wp:positionV>
                      <wp:extent cx="1905000" cy="254000"/>
                      <wp:effectExtent l="0" t="0" r="3175" b="3175"/>
                      <wp:wrapNone/>
                      <wp:docPr id="53" name="RQ"/>
                      <wp:cNvGraphicFramePr/>
                      <a:graphic xmlns:a="http://schemas.openxmlformats.org/drawingml/2006/main">
                        <a:graphicData uri="http://schemas.microsoft.com/office/word/2010/wordprocessingShape">
                          <wps:wsp>
                            <wps:cNvSpPr>
                              <a:spLocks noChangeArrowheads="1"/>
                            </wps:cNvSpPr>
                            <wps:spPr bwMode="auto">
                              <a:xfrm>
                                <a:off x="0" y="0"/>
                                <a:ext cx="1905000" cy="254000"/>
                              </a:xfrm>
                              <a:prstGeom prst="rect">
                                <a:avLst/>
                              </a:prstGeom>
                              <a:solidFill>
                                <a:srgbClr val="FFFFFF"/>
                              </a:solidFill>
                              <a:ln>
                                <a:noFill/>
                              </a:ln>
                            </wps:spPr>
                            <wps:bodyPr rot="0" vert="horz" wrap="square" lIns="91440" tIns="45720" rIns="91440" bIns="45720" anchor="t" anchorCtr="0" upright="1">
                              <a:noAutofit/>
                            </wps:bodyPr>
                          </wps:wsp>
                        </a:graphicData>
                      </a:graphic>
                    </wp:anchor>
                  </w:drawing>
                </mc:Choice>
                <mc:Fallback>
                  <w:pict>
                    <v:rect id="RQ" o:spid="_x0000_s1026" o:spt="1" style="position:absolute;left:0pt;margin-left:173.3pt;margin-top:45.15pt;height:20pt;width:150pt;z-index:-251652096;mso-width-relative:page;mso-height-relative:page;" fillcolor="#FFFFFF" filled="t" stroked="f" coordsize="21600,21600" o:gfxdata="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BYmuktUAAAAKAQAADwAAAAAAAAABACAAAAAiAAAAZHJzL2Rvd25yZXYueG1sUEsBAhQAFAAAAAgA&#10;h07iQHLK/unvAQAA0wMAAA4AAAAAAAAAAQAgAAAAJAEAAGRycy9lMm9Eb2MueG1sUEsFBgAAAAAG&#10;AAYAWQEAAIUFAAAAAA==&#10;">
                      <v:fill on="t" focussize="0,0"/>
                      <v:stroke on="f"/>
                      <v:imagedata o:title=""/>
                      <o:lock v:ext="edit" aspectratio="f"/>
                      <w10:anchorlock/>
                    </v:rect>
                  </w:pict>
                </mc:Fallback>
              </mc:AlternateContent>
            </w:r>
            <w:r>
              <mc:AlternateContent>
                <mc:Choice Requires="wps">
                  <w:drawing>
                    <wp:anchor distT="0" distB="0" distL="114300" distR="114300" simplePos="0" relativeHeight="251663360" behindDoc="1" locked="0" layoutInCell="1" allowOverlap="1">
                      <wp:simplePos x="0" y="0"/>
                      <wp:positionH relativeFrom="column">
                        <wp:posOffset>2454910</wp:posOffset>
                      </wp:positionH>
                      <wp:positionV relativeFrom="paragraph">
                        <wp:posOffset>255905</wp:posOffset>
                      </wp:positionV>
                      <wp:extent cx="1270000" cy="304800"/>
                      <wp:effectExtent l="3175" t="0" r="3175" b="3175"/>
                      <wp:wrapNone/>
                      <wp:docPr id="52" name="LB"/>
                      <wp:cNvGraphicFramePr/>
                      <a:graphic xmlns:a="http://schemas.openxmlformats.org/drawingml/2006/main">
                        <a:graphicData uri="http://schemas.microsoft.com/office/word/2010/wordprocessingShape">
                          <wps:wsp>
                            <wps:cNvSpPr>
                              <a:spLocks noChangeArrowheads="1"/>
                            </wps:cNvSpPr>
                            <wps:spPr bwMode="auto">
                              <a:xfrm>
                                <a:off x="0" y="0"/>
                                <a:ext cx="1270000" cy="304800"/>
                              </a:xfrm>
                              <a:prstGeom prst="rect">
                                <a:avLst/>
                              </a:prstGeom>
                              <a:solidFill>
                                <a:srgbClr val="FFFFFF"/>
                              </a:solidFill>
                              <a:ln>
                                <a:noFill/>
                              </a:ln>
                            </wps:spPr>
                            <wps:bodyPr rot="0" vert="horz" wrap="square" lIns="91440" tIns="45720" rIns="91440" bIns="45720" anchor="t" anchorCtr="0" upright="1">
                              <a:noAutofit/>
                            </wps:bodyPr>
                          </wps:wsp>
                        </a:graphicData>
                      </a:graphic>
                    </wp:anchor>
                  </w:drawing>
                </mc:Choice>
                <mc:Fallback>
                  <w:pict>
                    <v:rect id="LB" o:spid="_x0000_s1026" o:spt="1" style="position:absolute;left:0pt;margin-left:193.3pt;margin-top:20.15pt;height:24pt;width:100pt;z-index:-251653120;mso-width-relative:page;mso-height-relative:page;" fillcolor="#FFFFFF" filled="t" stroked="f" coordsize="21600,21600" o:gfxdata="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A+GL5dYAAAAJAQAADwAAAAAAAAABACAAAAAiAAAAZHJzL2Rvd25yZXYueG1sUEsBAhQAFAAAAAgA&#10;h07iQJHSlnHuAQAA0wMAAA4AAAAAAAAAAQAgAAAAJQEAAGRycy9lMm9Eb2MueG1sUEsFBgAAAAAG&#10;AAYAWQEAAIUFAAAAAA==&#10;">
                      <v:fill on="t" focussize="0,0"/>
                      <v:stroke on="f"/>
                      <v:imagedata o:title=""/>
                      <o:lock v:ext="edit" aspectratio="f"/>
                    </v:rect>
                  </w:pict>
                </mc:Fallback>
              </mc:AlternateContent>
            </w:r>
            <w:r>
              <w:fldChar w:fldCharType="begin">
                <w:ffData>
                  <w:name w:val="LB"/>
                  <w:enabled/>
                  <w:calcOnExit w:val="0"/>
                  <w:ddList>
                    <w:listEntry w:val="文稿版次选择"/>
                    <w:listEntry w:val="（工作组讨论稿）"/>
                    <w:listEntry w:val="（征求意见稿）"/>
                    <w:listEntry w:val="（送审讨论稿）"/>
                    <w:listEntry w:val="（送审稿）"/>
                    <w:listEntry w:val="（报批稿）"/>
                  </w:ddList>
                </w:ffData>
              </w:fldChar>
            </w:r>
            <w:bookmarkStart w:id="7" w:name="LB"/>
            <w:r>
              <w:instrText xml:space="preserve"> FORMDROPDOWN </w:instrText>
            </w:r>
            <w:r>
              <w:fldChar w:fldCharType="separate"/>
            </w:r>
            <w:r>
              <w:fldChar w:fldCharType="end"/>
            </w:r>
            <w:bookmarkEnd w:id="7"/>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9855" w:type="dxa"/>
            <w:tcBorders>
              <w:top w:val="nil"/>
              <w:left w:val="nil"/>
              <w:bottom w:val="nil"/>
              <w:right w:val="nil"/>
            </w:tcBorders>
            <w:shd w:val="clear" w:color="auto" w:fill="auto"/>
          </w:tcPr>
          <w:p>
            <w:pPr>
              <w:pStyle w:val="27"/>
              <w:framePr/>
            </w:pPr>
            <w:bookmarkStart w:id="8" w:name="WCRQ"/>
            <w:r>
              <w:fldChar w:fldCharType="begin">
                <w:ffData>
                  <w:name w:val="WCRQ"/>
                  <w:enabled/>
                  <w:calcOnExit w:val="0"/>
                  <w:textInput/>
                </w:ffData>
              </w:fldChar>
            </w:r>
            <w:r>
              <w:instrText xml:space="preserve"> FORMTEXT </w:instrText>
            </w:r>
            <w:r>
              <w:fldChar w:fldCharType="separate"/>
            </w:r>
            <w:r>
              <w:t>     </w:t>
            </w:r>
            <w:r>
              <w:fldChar w:fldCharType="end"/>
            </w:r>
            <w:bookmarkEnd w:id="8"/>
          </w:p>
        </w:tc>
      </w:tr>
    </w:tbl>
    <w:p>
      <w:pPr>
        <w:pStyle w:val="34"/>
        <w:framePr/>
      </w:pPr>
      <w:r>
        <w:rPr>
          <w:rFonts w:hint="eastAsia" w:ascii="黑体"/>
        </w:rPr>
        <w:t>2017</w:t>
      </w:r>
      <w:r>
        <w:t xml:space="preserve"> </w:t>
      </w:r>
      <w:r>
        <w:rPr>
          <w:rFonts w:ascii="黑体"/>
        </w:rPr>
        <w:t>-</w:t>
      </w:r>
      <w:r>
        <w:t xml:space="preserve"> </w:t>
      </w:r>
      <w:r>
        <w:rPr>
          <w:rFonts w:hint="eastAsia" w:ascii="黑体"/>
        </w:rPr>
        <w:t>12</w:t>
      </w:r>
      <w:r>
        <w:t xml:space="preserve"> </w:t>
      </w:r>
      <w:r>
        <w:rPr>
          <w:rFonts w:ascii="黑体"/>
        </w:rPr>
        <w:t>-</w:t>
      </w:r>
      <w:r>
        <w:t xml:space="preserve"> </w:t>
      </w:r>
      <w:r>
        <w:rPr>
          <w:rFonts w:hint="eastAsia" w:ascii="黑体"/>
        </w:rPr>
        <w:t>12</w:t>
      </w:r>
      <w:r>
        <w:rPr>
          <w:rFonts w:hint="eastAsia"/>
        </w:rPr>
        <w:t>发布</w:t>
      </w:r>
      <w:r>
        <mc:AlternateContent>
          <mc:Choice Requires="wps">
            <w:drawing>
              <wp:anchor distT="0" distB="0" distL="114300" distR="114300" simplePos="0" relativeHeight="251660288" behindDoc="0" locked="1" layoutInCell="1" allowOverlap="1">
                <wp:simplePos x="0" y="0"/>
                <wp:positionH relativeFrom="column">
                  <wp:posOffset>-635</wp:posOffset>
                </wp:positionH>
                <wp:positionV relativeFrom="page">
                  <wp:posOffset>9251950</wp:posOffset>
                </wp:positionV>
                <wp:extent cx="6120130" cy="0"/>
                <wp:effectExtent l="13970" t="12700" r="9525" b="6350"/>
                <wp:wrapNone/>
                <wp:docPr id="51" name="Line 2"/>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9525">
                          <a:solidFill>
                            <a:srgbClr val="000000"/>
                          </a:solidFill>
                          <a:round/>
                        </a:ln>
                      </wps:spPr>
                      <wps:bodyPr/>
                    </wps:wsp>
                  </a:graphicData>
                </a:graphic>
              </wp:anchor>
            </w:drawing>
          </mc:Choice>
          <mc:Fallback>
            <w:pict>
              <v:line id="Line 2" o:spid="_x0000_s1026" o:spt="20" style="position:absolute;left:0pt;margin-left:-0.05pt;margin-top:728.5pt;height:0pt;width:481.9pt;mso-position-vertical-relative:page;z-index:251660288;mso-width-relative:page;mso-height-relative:page;" filled="f" stroked="t" coordsize="21600,21600" o:gfxdata="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Alh2s81gAA&#10;AAsBAAAPAAAAAAAAAAEAIAAAACIAAABkcnMvZG93bnJldi54bWxQSwECFAAUAAAACACHTuJAK14g&#10;u64BAABSAwAADgAAAAAAAAABACAAAAAlAQAAZHJzL2Uyb0RvYy54bWxQSwUGAAAAAAYABgBZAQAA&#10;RQUAAAAA&#10;">
                <v:fill on="f" focussize="0,0"/>
                <v:stroke color="#000000" joinstyle="round"/>
                <v:imagedata o:title=""/>
                <o:lock v:ext="edit" aspectratio="f"/>
                <w10:anchorlock/>
              </v:line>
            </w:pict>
          </mc:Fallback>
        </mc:AlternateContent>
      </w:r>
    </w:p>
    <w:p>
      <w:pPr>
        <w:pStyle w:val="35"/>
        <w:framePr/>
      </w:pPr>
      <w:r>
        <w:rPr>
          <w:rFonts w:hint="eastAsia" w:ascii="黑体"/>
        </w:rPr>
        <w:t>2017</w:t>
      </w:r>
      <w:r>
        <w:t xml:space="preserve"> </w:t>
      </w:r>
      <w:r>
        <w:rPr>
          <w:rFonts w:ascii="黑体"/>
        </w:rPr>
        <w:t>-</w:t>
      </w:r>
      <w:r>
        <w:t xml:space="preserve"> </w:t>
      </w:r>
      <w:r>
        <w:rPr>
          <w:rFonts w:hint="eastAsia" w:ascii="黑体"/>
        </w:rPr>
        <w:t>12</w:t>
      </w:r>
      <w:r>
        <w:t xml:space="preserve"> </w:t>
      </w:r>
      <w:r>
        <w:rPr>
          <w:rFonts w:ascii="黑体"/>
        </w:rPr>
        <w:t>-</w:t>
      </w:r>
      <w:r>
        <w:t xml:space="preserve"> </w:t>
      </w:r>
      <w:r>
        <w:rPr>
          <w:rFonts w:hint="eastAsia" w:ascii="黑体"/>
        </w:rPr>
        <w:t>12</w:t>
      </w:r>
      <w:r>
        <w:rPr>
          <w:rFonts w:hint="eastAsia"/>
        </w:rPr>
        <w:t>实施</w:t>
      </w:r>
    </w:p>
    <w:p>
      <w:pPr>
        <w:pStyle w:val="30"/>
        <w:framePr w:w="7820" w:h="855" w:hRule="exact" w:x="2119" w:y="14819"/>
        <w:ind w:firstLine="1254" w:firstLineChars="300"/>
        <w:jc w:val="both"/>
      </w:pPr>
      <w:r>
        <w:rPr>
          <w:rFonts w:hint="eastAsia"/>
        </w:rPr>
        <w:t>湖南省安全生产监督管理局</w:t>
      </w:r>
    </w:p>
    <w:p>
      <w:pPr>
        <w:pStyle w:val="30"/>
        <w:framePr w:w="7820" w:h="855" w:hRule="exact" w:x="2119" w:y="14819"/>
        <w:ind w:firstLine="1254" w:firstLineChars="300"/>
        <w:jc w:val="both"/>
      </w:pPr>
      <w:r>
        <w:rPr>
          <w:rFonts w:hint="eastAsia"/>
        </w:rPr>
        <w:t>湖南省质量技术监察局</w:t>
      </w:r>
      <w:r>
        <w:rPr>
          <w:rFonts w:hint="eastAsia" w:ascii="MS Mincho" w:hAnsi="MS Mincho" w:eastAsia="MS Mincho" w:cs="MS Mincho"/>
        </w:rPr>
        <w:t>   </w:t>
      </w:r>
      <w:r>
        <w:rPr>
          <w:rFonts w:hint="eastAsia" w:ascii="MS Mincho" w:hAnsi="MS Mincho" w:cs="MS Mincho" w:eastAsiaTheme="minorEastAsia"/>
        </w:rPr>
        <w:t xml:space="preserve">   </w:t>
      </w:r>
      <w:r>
        <w:rPr>
          <w:rStyle w:val="21"/>
          <w:rFonts w:hint="eastAsia"/>
        </w:rPr>
        <w:t>发布</w:t>
      </w:r>
    </w:p>
    <w:p>
      <w:pPr>
        <w:pStyle w:val="8"/>
        <w:tabs>
          <w:tab w:val="right" w:leader="dot" w:pos="9214"/>
          <w:tab w:val="clear" w:pos="9298"/>
        </w:tabs>
        <w:sectPr>
          <w:headerReference r:id="rId3" w:type="even"/>
          <w:footerReference r:id="rId4" w:type="even"/>
          <w:pgSz w:w="11906" w:h="16838"/>
          <w:pgMar w:top="567" w:right="1134" w:bottom="1134" w:left="1418" w:header="851" w:footer="992" w:gutter="0"/>
          <w:cols w:space="425" w:num="1"/>
          <w:docGrid w:type="lines" w:linePitch="312" w:charSpace="0"/>
        </w:sectPr>
      </w:pPr>
      <w:r>
        <mc:AlternateContent>
          <mc:Choice Requires="wps">
            <w:drawing>
              <wp:anchor distT="0" distB="0" distL="114300" distR="114300" simplePos="0" relativeHeight="251661312" behindDoc="0" locked="0" layoutInCell="1" allowOverlap="1">
                <wp:simplePos x="0" y="0"/>
                <wp:positionH relativeFrom="column">
                  <wp:posOffset>-192405</wp:posOffset>
                </wp:positionH>
                <wp:positionV relativeFrom="paragraph">
                  <wp:posOffset>2339975</wp:posOffset>
                </wp:positionV>
                <wp:extent cx="5970905" cy="0"/>
                <wp:effectExtent l="12700" t="11430" r="7620" b="7620"/>
                <wp:wrapNone/>
                <wp:docPr id="50" name="Line 3"/>
                <wp:cNvGraphicFramePr/>
                <a:graphic xmlns:a="http://schemas.openxmlformats.org/drawingml/2006/main">
                  <a:graphicData uri="http://schemas.microsoft.com/office/word/2010/wordprocessingShape">
                    <wps:wsp>
                      <wps:cNvCnPr>
                        <a:cxnSpLocks noChangeShapeType="1"/>
                      </wps:cNvCnPr>
                      <wps:spPr bwMode="auto">
                        <a:xfrm>
                          <a:off x="0" y="0"/>
                          <a:ext cx="5970905" cy="0"/>
                        </a:xfrm>
                        <a:prstGeom prst="line">
                          <a:avLst/>
                        </a:prstGeom>
                        <a:noFill/>
                        <a:ln w="9525">
                          <a:solidFill>
                            <a:srgbClr val="000000"/>
                          </a:solidFill>
                          <a:round/>
                        </a:ln>
                      </wps:spPr>
                      <wps:bodyPr/>
                    </wps:wsp>
                  </a:graphicData>
                </a:graphic>
              </wp:anchor>
            </w:drawing>
          </mc:Choice>
          <mc:Fallback>
            <w:pict>
              <v:line id="Line 3" o:spid="_x0000_s1026" o:spt="20" style="position:absolute;left:0pt;margin-left:-15.15pt;margin-top:184.25pt;height:0pt;width:470.15pt;z-index:251661312;mso-width-relative:page;mso-height-relative:page;" filled="f" stroked="t" coordsize="21600,21600" o:gfxdata="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P0Nb0XX&#10;AAAACwEAAA8AAAAAAAAAAQAgAAAAIgAAAGRycy9kb3ducmV2LnhtbFBLAQIUABQAAAAIAIdO4kAt&#10;g77QrwEAAFIDAAAOAAAAAAAAAAEAIAAAACYBAABkcnMvZTJvRG9jLnhtbFBLBQYAAAAABgAGAFkB&#10;AABHBQAAAAA=&#10;">
                <v:fill on="f" focussize="0,0"/>
                <v:stroke color="#000000" joinstyle="round"/>
                <v:imagedata o:title=""/>
                <o:lock v:ext="edit" aspectratio="f"/>
              </v:line>
            </w:pict>
          </mc:Fallback>
        </mc:AlternateContent>
      </w:r>
    </w:p>
    <w:p>
      <w:pPr>
        <w:pStyle w:val="31"/>
        <w:rPr>
          <w:rFonts w:hAnsi="黑体"/>
        </w:rPr>
      </w:pPr>
      <w:r>
        <w:rPr>
          <w:rFonts w:hint="eastAsia" w:hAnsi="黑体"/>
        </w:rPr>
        <w:t>前</w:t>
      </w:r>
      <w:bookmarkStart w:id="9" w:name="BKQY"/>
      <w:r>
        <w:rPr>
          <w:rFonts w:hint="eastAsia" w:hAnsi="黑体" w:cs="MS Mincho"/>
        </w:rPr>
        <w:t>  </w:t>
      </w:r>
      <w:r>
        <w:rPr>
          <w:rFonts w:hint="eastAsia" w:hAnsi="黑体"/>
        </w:rPr>
        <w:t>言</w:t>
      </w:r>
      <w:bookmarkEnd w:id="9"/>
    </w:p>
    <w:p>
      <w:pPr>
        <w:pStyle w:val="8"/>
        <w:spacing w:line="400" w:lineRule="exact"/>
      </w:pPr>
      <w:r>
        <w:rPr>
          <w:rFonts w:hint="eastAsia"/>
        </w:rPr>
        <w:t>本标准是根据国家安全生产监督管理总局颁布的《特种作业安全技术实际操作考试标准（试行）汇编》中《低压电工作业安全技术实际操作考试标准》的要求，以国家培训大纲、考核标准为依据，特别是结合湖南省的实际情况及特点，坚持安全理论在考试中能得到充分体现，突出新的安全生产和安全技术理念在实际操作中能得到贯彻和执行，制定《湖南省低压电工实际操作地方标准》。在编制过程中，标准编制组在研究了原标准内容后，经广泛调查研究、认真总结实践经验，参考了有关国内、外先进标准，最后经审查定稿。</w:t>
      </w:r>
    </w:p>
    <w:p>
      <w:pPr>
        <w:pStyle w:val="8"/>
        <w:spacing w:line="400" w:lineRule="exact"/>
      </w:pPr>
      <w:r>
        <w:rPr>
          <w:rFonts w:hint="eastAsia" w:hAnsi="宋体"/>
        </w:rPr>
        <w:t>本标准由湖南省安全生产监督管理局提出。</w:t>
      </w:r>
    </w:p>
    <w:p>
      <w:pPr>
        <w:spacing w:line="360" w:lineRule="auto"/>
        <w:ind w:firstLine="420" w:firstLineChars="200"/>
        <w:rPr>
          <w:rFonts w:ascii="宋体" w:hAnsi="宋体"/>
        </w:rPr>
      </w:pPr>
      <w:r>
        <w:rPr>
          <w:rFonts w:hint="eastAsia" w:ascii="宋体" w:hAnsi="宋体"/>
        </w:rPr>
        <w:t>本标准由湖南省安全生产标准化技术委员会归口。</w:t>
      </w:r>
    </w:p>
    <w:p>
      <w:pPr>
        <w:spacing w:line="360" w:lineRule="auto"/>
        <w:ind w:firstLine="420" w:firstLineChars="200"/>
        <w:rPr>
          <w:rFonts w:ascii="宋体" w:hAnsi="宋体"/>
        </w:rPr>
      </w:pPr>
      <w:r>
        <w:rPr>
          <w:rFonts w:hint="eastAsia" w:ascii="宋体" w:hAnsi="宋体"/>
        </w:rPr>
        <w:t>本标准起草单位：湖南省安全技术中心。</w:t>
      </w:r>
    </w:p>
    <w:p>
      <w:pPr>
        <w:pStyle w:val="8"/>
        <w:spacing w:line="400" w:lineRule="exact"/>
      </w:pPr>
      <w:bookmarkStart w:id="10" w:name="_GoBack"/>
      <w:bookmarkEnd w:id="10"/>
      <w:r>
        <w:rPr>
          <w:rFonts w:hint="eastAsia"/>
        </w:rPr>
        <w:t>本标准主要起草人：陈舜、谭国安、刘新、李建辉、王剑帆、李禹、黄升平、</w:t>
      </w:r>
      <w:r>
        <w:rPr>
          <w:rFonts w:hint="eastAsia" w:hAnsi="宋体"/>
        </w:rPr>
        <w:t>曹基联、罗晓晴、刘学勇、吴鹏</w:t>
      </w:r>
      <w:r>
        <w:rPr>
          <w:rFonts w:hint="eastAsia" w:hAnsi="宋体"/>
          <w:lang w:eastAsia="zh-CN"/>
        </w:rPr>
        <w:t>、张延平</w:t>
      </w:r>
      <w:r>
        <w:rPr>
          <w:rFonts w:hint="eastAsia" w:hAnsi="宋体"/>
        </w:rPr>
        <w:t>。</w:t>
      </w:r>
    </w:p>
    <w:p>
      <w:pPr>
        <w:pStyle w:val="8"/>
        <w:spacing w:line="400" w:lineRule="exact"/>
      </w:pPr>
      <w:r>
        <w:rPr>
          <w:rFonts w:hint="eastAsia" w:hAnsi="宋体"/>
          <w:color w:val="2A2A2A"/>
        </w:rPr>
        <w:t>本标准于201x年首次发布。</w:t>
      </w:r>
    </w:p>
    <w:p>
      <w:pPr>
        <w:pStyle w:val="8"/>
        <w:ind w:firstLine="640"/>
        <w:rPr>
          <w:rFonts w:ascii="黑体" w:eastAsia="黑体"/>
          <w:sz w:val="32"/>
        </w:rPr>
      </w:pPr>
    </w:p>
    <w:p>
      <w:pPr>
        <w:pStyle w:val="8"/>
        <w:ind w:firstLine="640"/>
        <w:rPr>
          <w:rFonts w:ascii="黑体" w:eastAsia="黑体"/>
          <w:sz w:val="32"/>
        </w:rPr>
      </w:pPr>
    </w:p>
    <w:p>
      <w:pPr>
        <w:pStyle w:val="8"/>
        <w:ind w:firstLine="640"/>
        <w:rPr>
          <w:rFonts w:ascii="黑体" w:eastAsia="黑体"/>
          <w:sz w:val="32"/>
        </w:rPr>
      </w:pPr>
    </w:p>
    <w:p>
      <w:pPr>
        <w:pStyle w:val="8"/>
        <w:ind w:firstLine="640"/>
        <w:rPr>
          <w:rFonts w:ascii="黑体" w:eastAsia="黑体"/>
          <w:sz w:val="32"/>
        </w:rPr>
      </w:pPr>
    </w:p>
    <w:p>
      <w:pPr>
        <w:pStyle w:val="8"/>
        <w:ind w:firstLine="640"/>
        <w:rPr>
          <w:rFonts w:ascii="黑体" w:eastAsia="黑体"/>
          <w:sz w:val="32"/>
        </w:rPr>
      </w:pPr>
    </w:p>
    <w:p>
      <w:pPr>
        <w:pStyle w:val="8"/>
        <w:ind w:firstLine="640"/>
        <w:rPr>
          <w:rFonts w:ascii="黑体" w:eastAsia="黑体"/>
          <w:sz w:val="32"/>
        </w:rPr>
      </w:pPr>
    </w:p>
    <w:p>
      <w:pPr>
        <w:pStyle w:val="8"/>
        <w:ind w:firstLine="640"/>
        <w:rPr>
          <w:rFonts w:ascii="黑体" w:eastAsia="黑体"/>
          <w:sz w:val="32"/>
        </w:rPr>
      </w:pPr>
    </w:p>
    <w:p>
      <w:pPr>
        <w:pStyle w:val="8"/>
        <w:ind w:firstLine="640"/>
        <w:rPr>
          <w:rFonts w:ascii="黑体" w:eastAsia="黑体"/>
          <w:sz w:val="32"/>
        </w:rPr>
      </w:pPr>
    </w:p>
    <w:p>
      <w:pPr>
        <w:pStyle w:val="8"/>
        <w:ind w:firstLine="640"/>
        <w:rPr>
          <w:rFonts w:ascii="黑体" w:eastAsia="黑体"/>
          <w:sz w:val="32"/>
        </w:rPr>
      </w:pPr>
    </w:p>
    <w:p>
      <w:pPr>
        <w:pStyle w:val="8"/>
        <w:ind w:firstLine="640"/>
        <w:rPr>
          <w:rFonts w:ascii="黑体" w:eastAsia="黑体"/>
          <w:sz w:val="32"/>
        </w:rPr>
      </w:pPr>
    </w:p>
    <w:p>
      <w:pPr>
        <w:pStyle w:val="8"/>
        <w:ind w:firstLine="0" w:firstLineChars="0"/>
        <w:rPr>
          <w:rFonts w:ascii="黑体" w:eastAsia="黑体"/>
          <w:sz w:val="32"/>
        </w:rPr>
      </w:pPr>
    </w:p>
    <w:p>
      <w:pPr>
        <w:pStyle w:val="8"/>
        <w:sectPr>
          <w:headerReference r:id="rId5" w:type="default"/>
          <w:footerReference r:id="rId6" w:type="default"/>
          <w:pgSz w:w="11906" w:h="16838"/>
          <w:pgMar w:top="1418" w:right="1134" w:bottom="1134" w:left="1418" w:header="1418" w:footer="1134" w:gutter="0"/>
          <w:pgNumType w:fmt="upperRoman" w:start="1"/>
          <w:cols w:space="425" w:num="1"/>
          <w:formProt w:val="0"/>
          <w:docGrid w:type="lines" w:linePitch="312" w:charSpace="0"/>
        </w:sectPr>
      </w:pPr>
    </w:p>
    <w:p>
      <w:pPr>
        <w:pStyle w:val="16"/>
        <w:spacing w:before="0" w:after="0" w:line="360" w:lineRule="auto"/>
        <w:ind w:firstLine="640" w:firstLineChars="200"/>
        <w:outlineLvl w:val="9"/>
      </w:pPr>
      <w:r>
        <w:rPr>
          <w:rFonts w:hint="eastAsia"/>
        </w:rPr>
        <w:t xml:space="preserve">湖南省特种作业人员电工作业低压电工  </w:t>
      </w:r>
    </w:p>
    <w:p>
      <w:pPr>
        <w:pStyle w:val="8"/>
        <w:ind w:firstLine="640"/>
        <w:jc w:val="center"/>
        <w:rPr>
          <w:rFonts w:ascii="黑体" w:hAnsi="黑体" w:eastAsia="黑体"/>
          <w:sz w:val="32"/>
          <w:szCs w:val="32"/>
        </w:rPr>
      </w:pPr>
      <w:r>
        <w:rPr>
          <w:rFonts w:hint="eastAsia" w:ascii="黑体" w:hAnsi="黑体" w:eastAsia="黑体"/>
          <w:sz w:val="32"/>
          <w:szCs w:val="32"/>
        </w:rPr>
        <w:t>实操考核项目及评分地方考试标准</w:t>
      </w:r>
    </w:p>
    <w:p>
      <w:pPr>
        <w:spacing w:line="360" w:lineRule="auto"/>
        <w:ind w:firstLine="420" w:firstLineChars="200"/>
        <w:rPr>
          <w:rFonts w:ascii="黑体" w:hAnsi="黑体" w:eastAsia="黑体" w:cs="方正大标宋_GBK"/>
          <w:szCs w:val="21"/>
        </w:rPr>
      </w:pPr>
      <w:r>
        <w:rPr>
          <w:rFonts w:hint="eastAsia" w:ascii="黑体" w:hAnsi="黑体" w:eastAsia="黑体" w:cs="方正大标宋_GBK"/>
          <w:szCs w:val="21"/>
        </w:rPr>
        <w:t>1  制定依据</w:t>
      </w:r>
    </w:p>
    <w:p>
      <w:pPr>
        <w:spacing w:line="360" w:lineRule="auto"/>
        <w:ind w:firstLine="420" w:firstLineChars="200"/>
        <w:rPr>
          <w:rFonts w:asciiTheme="minorEastAsia" w:hAnsiTheme="minorEastAsia"/>
          <w:szCs w:val="21"/>
        </w:rPr>
      </w:pPr>
      <w:r>
        <w:rPr>
          <w:rFonts w:hint="eastAsia" w:asciiTheme="minorEastAsia" w:hAnsiTheme="minorEastAsia"/>
          <w:szCs w:val="21"/>
        </w:rPr>
        <w:t xml:space="preserve">    依据国家安监总局[2012(10号)]《低压电工作业安全技术培训大纲及考核标准》，结合本省低压电工的实际情况，制定本标准。</w:t>
      </w:r>
    </w:p>
    <w:p>
      <w:pPr>
        <w:spacing w:line="360" w:lineRule="auto"/>
        <w:ind w:firstLine="420" w:firstLineChars="200"/>
        <w:rPr>
          <w:rFonts w:ascii="黑体" w:hAnsi="黑体" w:eastAsia="黑体" w:cs="方正大标宋_GBK"/>
          <w:szCs w:val="21"/>
        </w:rPr>
      </w:pPr>
      <w:r>
        <w:rPr>
          <w:rFonts w:hint="eastAsia" w:ascii="黑体" w:hAnsi="黑体" w:eastAsia="黑体" w:cs="方正大标宋_GBK"/>
          <w:szCs w:val="21"/>
        </w:rPr>
        <w:t>2  考试方式</w:t>
      </w:r>
    </w:p>
    <w:p>
      <w:pPr>
        <w:spacing w:line="360" w:lineRule="auto"/>
        <w:ind w:firstLine="420" w:firstLineChars="200"/>
        <w:rPr>
          <w:rFonts w:asciiTheme="minorEastAsia" w:hAnsiTheme="minorEastAsia"/>
          <w:szCs w:val="21"/>
        </w:rPr>
      </w:pPr>
      <w:r>
        <w:rPr>
          <w:rFonts w:hint="eastAsia" w:asciiTheme="minorEastAsia" w:hAnsiTheme="minorEastAsia"/>
          <w:szCs w:val="21"/>
        </w:rPr>
        <w:t xml:space="preserve">    实际操作、仿真模拟操作、口述或文字、笔答方式。</w:t>
      </w:r>
    </w:p>
    <w:p>
      <w:pPr>
        <w:spacing w:line="360" w:lineRule="auto"/>
        <w:ind w:firstLine="420" w:firstLineChars="200"/>
        <w:rPr>
          <w:rFonts w:ascii="黑体" w:hAnsi="黑体" w:eastAsia="黑体" w:cs="方正大标宋_GBK"/>
          <w:szCs w:val="21"/>
        </w:rPr>
      </w:pPr>
      <w:r>
        <w:rPr>
          <w:rFonts w:hint="eastAsia" w:ascii="黑体" w:hAnsi="黑体" w:eastAsia="黑体" w:cs="方正大标宋_GBK"/>
          <w:szCs w:val="21"/>
        </w:rPr>
        <w:t>3  考试要求</w:t>
      </w:r>
    </w:p>
    <w:p>
      <w:pPr>
        <w:spacing w:line="360" w:lineRule="auto"/>
        <w:ind w:firstLine="420" w:firstLineChars="200"/>
        <w:rPr>
          <w:rFonts w:cs="方正准圆_GBK" w:asciiTheme="minorEastAsia" w:hAnsiTheme="minorEastAsia"/>
          <w:szCs w:val="21"/>
        </w:rPr>
      </w:pPr>
      <w:r>
        <w:rPr>
          <w:rFonts w:hint="eastAsia" w:ascii="黑体" w:hAnsi="黑体" w:eastAsia="黑体" w:cs="方正准圆_GBK"/>
          <w:szCs w:val="21"/>
        </w:rPr>
        <w:t>3.1</w:t>
      </w:r>
      <w:r>
        <w:rPr>
          <w:rFonts w:hint="eastAsia" w:cs="方正准圆_GBK" w:asciiTheme="minorEastAsia" w:hAnsiTheme="minorEastAsia"/>
          <w:szCs w:val="21"/>
        </w:rPr>
        <w:t xml:space="preserve"> 实操科目及内容</w:t>
      </w:r>
    </w:p>
    <w:p>
      <w:pPr>
        <w:spacing w:line="360" w:lineRule="auto"/>
        <w:ind w:firstLine="420" w:firstLineChars="200"/>
        <w:rPr>
          <w:rFonts w:asciiTheme="minorEastAsia" w:hAnsiTheme="minorEastAsia"/>
          <w:szCs w:val="21"/>
        </w:rPr>
      </w:pPr>
      <w:r>
        <w:rPr>
          <w:rFonts w:hint="eastAsia" w:ascii="黑体" w:hAnsi="黑体" w:eastAsia="黑体"/>
          <w:szCs w:val="21"/>
        </w:rPr>
        <w:t xml:space="preserve">3.1.1 </w:t>
      </w:r>
      <w:r>
        <w:rPr>
          <w:rFonts w:hint="eastAsia" w:asciiTheme="minorEastAsia" w:hAnsiTheme="minorEastAsia"/>
          <w:szCs w:val="21"/>
        </w:rPr>
        <w:t>科目一：安全用具使用（K1）</w:t>
      </w:r>
    </w:p>
    <w:p>
      <w:pPr>
        <w:spacing w:line="360" w:lineRule="auto"/>
        <w:ind w:firstLine="420" w:firstLineChars="200"/>
        <w:rPr>
          <w:rFonts w:asciiTheme="minorEastAsia" w:hAnsiTheme="minorEastAsia"/>
          <w:szCs w:val="21"/>
        </w:rPr>
      </w:pPr>
      <w:r>
        <w:rPr>
          <w:rFonts w:hint="eastAsia" w:ascii="黑体" w:hAnsi="黑体" w:eastAsia="黑体"/>
          <w:szCs w:val="21"/>
        </w:rPr>
        <w:t>3.1.1.1</w:t>
      </w:r>
      <w:r>
        <w:rPr>
          <w:rFonts w:hint="eastAsia" w:asciiTheme="minorEastAsia" w:hAnsiTheme="minorEastAsia"/>
          <w:szCs w:val="21"/>
        </w:rPr>
        <w:t xml:space="preserve"> 电工仪表安全使用（K11）</w:t>
      </w:r>
    </w:p>
    <w:p>
      <w:pPr>
        <w:spacing w:line="360" w:lineRule="auto"/>
        <w:ind w:firstLine="420" w:firstLineChars="200"/>
        <w:rPr>
          <w:rFonts w:asciiTheme="minorEastAsia" w:hAnsiTheme="minorEastAsia"/>
          <w:szCs w:val="21"/>
        </w:rPr>
      </w:pPr>
      <w:r>
        <w:rPr>
          <w:rFonts w:hint="eastAsia" w:ascii="黑体" w:hAnsi="黑体" w:eastAsia="黑体"/>
          <w:szCs w:val="21"/>
        </w:rPr>
        <w:t>3.1.1.2</w:t>
      </w:r>
      <w:r>
        <w:rPr>
          <w:rFonts w:hint="eastAsia" w:asciiTheme="minorEastAsia" w:hAnsiTheme="minorEastAsia"/>
          <w:szCs w:val="21"/>
        </w:rPr>
        <w:t xml:space="preserve"> 电工安全用具使用（K12）</w:t>
      </w:r>
    </w:p>
    <w:p>
      <w:pPr>
        <w:spacing w:line="360" w:lineRule="auto"/>
        <w:ind w:firstLine="420" w:firstLineChars="200"/>
        <w:rPr>
          <w:rFonts w:asciiTheme="minorEastAsia" w:hAnsiTheme="minorEastAsia"/>
          <w:szCs w:val="21"/>
        </w:rPr>
      </w:pPr>
      <w:r>
        <w:rPr>
          <w:rFonts w:hint="eastAsia" w:ascii="黑体" w:hAnsi="黑体" w:eastAsia="黑体"/>
          <w:szCs w:val="21"/>
        </w:rPr>
        <w:t>3.1.1.3</w:t>
      </w:r>
      <w:r>
        <w:rPr>
          <w:rFonts w:hint="eastAsia" w:asciiTheme="minorEastAsia" w:hAnsiTheme="minorEastAsia"/>
          <w:szCs w:val="21"/>
        </w:rPr>
        <w:t xml:space="preserve"> 电工安全标识的辨识（K13）</w:t>
      </w:r>
    </w:p>
    <w:p>
      <w:pPr>
        <w:spacing w:line="360" w:lineRule="auto"/>
        <w:ind w:firstLine="420" w:firstLineChars="200"/>
        <w:rPr>
          <w:rFonts w:asciiTheme="minorEastAsia" w:hAnsiTheme="minorEastAsia"/>
          <w:szCs w:val="21"/>
        </w:rPr>
      </w:pPr>
      <w:r>
        <w:rPr>
          <w:rFonts w:hint="eastAsia" w:ascii="黑体" w:hAnsi="黑体" w:eastAsia="黑体"/>
          <w:szCs w:val="21"/>
        </w:rPr>
        <w:t>3.1.2</w:t>
      </w:r>
      <w:r>
        <w:rPr>
          <w:rFonts w:hint="eastAsia" w:asciiTheme="minorEastAsia" w:hAnsiTheme="minorEastAsia"/>
          <w:szCs w:val="21"/>
        </w:rPr>
        <w:t xml:space="preserve"> 科目二：安全操作技术（K2）</w:t>
      </w:r>
    </w:p>
    <w:p>
      <w:pPr>
        <w:spacing w:line="360" w:lineRule="auto"/>
        <w:ind w:firstLine="420" w:firstLineChars="200"/>
        <w:rPr>
          <w:rFonts w:asciiTheme="minorEastAsia" w:hAnsiTheme="minorEastAsia"/>
          <w:szCs w:val="21"/>
        </w:rPr>
      </w:pPr>
      <w:r>
        <w:rPr>
          <w:rFonts w:hint="eastAsia" w:ascii="黑体" w:hAnsi="黑体" w:eastAsia="黑体"/>
          <w:szCs w:val="21"/>
        </w:rPr>
        <w:t>3.1.2.1</w:t>
      </w:r>
      <w:r>
        <w:rPr>
          <w:rFonts w:hint="eastAsia" w:asciiTheme="minorEastAsia" w:hAnsiTheme="minorEastAsia"/>
          <w:szCs w:val="21"/>
        </w:rPr>
        <w:t xml:space="preserve"> 电动机单向连续运转接线（带点动控制）（K21）</w:t>
      </w:r>
    </w:p>
    <w:p>
      <w:pPr>
        <w:spacing w:line="360" w:lineRule="auto"/>
        <w:ind w:firstLine="420" w:firstLineChars="200"/>
        <w:rPr>
          <w:rFonts w:asciiTheme="minorEastAsia" w:hAnsiTheme="minorEastAsia"/>
          <w:szCs w:val="21"/>
        </w:rPr>
      </w:pPr>
      <w:r>
        <w:rPr>
          <w:rFonts w:hint="eastAsia" w:ascii="黑体" w:hAnsi="黑体" w:eastAsia="黑体"/>
          <w:szCs w:val="21"/>
        </w:rPr>
        <w:t>3.1.2.2</w:t>
      </w:r>
      <w:r>
        <w:rPr>
          <w:rFonts w:hint="eastAsia" w:asciiTheme="minorEastAsia" w:hAnsiTheme="minorEastAsia"/>
          <w:szCs w:val="21"/>
        </w:rPr>
        <w:t xml:space="preserve"> 三相异步电动机正反转的接线及安全操作（K22）</w:t>
      </w:r>
    </w:p>
    <w:p>
      <w:pPr>
        <w:spacing w:line="360" w:lineRule="auto"/>
        <w:ind w:firstLine="420" w:firstLineChars="200"/>
        <w:rPr>
          <w:rFonts w:asciiTheme="minorEastAsia" w:hAnsiTheme="minorEastAsia"/>
          <w:szCs w:val="21"/>
        </w:rPr>
      </w:pPr>
      <w:r>
        <w:rPr>
          <w:rFonts w:hint="eastAsia" w:ascii="黑体" w:hAnsi="黑体" w:eastAsia="黑体"/>
          <w:szCs w:val="21"/>
        </w:rPr>
        <w:t>3.1.2.3</w:t>
      </w:r>
      <w:r>
        <w:rPr>
          <w:rFonts w:hint="eastAsia" w:asciiTheme="minorEastAsia" w:hAnsiTheme="minorEastAsia"/>
          <w:szCs w:val="21"/>
        </w:rPr>
        <w:t xml:space="preserve"> 单相电能表带照明灯的安装及接线（K23）</w:t>
      </w:r>
    </w:p>
    <w:p>
      <w:pPr>
        <w:spacing w:line="360" w:lineRule="auto"/>
        <w:ind w:firstLine="420" w:firstLineChars="200"/>
        <w:rPr>
          <w:rFonts w:asciiTheme="minorEastAsia" w:hAnsiTheme="minorEastAsia"/>
          <w:szCs w:val="21"/>
        </w:rPr>
      </w:pPr>
      <w:r>
        <w:rPr>
          <w:rFonts w:hint="eastAsia" w:ascii="黑体" w:hAnsi="黑体" w:eastAsia="黑体"/>
          <w:szCs w:val="21"/>
        </w:rPr>
        <w:t>3.1.2.4</w:t>
      </w:r>
      <w:r>
        <w:rPr>
          <w:rFonts w:hint="eastAsia" w:asciiTheme="minorEastAsia" w:hAnsiTheme="minorEastAsia"/>
          <w:szCs w:val="21"/>
        </w:rPr>
        <w:t xml:space="preserve"> 带熔断器（断路器）、仪表、电流互感器的电动机运行控制电路接线（K24）</w:t>
      </w:r>
    </w:p>
    <w:p>
      <w:pPr>
        <w:spacing w:line="360" w:lineRule="auto"/>
        <w:ind w:firstLine="420" w:firstLineChars="200"/>
        <w:rPr>
          <w:rFonts w:asciiTheme="minorEastAsia" w:hAnsiTheme="minorEastAsia"/>
          <w:szCs w:val="21"/>
        </w:rPr>
      </w:pPr>
      <w:r>
        <w:rPr>
          <w:rFonts w:hint="eastAsia" w:ascii="黑体" w:hAnsi="黑体" w:eastAsia="黑体"/>
          <w:szCs w:val="21"/>
        </w:rPr>
        <w:t>3.1.2.5</w:t>
      </w:r>
      <w:r>
        <w:rPr>
          <w:rFonts w:hint="eastAsia" w:asciiTheme="minorEastAsia" w:hAnsiTheme="minorEastAsia"/>
          <w:szCs w:val="21"/>
        </w:rPr>
        <w:t xml:space="preserve"> 导线的连接（K25）</w:t>
      </w:r>
    </w:p>
    <w:p>
      <w:pPr>
        <w:spacing w:line="360" w:lineRule="auto"/>
        <w:ind w:firstLine="420" w:firstLineChars="200"/>
        <w:rPr>
          <w:rFonts w:asciiTheme="minorEastAsia" w:hAnsiTheme="minorEastAsia"/>
          <w:szCs w:val="21"/>
        </w:rPr>
      </w:pPr>
      <w:r>
        <w:rPr>
          <w:rFonts w:hint="eastAsia" w:ascii="黑体" w:hAnsi="黑体" w:eastAsia="黑体"/>
          <w:szCs w:val="21"/>
        </w:rPr>
        <w:t>3.1.3</w:t>
      </w:r>
      <w:r>
        <w:rPr>
          <w:rFonts w:hint="eastAsia" w:asciiTheme="minorEastAsia" w:hAnsiTheme="minorEastAsia"/>
          <w:szCs w:val="21"/>
        </w:rPr>
        <w:t xml:space="preserve"> 科目三：作业现场安全隐患排除（K3）</w:t>
      </w:r>
    </w:p>
    <w:p>
      <w:pPr>
        <w:spacing w:line="360" w:lineRule="auto"/>
        <w:ind w:firstLine="420" w:firstLineChars="200"/>
        <w:rPr>
          <w:rFonts w:asciiTheme="minorEastAsia" w:hAnsiTheme="minorEastAsia"/>
          <w:szCs w:val="21"/>
        </w:rPr>
      </w:pPr>
      <w:r>
        <w:rPr>
          <w:rFonts w:hint="eastAsia" w:ascii="黑体" w:hAnsi="黑体" w:eastAsia="黑体"/>
          <w:szCs w:val="21"/>
        </w:rPr>
        <w:t>3.1.3.1</w:t>
      </w:r>
      <w:r>
        <w:rPr>
          <w:rFonts w:hint="eastAsia" w:asciiTheme="minorEastAsia" w:hAnsiTheme="minorEastAsia"/>
          <w:szCs w:val="21"/>
        </w:rPr>
        <w:t xml:space="preserve"> 判断作业现场存在的安全风险、职业危害（K31）</w:t>
      </w:r>
    </w:p>
    <w:p>
      <w:pPr>
        <w:spacing w:line="360" w:lineRule="auto"/>
        <w:ind w:firstLine="420" w:firstLineChars="200"/>
        <w:rPr>
          <w:rFonts w:asciiTheme="minorEastAsia" w:hAnsiTheme="minorEastAsia"/>
          <w:szCs w:val="21"/>
        </w:rPr>
      </w:pPr>
      <w:r>
        <w:rPr>
          <w:rFonts w:hint="eastAsia" w:ascii="黑体" w:hAnsi="黑体" w:eastAsia="黑体"/>
          <w:szCs w:val="21"/>
        </w:rPr>
        <w:t>3.1.3.2</w:t>
      </w:r>
      <w:r>
        <w:rPr>
          <w:rFonts w:hint="eastAsia" w:asciiTheme="minorEastAsia" w:hAnsiTheme="minorEastAsia"/>
          <w:szCs w:val="21"/>
        </w:rPr>
        <w:t xml:space="preserve"> 结合实际工作任务，排除作业现场存在的安全风险、职业危害（K32）</w:t>
      </w:r>
    </w:p>
    <w:p>
      <w:pPr>
        <w:spacing w:line="360" w:lineRule="auto"/>
        <w:ind w:firstLine="420" w:firstLineChars="200"/>
        <w:rPr>
          <w:rFonts w:ascii="黑体" w:hAnsi="黑体" w:eastAsia="黑体"/>
          <w:szCs w:val="21"/>
        </w:rPr>
      </w:pPr>
      <w:r>
        <w:rPr>
          <w:rFonts w:hint="eastAsia" w:ascii="黑体" w:hAnsi="黑体" w:eastAsia="黑体"/>
          <w:szCs w:val="21"/>
        </w:rPr>
        <w:t xml:space="preserve">3.1.4 </w:t>
      </w:r>
      <w:r>
        <w:rPr>
          <w:rFonts w:hint="eastAsia" w:asciiTheme="minorEastAsia" w:hAnsiTheme="minorEastAsia"/>
          <w:szCs w:val="21"/>
        </w:rPr>
        <w:t>科目四：作业现场应急处置（K4）</w:t>
      </w:r>
    </w:p>
    <w:p>
      <w:pPr>
        <w:spacing w:line="360" w:lineRule="auto"/>
        <w:ind w:firstLine="420" w:firstLineChars="200"/>
        <w:rPr>
          <w:rFonts w:asciiTheme="minorEastAsia" w:hAnsiTheme="minorEastAsia"/>
          <w:szCs w:val="21"/>
        </w:rPr>
      </w:pPr>
      <w:r>
        <w:rPr>
          <w:rFonts w:hint="eastAsia" w:ascii="黑体" w:hAnsi="黑体" w:eastAsia="黑体"/>
          <w:szCs w:val="21"/>
        </w:rPr>
        <w:t>3.1.4.1</w:t>
      </w:r>
      <w:r>
        <w:rPr>
          <w:rFonts w:hint="eastAsia" w:asciiTheme="minorEastAsia" w:hAnsiTheme="minorEastAsia"/>
          <w:szCs w:val="21"/>
        </w:rPr>
        <w:t xml:space="preserve"> 触电事故现场的应急处理（K41）</w:t>
      </w:r>
    </w:p>
    <w:p>
      <w:pPr>
        <w:spacing w:line="360" w:lineRule="auto"/>
        <w:ind w:firstLine="420" w:firstLineChars="200"/>
        <w:rPr>
          <w:rFonts w:asciiTheme="minorEastAsia" w:hAnsiTheme="minorEastAsia"/>
          <w:szCs w:val="21"/>
        </w:rPr>
      </w:pPr>
      <w:r>
        <w:rPr>
          <w:rFonts w:hint="eastAsia" w:ascii="黑体" w:hAnsi="黑体" w:eastAsia="黑体"/>
          <w:szCs w:val="21"/>
        </w:rPr>
        <w:t>3.1.4.2</w:t>
      </w:r>
      <w:r>
        <w:rPr>
          <w:rFonts w:hint="eastAsia" w:asciiTheme="minorEastAsia" w:hAnsiTheme="minorEastAsia"/>
          <w:szCs w:val="21"/>
        </w:rPr>
        <w:t xml:space="preserve"> 单人徒手心肺复苏操作（K42）</w:t>
      </w:r>
    </w:p>
    <w:p>
      <w:pPr>
        <w:spacing w:line="360" w:lineRule="auto"/>
        <w:ind w:firstLine="420" w:firstLineChars="200"/>
        <w:rPr>
          <w:rFonts w:asciiTheme="minorEastAsia" w:hAnsiTheme="minorEastAsia"/>
          <w:szCs w:val="21"/>
        </w:rPr>
      </w:pPr>
      <w:r>
        <w:rPr>
          <w:rFonts w:hint="eastAsia" w:ascii="黑体" w:hAnsi="黑体" w:eastAsia="黑体"/>
          <w:szCs w:val="21"/>
        </w:rPr>
        <w:t>3.1.4.3</w:t>
      </w:r>
      <w:r>
        <w:rPr>
          <w:rFonts w:hint="eastAsia" w:asciiTheme="minorEastAsia" w:hAnsiTheme="minorEastAsia"/>
          <w:szCs w:val="21"/>
        </w:rPr>
        <w:t xml:space="preserve"> 灭火器的选择和使用（K43）</w:t>
      </w:r>
    </w:p>
    <w:p>
      <w:pPr>
        <w:spacing w:line="360" w:lineRule="auto"/>
        <w:ind w:firstLine="420" w:firstLineChars="200"/>
        <w:rPr>
          <w:rFonts w:cs="方正准圆_GBK" w:asciiTheme="minorEastAsia" w:hAnsiTheme="minorEastAsia"/>
          <w:szCs w:val="21"/>
        </w:rPr>
      </w:pPr>
      <w:r>
        <w:rPr>
          <w:rFonts w:hint="eastAsia" w:ascii="黑体" w:hAnsi="黑体" w:eastAsia="黑体" w:cs="方正准圆_GBK"/>
          <w:szCs w:val="21"/>
        </w:rPr>
        <w:t xml:space="preserve">3.2 </w:t>
      </w:r>
      <w:r>
        <w:rPr>
          <w:rFonts w:hint="eastAsia" w:cs="方正准圆_GBK" w:asciiTheme="minorEastAsia" w:hAnsiTheme="minorEastAsia"/>
          <w:szCs w:val="21"/>
        </w:rPr>
        <w:t>组卷方式</w:t>
      </w:r>
    </w:p>
    <w:p>
      <w:pPr>
        <w:spacing w:line="360" w:lineRule="auto"/>
        <w:ind w:left="840" w:leftChars="200" w:hanging="420" w:hangingChars="200"/>
        <w:rPr>
          <w:rFonts w:asciiTheme="minorEastAsia" w:hAnsiTheme="minorEastAsia"/>
          <w:szCs w:val="21"/>
        </w:rPr>
      </w:pPr>
      <w:r>
        <w:rPr>
          <w:rFonts w:hint="eastAsia" w:asciiTheme="minorEastAsia" w:hAnsiTheme="minorEastAsia"/>
          <w:szCs w:val="21"/>
        </w:rPr>
        <w:t xml:space="preserve">    实操试卷从上述四类考题中，各抽取一道实操题组成。具体题目由考试系统产生并由考生抽取产生。</w:t>
      </w:r>
    </w:p>
    <w:p>
      <w:pPr>
        <w:spacing w:line="360" w:lineRule="auto"/>
        <w:ind w:firstLine="420" w:firstLineChars="200"/>
        <w:rPr>
          <w:rFonts w:cs="方正准圆_GBK" w:asciiTheme="minorEastAsia" w:hAnsiTheme="minorEastAsia"/>
          <w:szCs w:val="21"/>
        </w:rPr>
      </w:pPr>
      <w:r>
        <w:rPr>
          <w:rFonts w:hint="eastAsia" w:ascii="黑体" w:hAnsi="黑体" w:eastAsia="黑体" w:cs="方正准圆_GBK"/>
          <w:szCs w:val="21"/>
        </w:rPr>
        <w:t xml:space="preserve">3.3 </w:t>
      </w:r>
      <w:r>
        <w:rPr>
          <w:rFonts w:hint="eastAsia" w:cs="方正准圆_GBK" w:asciiTheme="minorEastAsia" w:hAnsiTheme="minorEastAsia"/>
          <w:szCs w:val="21"/>
        </w:rPr>
        <w:t>考试成绩</w:t>
      </w:r>
    </w:p>
    <w:p>
      <w:pPr>
        <w:spacing w:line="360" w:lineRule="auto"/>
        <w:ind w:left="840" w:leftChars="200" w:hanging="420" w:hangingChars="200"/>
        <w:rPr>
          <w:rFonts w:asciiTheme="minorEastAsia" w:hAnsiTheme="minorEastAsia"/>
          <w:szCs w:val="21"/>
        </w:rPr>
      </w:pPr>
      <w:r>
        <w:rPr>
          <w:rFonts w:hint="eastAsia" w:asciiTheme="minorEastAsia" w:hAnsiTheme="minorEastAsia"/>
          <w:szCs w:val="21"/>
        </w:rPr>
        <w:t xml:space="preserve">    实操考试成绩总分值为100分，80分（含）以上为考试合格；若考题中设置有否决项，否决项未通过，则实操考试不合格。科目一、科目二、科目三、科目四的分值权重分别为20%、40%、20%、20%。</w:t>
      </w:r>
    </w:p>
    <w:p>
      <w:pPr>
        <w:spacing w:line="360" w:lineRule="auto"/>
        <w:ind w:firstLine="420" w:firstLineChars="200"/>
        <w:rPr>
          <w:rFonts w:ascii="黑体" w:hAnsi="黑体" w:eastAsia="黑体" w:cs="方正准圆_GBK"/>
          <w:szCs w:val="21"/>
        </w:rPr>
      </w:pPr>
      <w:r>
        <w:rPr>
          <w:rFonts w:hint="eastAsia" w:ascii="黑体" w:hAnsi="黑体" w:eastAsia="黑体" w:cs="方正准圆_GBK"/>
          <w:szCs w:val="21"/>
        </w:rPr>
        <w:t>3.4</w:t>
      </w:r>
      <w:r>
        <w:rPr>
          <w:rFonts w:hint="eastAsia" w:cs="方正准圆_GBK" w:asciiTheme="minorEastAsia" w:hAnsiTheme="minorEastAsia"/>
          <w:szCs w:val="21"/>
        </w:rPr>
        <w:t>考试时间</w:t>
      </w:r>
    </w:p>
    <w:p>
      <w:pPr>
        <w:spacing w:line="360" w:lineRule="auto"/>
        <w:ind w:firstLine="420" w:firstLineChars="200"/>
        <w:rPr>
          <w:rFonts w:asciiTheme="minorEastAsia" w:hAnsiTheme="minorEastAsia"/>
          <w:szCs w:val="21"/>
        </w:rPr>
      </w:pPr>
      <w:r>
        <w:rPr>
          <w:rFonts w:hint="eastAsia" w:asciiTheme="minorEastAsia" w:hAnsiTheme="minorEastAsia"/>
          <w:szCs w:val="21"/>
        </w:rPr>
        <w:t xml:space="preserve">    60分钟。</w:t>
      </w:r>
    </w:p>
    <w:p>
      <w:pPr>
        <w:spacing w:line="360" w:lineRule="auto"/>
        <w:ind w:firstLine="420" w:firstLineChars="200"/>
        <w:rPr>
          <w:rFonts w:ascii="黑体" w:hAnsi="黑体" w:eastAsia="黑体" w:cs="方正大标宋_GBK"/>
          <w:szCs w:val="21"/>
        </w:rPr>
      </w:pPr>
      <w:r>
        <w:rPr>
          <w:rFonts w:hint="eastAsia" w:ascii="黑体" w:hAnsi="黑体" w:eastAsia="黑体" w:cs="方正大标宋_GBK"/>
          <w:szCs w:val="21"/>
        </w:rPr>
        <w:t>4  考试内容</w:t>
      </w:r>
    </w:p>
    <w:p>
      <w:pPr>
        <w:spacing w:line="360" w:lineRule="auto"/>
        <w:ind w:firstLine="420" w:firstLineChars="200"/>
        <w:rPr>
          <w:rFonts w:asciiTheme="minorEastAsia" w:hAnsiTheme="minorEastAsia"/>
          <w:szCs w:val="21"/>
        </w:rPr>
      </w:pPr>
      <w:r>
        <w:rPr>
          <w:rFonts w:hint="eastAsia" w:ascii="黑体" w:hAnsi="黑体" w:eastAsia="黑体"/>
          <w:szCs w:val="21"/>
        </w:rPr>
        <w:t>4.1</w:t>
      </w:r>
      <w:r>
        <w:rPr>
          <w:rFonts w:hint="eastAsia" w:asciiTheme="minorEastAsia" w:hAnsiTheme="minorEastAsia"/>
          <w:szCs w:val="21"/>
        </w:rPr>
        <w:t xml:space="preserve">  安全用具的使用  （K1）</w:t>
      </w:r>
    </w:p>
    <w:p>
      <w:pPr>
        <w:spacing w:line="360" w:lineRule="auto"/>
        <w:ind w:firstLine="420" w:firstLineChars="200"/>
        <w:rPr>
          <w:rFonts w:asciiTheme="minorEastAsia" w:hAnsiTheme="minorEastAsia"/>
          <w:szCs w:val="21"/>
        </w:rPr>
      </w:pPr>
      <w:r>
        <w:rPr>
          <w:rFonts w:hint="eastAsia" w:ascii="黑体" w:hAnsi="黑体" w:eastAsia="黑体"/>
          <w:szCs w:val="21"/>
        </w:rPr>
        <w:t xml:space="preserve">4.1.1 </w:t>
      </w:r>
      <w:r>
        <w:rPr>
          <w:rFonts w:hint="eastAsia" w:asciiTheme="minorEastAsia" w:hAnsiTheme="minorEastAsia"/>
          <w:szCs w:val="21"/>
        </w:rPr>
        <w:t>科目一：电工仪器仪表安全使用    （K11）</w:t>
      </w:r>
    </w:p>
    <w:p>
      <w:pPr>
        <w:spacing w:line="360" w:lineRule="auto"/>
        <w:ind w:firstLine="420" w:firstLineChars="200"/>
        <w:rPr>
          <w:rFonts w:asciiTheme="minorEastAsia" w:hAnsiTheme="minorEastAsia"/>
          <w:szCs w:val="21"/>
        </w:rPr>
      </w:pPr>
      <w:r>
        <w:rPr>
          <w:rFonts w:hint="eastAsia" w:ascii="黑体" w:hAnsi="黑体" w:eastAsia="黑体"/>
          <w:szCs w:val="21"/>
        </w:rPr>
        <w:t>4.1.1.1</w:t>
      </w:r>
      <w:r>
        <w:rPr>
          <w:rFonts w:hint="eastAsia" w:asciiTheme="minorEastAsia" w:hAnsiTheme="minorEastAsia"/>
          <w:szCs w:val="21"/>
        </w:rPr>
        <w:t xml:space="preserve">  考试时间：10分钟</w:t>
      </w:r>
    </w:p>
    <w:p>
      <w:pPr>
        <w:spacing w:line="360" w:lineRule="auto"/>
        <w:ind w:firstLine="420" w:firstLineChars="200"/>
        <w:rPr>
          <w:rFonts w:asciiTheme="minorEastAsia" w:hAnsiTheme="minorEastAsia"/>
          <w:szCs w:val="21"/>
        </w:rPr>
      </w:pPr>
      <w:r>
        <w:rPr>
          <w:rFonts w:hint="eastAsia" w:ascii="黑体" w:hAnsi="黑体" w:eastAsia="黑体"/>
          <w:szCs w:val="21"/>
        </w:rPr>
        <w:t xml:space="preserve">4.1.1.2 </w:t>
      </w:r>
      <w:r>
        <w:rPr>
          <w:rFonts w:hint="eastAsia" w:asciiTheme="minorEastAsia" w:hAnsiTheme="minorEastAsia"/>
          <w:szCs w:val="21"/>
        </w:rPr>
        <w:t xml:space="preserve"> 考试方式：实操+口述</w:t>
      </w:r>
    </w:p>
    <w:p>
      <w:pPr>
        <w:spacing w:line="360" w:lineRule="auto"/>
        <w:ind w:firstLine="420" w:firstLineChars="200"/>
        <w:rPr>
          <w:rFonts w:asciiTheme="minorEastAsia" w:hAnsiTheme="minorEastAsia"/>
          <w:szCs w:val="21"/>
        </w:rPr>
      </w:pPr>
      <w:r>
        <w:rPr>
          <w:rFonts w:hint="eastAsia" w:ascii="黑体" w:hAnsi="黑体" w:eastAsia="黑体"/>
          <w:szCs w:val="21"/>
        </w:rPr>
        <w:t xml:space="preserve">4.1.1.3 </w:t>
      </w:r>
      <w:r>
        <w:rPr>
          <w:rFonts w:hint="eastAsia" w:asciiTheme="minorEastAsia" w:hAnsiTheme="minorEastAsia"/>
          <w:szCs w:val="21"/>
        </w:rPr>
        <w:t xml:space="preserve"> 安全操作步骤</w:t>
      </w:r>
    </w:p>
    <w:p>
      <w:pPr>
        <w:spacing w:line="360" w:lineRule="auto"/>
        <w:ind w:firstLine="420" w:firstLineChars="200"/>
        <w:rPr>
          <w:rFonts w:asciiTheme="minorEastAsia" w:hAnsiTheme="minorEastAsia"/>
          <w:szCs w:val="21"/>
        </w:rPr>
      </w:pPr>
      <w:r>
        <w:rPr>
          <w:rFonts w:hint="eastAsia" w:asciiTheme="minorEastAsia" w:hAnsiTheme="minorEastAsia"/>
          <w:szCs w:val="21"/>
        </w:rPr>
        <w:t>（1）、按给定的测量任务，选择合适的电工仪表；</w:t>
      </w:r>
    </w:p>
    <w:p>
      <w:pPr>
        <w:spacing w:line="360" w:lineRule="auto"/>
        <w:ind w:firstLine="420" w:firstLineChars="200"/>
        <w:rPr>
          <w:rFonts w:asciiTheme="minorEastAsia" w:hAnsiTheme="minorEastAsia"/>
          <w:szCs w:val="21"/>
        </w:rPr>
      </w:pPr>
      <w:r>
        <w:rPr>
          <w:rFonts w:hint="eastAsia" w:asciiTheme="minorEastAsia" w:hAnsiTheme="minorEastAsia"/>
          <w:szCs w:val="21"/>
        </w:rPr>
        <w:t>（2）、对所选的仪器仪表进行检查；</w:t>
      </w:r>
    </w:p>
    <w:p>
      <w:pPr>
        <w:spacing w:line="360" w:lineRule="auto"/>
        <w:ind w:firstLine="420" w:firstLineChars="200"/>
        <w:rPr>
          <w:rFonts w:asciiTheme="minorEastAsia" w:hAnsiTheme="minorEastAsia"/>
          <w:szCs w:val="21"/>
        </w:rPr>
      </w:pPr>
      <w:r>
        <w:rPr>
          <w:rFonts w:hint="eastAsia" w:asciiTheme="minorEastAsia" w:hAnsiTheme="minorEastAsia"/>
          <w:szCs w:val="21"/>
        </w:rPr>
        <w:t>（3）、正确使用仪器仪表；</w:t>
      </w:r>
    </w:p>
    <w:p>
      <w:pPr>
        <w:spacing w:line="360" w:lineRule="auto"/>
        <w:ind w:firstLine="420" w:firstLineChars="200"/>
        <w:rPr>
          <w:rFonts w:asciiTheme="minorEastAsia" w:hAnsiTheme="minorEastAsia"/>
          <w:szCs w:val="21"/>
        </w:rPr>
      </w:pPr>
      <w:r>
        <w:rPr>
          <w:rFonts w:hint="eastAsia" w:asciiTheme="minorEastAsia" w:hAnsiTheme="minorEastAsia"/>
          <w:szCs w:val="21"/>
        </w:rPr>
        <w:t>（4）、正确读数，并对测量数据进行分析判断。</w:t>
      </w:r>
    </w:p>
    <w:p>
      <w:pPr>
        <w:spacing w:line="360" w:lineRule="auto"/>
        <w:ind w:firstLine="420" w:firstLineChars="200"/>
        <w:rPr>
          <w:rFonts w:asciiTheme="minorEastAsia" w:hAnsiTheme="minorEastAsia"/>
          <w:szCs w:val="21"/>
        </w:rPr>
      </w:pPr>
      <w:r>
        <w:rPr>
          <w:rFonts w:hint="eastAsia" w:ascii="黑体" w:hAnsi="黑体" w:eastAsia="黑体"/>
          <w:szCs w:val="21"/>
        </w:rPr>
        <w:t>4.1.1.4</w:t>
      </w:r>
      <w:r>
        <w:rPr>
          <w:rFonts w:hint="eastAsia" w:asciiTheme="minorEastAsia" w:hAnsiTheme="minorEastAsia"/>
          <w:szCs w:val="21"/>
        </w:rPr>
        <w:t xml:space="preserve">  评分标准</w:t>
      </w:r>
    </w:p>
    <w:p>
      <w:pPr>
        <w:spacing w:line="360" w:lineRule="auto"/>
        <w:ind w:firstLine="3045" w:firstLineChars="1450"/>
        <w:rPr>
          <w:rFonts w:asciiTheme="minorEastAsia" w:hAnsiTheme="minorEastAsia"/>
          <w:szCs w:val="21"/>
        </w:rPr>
      </w:pPr>
      <w:r>
        <w:rPr>
          <w:rFonts w:hint="eastAsia" w:ascii="黑体" w:hAnsi="黑体" w:eastAsia="黑体"/>
          <w:szCs w:val="21"/>
        </w:rPr>
        <w:t>（1）用万用表测量电阻值</w:t>
      </w:r>
    </w:p>
    <w:p>
      <w:pPr>
        <w:spacing w:line="360" w:lineRule="auto"/>
        <w:rPr>
          <w:rFonts w:asciiTheme="minorEastAsia" w:hAnsiTheme="minorEastAsia"/>
          <w:szCs w:val="21"/>
        </w:rPr>
      </w:pPr>
      <w:r>
        <w:rPr>
          <w:rFonts w:hint="eastAsia" w:asciiTheme="minorEastAsia" w:hAnsiTheme="minorEastAsia"/>
          <w:szCs w:val="21"/>
        </w:rPr>
        <w:t>姓名：                         准考证号：                     单位：</w:t>
      </w:r>
    </w:p>
    <w:tbl>
      <w:tblPr>
        <w:tblStyle w:val="7"/>
        <w:tblW w:w="10207" w:type="dxa"/>
        <w:tblInd w:w="-317"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709"/>
        <w:gridCol w:w="1276"/>
        <w:gridCol w:w="1559"/>
        <w:gridCol w:w="851"/>
        <w:gridCol w:w="3543"/>
        <w:gridCol w:w="1135"/>
        <w:gridCol w:w="1134"/>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582" w:hRule="atLeast"/>
        </w:trPr>
        <w:tc>
          <w:tcPr>
            <w:tcW w:w="709" w:type="dxa"/>
            <w:vAlign w:val="center"/>
          </w:tcPr>
          <w:p>
            <w:pPr>
              <w:spacing w:line="360" w:lineRule="auto"/>
              <w:jc w:val="center"/>
              <w:rPr>
                <w:rFonts w:ascii="黑体" w:hAnsi="黑体" w:eastAsia="黑体"/>
                <w:kern w:val="0"/>
                <w:sz w:val="18"/>
                <w:szCs w:val="18"/>
              </w:rPr>
            </w:pPr>
            <w:r>
              <w:rPr>
                <w:rFonts w:hint="eastAsia" w:ascii="黑体" w:hAnsi="黑体" w:eastAsia="黑体"/>
                <w:kern w:val="0"/>
                <w:sz w:val="18"/>
                <w:szCs w:val="18"/>
              </w:rPr>
              <w:t>序号</w:t>
            </w:r>
          </w:p>
        </w:tc>
        <w:tc>
          <w:tcPr>
            <w:tcW w:w="1276" w:type="dxa"/>
            <w:vAlign w:val="center"/>
          </w:tcPr>
          <w:p>
            <w:pPr>
              <w:pStyle w:val="37"/>
              <w:spacing w:line="360" w:lineRule="auto"/>
              <w:ind w:firstLine="0" w:firstLineChars="0"/>
              <w:jc w:val="center"/>
              <w:rPr>
                <w:rFonts w:ascii="黑体" w:hAnsi="黑体" w:eastAsia="黑体"/>
                <w:kern w:val="0"/>
                <w:sz w:val="18"/>
                <w:szCs w:val="18"/>
              </w:rPr>
            </w:pPr>
            <w:r>
              <w:rPr>
                <w:rFonts w:hint="eastAsia" w:ascii="黑体" w:hAnsi="黑体" w:eastAsia="黑体"/>
                <w:kern w:val="0"/>
                <w:sz w:val="18"/>
                <w:szCs w:val="18"/>
              </w:rPr>
              <w:t>考试项目</w:t>
            </w:r>
          </w:p>
        </w:tc>
        <w:tc>
          <w:tcPr>
            <w:tcW w:w="1559" w:type="dxa"/>
            <w:vAlign w:val="center"/>
          </w:tcPr>
          <w:p>
            <w:pPr>
              <w:spacing w:line="360" w:lineRule="auto"/>
              <w:jc w:val="center"/>
              <w:rPr>
                <w:rFonts w:ascii="黑体" w:hAnsi="黑体" w:eastAsia="黑体"/>
                <w:kern w:val="0"/>
                <w:sz w:val="18"/>
                <w:szCs w:val="18"/>
              </w:rPr>
            </w:pPr>
            <w:r>
              <w:rPr>
                <w:rFonts w:hint="eastAsia" w:ascii="黑体" w:hAnsi="黑体" w:eastAsia="黑体"/>
                <w:kern w:val="0"/>
                <w:sz w:val="18"/>
                <w:szCs w:val="18"/>
              </w:rPr>
              <w:t>考试内容</w:t>
            </w:r>
          </w:p>
        </w:tc>
        <w:tc>
          <w:tcPr>
            <w:tcW w:w="851" w:type="dxa"/>
            <w:vAlign w:val="center"/>
          </w:tcPr>
          <w:p>
            <w:pPr>
              <w:pStyle w:val="37"/>
              <w:spacing w:line="360" w:lineRule="auto"/>
              <w:ind w:firstLine="0" w:firstLineChars="0"/>
              <w:jc w:val="center"/>
              <w:rPr>
                <w:rFonts w:ascii="黑体" w:hAnsi="黑体" w:eastAsia="黑体"/>
                <w:kern w:val="0"/>
                <w:sz w:val="18"/>
                <w:szCs w:val="18"/>
              </w:rPr>
            </w:pPr>
            <w:r>
              <w:rPr>
                <w:rFonts w:hint="eastAsia" w:ascii="黑体" w:hAnsi="黑体" w:eastAsia="黑体"/>
                <w:kern w:val="0"/>
                <w:sz w:val="18"/>
                <w:szCs w:val="18"/>
              </w:rPr>
              <w:t>配分</w:t>
            </w:r>
          </w:p>
        </w:tc>
        <w:tc>
          <w:tcPr>
            <w:tcW w:w="3543" w:type="dxa"/>
            <w:vAlign w:val="center"/>
          </w:tcPr>
          <w:p>
            <w:pPr>
              <w:spacing w:line="360" w:lineRule="auto"/>
              <w:jc w:val="center"/>
              <w:rPr>
                <w:rFonts w:ascii="黑体" w:hAnsi="黑体" w:eastAsia="黑体"/>
                <w:kern w:val="0"/>
                <w:sz w:val="18"/>
                <w:szCs w:val="18"/>
              </w:rPr>
            </w:pPr>
            <w:r>
              <w:rPr>
                <w:rFonts w:hint="eastAsia" w:ascii="黑体" w:hAnsi="黑体" w:eastAsia="黑体"/>
                <w:kern w:val="0"/>
                <w:sz w:val="18"/>
                <w:szCs w:val="18"/>
              </w:rPr>
              <w:t>评分标准</w:t>
            </w:r>
          </w:p>
        </w:tc>
        <w:tc>
          <w:tcPr>
            <w:tcW w:w="1135" w:type="dxa"/>
            <w:vAlign w:val="center"/>
          </w:tcPr>
          <w:p>
            <w:pPr>
              <w:pStyle w:val="37"/>
              <w:spacing w:line="360" w:lineRule="auto"/>
              <w:ind w:firstLine="0" w:firstLineChars="0"/>
              <w:jc w:val="center"/>
              <w:rPr>
                <w:rFonts w:ascii="黑体" w:hAnsi="黑体" w:eastAsia="黑体"/>
                <w:kern w:val="0"/>
                <w:sz w:val="18"/>
                <w:szCs w:val="18"/>
              </w:rPr>
            </w:pPr>
            <w:r>
              <w:rPr>
                <w:rFonts w:hint="eastAsia" w:ascii="黑体" w:hAnsi="黑体" w:eastAsia="黑体"/>
                <w:kern w:val="0"/>
                <w:sz w:val="18"/>
                <w:szCs w:val="18"/>
              </w:rPr>
              <w:t>扣分</w:t>
            </w:r>
          </w:p>
        </w:tc>
        <w:tc>
          <w:tcPr>
            <w:tcW w:w="1134" w:type="dxa"/>
            <w:vAlign w:val="center"/>
          </w:tcPr>
          <w:p>
            <w:pPr>
              <w:pStyle w:val="37"/>
              <w:spacing w:line="360" w:lineRule="auto"/>
              <w:ind w:firstLine="0" w:firstLineChars="0"/>
              <w:jc w:val="center"/>
              <w:rPr>
                <w:rFonts w:ascii="黑体" w:hAnsi="黑体" w:eastAsia="黑体"/>
                <w:kern w:val="0"/>
                <w:sz w:val="18"/>
                <w:szCs w:val="18"/>
              </w:rPr>
            </w:pPr>
            <w:r>
              <w:rPr>
                <w:rFonts w:hint="eastAsia" w:ascii="黑体" w:hAnsi="黑体" w:eastAsia="黑体"/>
                <w:kern w:val="0"/>
                <w:sz w:val="18"/>
                <w:szCs w:val="18"/>
              </w:rPr>
              <w:t>得分</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1247" w:hRule="atLeast"/>
        </w:trPr>
        <w:tc>
          <w:tcPr>
            <w:tcW w:w="709" w:type="dxa"/>
            <w:vMerge w:val="restart"/>
            <w:vAlign w:val="center"/>
          </w:tcPr>
          <w:p>
            <w:pPr>
              <w:spacing w:line="360" w:lineRule="auto"/>
              <w:jc w:val="center"/>
              <w:rPr>
                <w:rFonts w:asciiTheme="minorEastAsia" w:hAnsiTheme="minorEastAsia"/>
                <w:kern w:val="0"/>
                <w:sz w:val="18"/>
                <w:szCs w:val="18"/>
              </w:rPr>
            </w:pPr>
            <w:r>
              <w:rPr>
                <w:rFonts w:hint="eastAsia" w:asciiTheme="minorEastAsia" w:hAnsiTheme="minorEastAsia"/>
                <w:kern w:val="0"/>
                <w:sz w:val="18"/>
                <w:szCs w:val="18"/>
              </w:rPr>
              <w:t>1</w:t>
            </w:r>
          </w:p>
        </w:tc>
        <w:tc>
          <w:tcPr>
            <w:tcW w:w="1276" w:type="dxa"/>
            <w:vMerge w:val="restart"/>
            <w:vAlign w:val="center"/>
          </w:tcPr>
          <w:p>
            <w:pPr>
              <w:pStyle w:val="37"/>
              <w:spacing w:line="360" w:lineRule="auto"/>
              <w:ind w:firstLine="0" w:firstLineChars="0"/>
              <w:jc w:val="center"/>
              <w:rPr>
                <w:rFonts w:asciiTheme="minorEastAsia" w:hAnsiTheme="minorEastAsia"/>
                <w:kern w:val="0"/>
                <w:sz w:val="18"/>
                <w:szCs w:val="18"/>
              </w:rPr>
            </w:pPr>
            <w:r>
              <w:rPr>
                <w:rFonts w:hint="eastAsia" w:asciiTheme="minorEastAsia" w:hAnsiTheme="minorEastAsia"/>
                <w:kern w:val="0"/>
                <w:sz w:val="18"/>
                <w:szCs w:val="18"/>
              </w:rPr>
              <w:t>用万用表测量电阻值</w:t>
            </w:r>
          </w:p>
        </w:tc>
        <w:tc>
          <w:tcPr>
            <w:tcW w:w="1559" w:type="dxa"/>
            <w:vAlign w:val="center"/>
          </w:tcPr>
          <w:p>
            <w:pPr>
              <w:spacing w:line="360" w:lineRule="auto"/>
              <w:jc w:val="center"/>
              <w:rPr>
                <w:rFonts w:asciiTheme="minorEastAsia" w:hAnsiTheme="minorEastAsia"/>
                <w:kern w:val="0"/>
                <w:sz w:val="18"/>
                <w:szCs w:val="18"/>
              </w:rPr>
            </w:pPr>
            <w:r>
              <w:rPr>
                <w:rFonts w:hint="eastAsia" w:asciiTheme="minorEastAsia" w:hAnsiTheme="minorEastAsia"/>
                <w:kern w:val="0"/>
                <w:sz w:val="18"/>
                <w:szCs w:val="18"/>
              </w:rPr>
              <w:t>仪表检查</w:t>
            </w:r>
          </w:p>
        </w:tc>
        <w:tc>
          <w:tcPr>
            <w:tcW w:w="851" w:type="dxa"/>
            <w:vAlign w:val="center"/>
          </w:tcPr>
          <w:p>
            <w:pPr>
              <w:spacing w:line="360" w:lineRule="auto"/>
              <w:jc w:val="center"/>
              <w:rPr>
                <w:rFonts w:asciiTheme="minorEastAsia" w:hAnsiTheme="minorEastAsia"/>
                <w:kern w:val="0"/>
                <w:sz w:val="18"/>
                <w:szCs w:val="18"/>
              </w:rPr>
            </w:pPr>
            <w:r>
              <w:rPr>
                <w:rFonts w:hint="eastAsia" w:asciiTheme="minorEastAsia" w:hAnsiTheme="minorEastAsia"/>
                <w:kern w:val="0"/>
                <w:sz w:val="18"/>
                <w:szCs w:val="18"/>
              </w:rPr>
              <w:t>10</w:t>
            </w:r>
          </w:p>
        </w:tc>
        <w:tc>
          <w:tcPr>
            <w:tcW w:w="3543" w:type="dxa"/>
            <w:vAlign w:val="center"/>
          </w:tcPr>
          <w:p>
            <w:pPr>
              <w:spacing w:line="360" w:lineRule="auto"/>
              <w:jc w:val="left"/>
              <w:rPr>
                <w:rFonts w:asciiTheme="minorEastAsia" w:hAnsiTheme="minorEastAsia"/>
                <w:kern w:val="0"/>
                <w:sz w:val="18"/>
                <w:szCs w:val="18"/>
              </w:rPr>
            </w:pPr>
            <w:r>
              <w:rPr>
                <w:rFonts w:hint="eastAsia" w:asciiTheme="minorEastAsia" w:hAnsiTheme="minorEastAsia"/>
                <w:kern w:val="0"/>
                <w:sz w:val="18"/>
                <w:szCs w:val="18"/>
              </w:rPr>
              <w:t>正确检查仪表外观：未检查外观扣3分</w:t>
            </w:r>
          </w:p>
          <w:p>
            <w:pPr>
              <w:spacing w:line="360" w:lineRule="auto"/>
              <w:jc w:val="left"/>
              <w:rPr>
                <w:rFonts w:asciiTheme="minorEastAsia" w:hAnsiTheme="minorEastAsia"/>
                <w:kern w:val="0"/>
                <w:sz w:val="18"/>
                <w:szCs w:val="18"/>
              </w:rPr>
            </w:pPr>
            <w:r>
              <w:rPr>
                <w:rFonts w:hint="eastAsia" w:asciiTheme="minorEastAsia" w:hAnsiTheme="minorEastAsia"/>
                <w:kern w:val="0"/>
                <w:sz w:val="18"/>
                <w:szCs w:val="18"/>
              </w:rPr>
              <w:t>未检查合格证扣2分</w:t>
            </w:r>
          </w:p>
          <w:p>
            <w:pPr>
              <w:spacing w:line="360" w:lineRule="auto"/>
              <w:jc w:val="left"/>
              <w:rPr>
                <w:rFonts w:asciiTheme="minorEastAsia" w:hAnsiTheme="minorEastAsia"/>
                <w:kern w:val="0"/>
                <w:sz w:val="18"/>
                <w:szCs w:val="18"/>
              </w:rPr>
            </w:pPr>
            <w:r>
              <w:rPr>
                <w:rFonts w:hint="eastAsia" w:asciiTheme="minorEastAsia" w:hAnsiTheme="minorEastAsia"/>
                <w:kern w:val="0"/>
                <w:sz w:val="18"/>
                <w:szCs w:val="18"/>
              </w:rPr>
              <w:t>未检查仪表完好性扣10分</w:t>
            </w:r>
          </w:p>
        </w:tc>
        <w:tc>
          <w:tcPr>
            <w:tcW w:w="1135" w:type="dxa"/>
            <w:vAlign w:val="center"/>
          </w:tcPr>
          <w:p>
            <w:pPr>
              <w:pStyle w:val="37"/>
              <w:spacing w:line="360" w:lineRule="auto"/>
              <w:ind w:firstLine="360"/>
              <w:jc w:val="left"/>
              <w:rPr>
                <w:rFonts w:asciiTheme="minorEastAsia" w:hAnsiTheme="minorEastAsia"/>
                <w:kern w:val="0"/>
                <w:sz w:val="18"/>
                <w:szCs w:val="18"/>
              </w:rPr>
            </w:pPr>
          </w:p>
        </w:tc>
        <w:tc>
          <w:tcPr>
            <w:tcW w:w="1134" w:type="dxa"/>
            <w:vAlign w:val="center"/>
          </w:tcPr>
          <w:p>
            <w:pPr>
              <w:pStyle w:val="37"/>
              <w:spacing w:line="360" w:lineRule="auto"/>
              <w:ind w:firstLine="360"/>
              <w:jc w:val="center"/>
              <w:rPr>
                <w:rFonts w:asciiTheme="minorEastAsia" w:hAnsiTheme="minorEastAsia"/>
                <w:kern w:val="0"/>
                <w:sz w:val="18"/>
                <w:szCs w:val="18"/>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995" w:hRule="atLeast"/>
        </w:trPr>
        <w:tc>
          <w:tcPr>
            <w:tcW w:w="709" w:type="dxa"/>
            <w:vMerge w:val="continue"/>
            <w:vAlign w:val="center"/>
          </w:tcPr>
          <w:p>
            <w:pPr>
              <w:pStyle w:val="37"/>
              <w:spacing w:line="360" w:lineRule="auto"/>
              <w:ind w:firstLine="360"/>
              <w:jc w:val="center"/>
              <w:rPr>
                <w:rFonts w:asciiTheme="minorEastAsia" w:hAnsiTheme="minorEastAsia"/>
                <w:kern w:val="0"/>
                <w:sz w:val="18"/>
                <w:szCs w:val="18"/>
              </w:rPr>
            </w:pPr>
          </w:p>
        </w:tc>
        <w:tc>
          <w:tcPr>
            <w:tcW w:w="1276" w:type="dxa"/>
            <w:vMerge w:val="continue"/>
            <w:vAlign w:val="center"/>
          </w:tcPr>
          <w:p>
            <w:pPr>
              <w:pStyle w:val="37"/>
              <w:spacing w:line="360" w:lineRule="auto"/>
              <w:ind w:firstLine="360"/>
              <w:jc w:val="center"/>
              <w:rPr>
                <w:rFonts w:asciiTheme="minorEastAsia" w:hAnsiTheme="minorEastAsia"/>
                <w:kern w:val="0"/>
                <w:sz w:val="18"/>
                <w:szCs w:val="18"/>
              </w:rPr>
            </w:pPr>
          </w:p>
        </w:tc>
        <w:tc>
          <w:tcPr>
            <w:tcW w:w="1559" w:type="dxa"/>
            <w:vAlign w:val="center"/>
          </w:tcPr>
          <w:p>
            <w:pPr>
              <w:pStyle w:val="37"/>
              <w:spacing w:line="360" w:lineRule="auto"/>
              <w:ind w:firstLine="0" w:firstLineChars="0"/>
              <w:jc w:val="center"/>
              <w:rPr>
                <w:rFonts w:asciiTheme="minorEastAsia" w:hAnsiTheme="minorEastAsia"/>
                <w:kern w:val="0"/>
                <w:sz w:val="18"/>
                <w:szCs w:val="18"/>
              </w:rPr>
            </w:pPr>
            <w:r>
              <w:rPr>
                <w:rFonts w:hint="eastAsia" w:asciiTheme="minorEastAsia" w:hAnsiTheme="minorEastAsia"/>
                <w:kern w:val="0"/>
                <w:sz w:val="18"/>
                <w:szCs w:val="18"/>
              </w:rPr>
              <w:t>万用表的作用</w:t>
            </w:r>
          </w:p>
        </w:tc>
        <w:tc>
          <w:tcPr>
            <w:tcW w:w="851" w:type="dxa"/>
            <w:vAlign w:val="center"/>
          </w:tcPr>
          <w:p>
            <w:pPr>
              <w:spacing w:line="360" w:lineRule="auto"/>
              <w:jc w:val="center"/>
              <w:rPr>
                <w:rFonts w:asciiTheme="minorEastAsia" w:hAnsiTheme="minorEastAsia"/>
                <w:kern w:val="0"/>
                <w:sz w:val="18"/>
                <w:szCs w:val="18"/>
              </w:rPr>
            </w:pPr>
            <w:r>
              <w:rPr>
                <w:rFonts w:hint="eastAsia" w:asciiTheme="minorEastAsia" w:hAnsiTheme="minorEastAsia"/>
                <w:kern w:val="0"/>
                <w:sz w:val="18"/>
                <w:szCs w:val="18"/>
              </w:rPr>
              <w:t>10</w:t>
            </w:r>
          </w:p>
        </w:tc>
        <w:tc>
          <w:tcPr>
            <w:tcW w:w="3543" w:type="dxa"/>
            <w:vAlign w:val="center"/>
          </w:tcPr>
          <w:p>
            <w:pPr>
              <w:spacing w:line="360" w:lineRule="auto"/>
              <w:jc w:val="left"/>
              <w:rPr>
                <w:rFonts w:asciiTheme="minorEastAsia" w:hAnsiTheme="minorEastAsia"/>
                <w:kern w:val="0"/>
                <w:sz w:val="18"/>
                <w:szCs w:val="18"/>
              </w:rPr>
            </w:pPr>
            <w:r>
              <w:rPr>
                <w:rFonts w:hint="eastAsia" w:asciiTheme="minorEastAsia" w:hAnsiTheme="minorEastAsia"/>
                <w:kern w:val="0"/>
                <w:sz w:val="18"/>
                <w:szCs w:val="18"/>
              </w:rPr>
              <w:t>口述万用表的用途：不完整扣3-5分</w:t>
            </w:r>
          </w:p>
          <w:p>
            <w:pPr>
              <w:spacing w:line="360" w:lineRule="auto"/>
              <w:jc w:val="left"/>
              <w:rPr>
                <w:rFonts w:asciiTheme="minorEastAsia" w:hAnsiTheme="minorEastAsia"/>
                <w:kern w:val="0"/>
                <w:sz w:val="18"/>
                <w:szCs w:val="18"/>
              </w:rPr>
            </w:pPr>
            <w:r>
              <w:rPr>
                <w:rFonts w:hint="eastAsia" w:asciiTheme="minorEastAsia" w:hAnsiTheme="minorEastAsia"/>
                <w:kern w:val="0"/>
                <w:sz w:val="18"/>
                <w:szCs w:val="18"/>
              </w:rPr>
              <w:t>不正确扣5-10分</w:t>
            </w:r>
          </w:p>
        </w:tc>
        <w:tc>
          <w:tcPr>
            <w:tcW w:w="1135" w:type="dxa"/>
            <w:vAlign w:val="center"/>
          </w:tcPr>
          <w:p>
            <w:pPr>
              <w:pStyle w:val="37"/>
              <w:spacing w:line="360" w:lineRule="auto"/>
              <w:ind w:firstLine="360"/>
              <w:jc w:val="left"/>
              <w:rPr>
                <w:rFonts w:asciiTheme="minorEastAsia" w:hAnsiTheme="minorEastAsia"/>
                <w:kern w:val="0"/>
                <w:sz w:val="18"/>
                <w:szCs w:val="18"/>
              </w:rPr>
            </w:pPr>
          </w:p>
        </w:tc>
        <w:tc>
          <w:tcPr>
            <w:tcW w:w="1134" w:type="dxa"/>
            <w:vAlign w:val="center"/>
          </w:tcPr>
          <w:p>
            <w:pPr>
              <w:pStyle w:val="37"/>
              <w:spacing w:line="360" w:lineRule="auto"/>
              <w:ind w:firstLine="360"/>
              <w:jc w:val="center"/>
              <w:rPr>
                <w:rFonts w:asciiTheme="minorEastAsia" w:hAnsiTheme="minorEastAsia"/>
                <w:kern w:val="0"/>
                <w:sz w:val="18"/>
                <w:szCs w:val="18"/>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982" w:hRule="atLeast"/>
        </w:trPr>
        <w:tc>
          <w:tcPr>
            <w:tcW w:w="709" w:type="dxa"/>
            <w:vMerge w:val="continue"/>
            <w:vAlign w:val="center"/>
          </w:tcPr>
          <w:p>
            <w:pPr>
              <w:pStyle w:val="37"/>
              <w:spacing w:line="360" w:lineRule="auto"/>
              <w:ind w:firstLine="360"/>
              <w:jc w:val="center"/>
              <w:rPr>
                <w:rFonts w:asciiTheme="minorEastAsia" w:hAnsiTheme="minorEastAsia"/>
                <w:kern w:val="0"/>
                <w:sz w:val="18"/>
                <w:szCs w:val="18"/>
              </w:rPr>
            </w:pPr>
          </w:p>
        </w:tc>
        <w:tc>
          <w:tcPr>
            <w:tcW w:w="1276" w:type="dxa"/>
            <w:vMerge w:val="continue"/>
            <w:vAlign w:val="center"/>
          </w:tcPr>
          <w:p>
            <w:pPr>
              <w:pStyle w:val="37"/>
              <w:spacing w:line="360" w:lineRule="auto"/>
              <w:ind w:firstLine="360"/>
              <w:jc w:val="center"/>
              <w:rPr>
                <w:rFonts w:asciiTheme="minorEastAsia" w:hAnsiTheme="minorEastAsia"/>
                <w:kern w:val="0"/>
                <w:sz w:val="18"/>
                <w:szCs w:val="18"/>
              </w:rPr>
            </w:pPr>
          </w:p>
        </w:tc>
        <w:tc>
          <w:tcPr>
            <w:tcW w:w="1559" w:type="dxa"/>
            <w:vAlign w:val="center"/>
          </w:tcPr>
          <w:p>
            <w:pPr>
              <w:pStyle w:val="37"/>
              <w:spacing w:line="360" w:lineRule="auto"/>
              <w:ind w:firstLine="0" w:firstLineChars="0"/>
              <w:jc w:val="center"/>
              <w:rPr>
                <w:rFonts w:asciiTheme="minorEastAsia" w:hAnsiTheme="minorEastAsia"/>
                <w:kern w:val="0"/>
                <w:sz w:val="18"/>
                <w:szCs w:val="18"/>
              </w:rPr>
            </w:pPr>
            <w:r>
              <w:rPr>
                <w:rFonts w:hint="eastAsia" w:asciiTheme="minorEastAsia" w:hAnsiTheme="minorEastAsia"/>
                <w:kern w:val="0"/>
                <w:sz w:val="18"/>
                <w:szCs w:val="18"/>
              </w:rPr>
              <w:t>正确选择万用表量程</w:t>
            </w:r>
          </w:p>
        </w:tc>
        <w:tc>
          <w:tcPr>
            <w:tcW w:w="851" w:type="dxa"/>
            <w:vAlign w:val="center"/>
          </w:tcPr>
          <w:p>
            <w:pPr>
              <w:spacing w:line="360" w:lineRule="auto"/>
              <w:jc w:val="center"/>
              <w:rPr>
                <w:rFonts w:asciiTheme="minorEastAsia" w:hAnsiTheme="minorEastAsia"/>
                <w:kern w:val="0"/>
                <w:sz w:val="18"/>
                <w:szCs w:val="18"/>
              </w:rPr>
            </w:pPr>
            <w:r>
              <w:rPr>
                <w:rFonts w:hint="eastAsia" w:asciiTheme="minorEastAsia" w:hAnsiTheme="minorEastAsia"/>
                <w:kern w:val="0"/>
                <w:sz w:val="18"/>
                <w:szCs w:val="18"/>
              </w:rPr>
              <w:t>20</w:t>
            </w:r>
          </w:p>
        </w:tc>
        <w:tc>
          <w:tcPr>
            <w:tcW w:w="3543" w:type="dxa"/>
            <w:vAlign w:val="center"/>
          </w:tcPr>
          <w:p>
            <w:pPr>
              <w:pStyle w:val="37"/>
              <w:spacing w:line="360" w:lineRule="auto"/>
              <w:ind w:firstLine="0" w:firstLineChars="0"/>
              <w:jc w:val="left"/>
              <w:rPr>
                <w:rFonts w:asciiTheme="minorEastAsia" w:hAnsiTheme="minorEastAsia"/>
                <w:kern w:val="0"/>
                <w:sz w:val="18"/>
                <w:szCs w:val="18"/>
              </w:rPr>
            </w:pPr>
            <w:r>
              <w:rPr>
                <w:rFonts w:hint="eastAsia" w:asciiTheme="minorEastAsia" w:hAnsiTheme="minorEastAsia"/>
                <w:kern w:val="0"/>
                <w:sz w:val="18"/>
                <w:szCs w:val="18"/>
              </w:rPr>
              <w:t>针对测量任务，正确选择仪表插孔和量程</w:t>
            </w:r>
          </w:p>
          <w:p>
            <w:pPr>
              <w:pStyle w:val="37"/>
              <w:spacing w:line="360" w:lineRule="auto"/>
              <w:ind w:firstLine="0" w:firstLineChars="0"/>
              <w:jc w:val="left"/>
              <w:rPr>
                <w:rFonts w:asciiTheme="minorEastAsia" w:hAnsiTheme="minorEastAsia"/>
                <w:kern w:val="0"/>
                <w:sz w:val="18"/>
                <w:szCs w:val="18"/>
              </w:rPr>
            </w:pPr>
            <w:r>
              <w:rPr>
                <w:rFonts w:hint="eastAsia" w:asciiTheme="minorEastAsia" w:hAnsiTheme="minorEastAsia"/>
                <w:kern w:val="0"/>
                <w:sz w:val="18"/>
                <w:szCs w:val="18"/>
              </w:rPr>
              <w:fldChar w:fldCharType="begin"/>
            </w:r>
            <w:r>
              <w:rPr>
                <w:rFonts w:hint="eastAsia" w:asciiTheme="minorEastAsia" w:hAnsiTheme="minorEastAsia"/>
                <w:kern w:val="0"/>
                <w:sz w:val="18"/>
                <w:szCs w:val="18"/>
              </w:rPr>
              <w:instrText xml:space="preserve"> eq \o\ac(○,1)</w:instrText>
            </w:r>
            <w:r>
              <w:rPr>
                <w:rFonts w:hint="eastAsia" w:asciiTheme="minorEastAsia" w:hAnsiTheme="minorEastAsia"/>
                <w:kern w:val="0"/>
                <w:sz w:val="18"/>
                <w:szCs w:val="18"/>
              </w:rPr>
              <w:fldChar w:fldCharType="end"/>
            </w:r>
            <w:r>
              <w:rPr>
                <w:rFonts w:hint="eastAsia" w:asciiTheme="minorEastAsia" w:hAnsiTheme="minorEastAsia"/>
                <w:kern w:val="0"/>
                <w:sz w:val="18"/>
                <w:szCs w:val="18"/>
              </w:rPr>
              <w:t>仪表表笔插错插孔扣5分</w:t>
            </w:r>
          </w:p>
          <w:p>
            <w:pPr>
              <w:pStyle w:val="37"/>
              <w:spacing w:line="360" w:lineRule="auto"/>
              <w:ind w:firstLine="0" w:firstLineChars="0"/>
              <w:jc w:val="left"/>
              <w:rPr>
                <w:rFonts w:asciiTheme="minorEastAsia" w:hAnsiTheme="minorEastAsia"/>
                <w:kern w:val="0"/>
                <w:sz w:val="18"/>
                <w:szCs w:val="18"/>
              </w:rPr>
            </w:pPr>
            <w:r>
              <w:rPr>
                <w:rFonts w:hint="eastAsia" w:asciiTheme="minorEastAsia" w:hAnsiTheme="minorEastAsia"/>
                <w:kern w:val="0"/>
                <w:sz w:val="18"/>
                <w:szCs w:val="18"/>
              </w:rPr>
              <w:fldChar w:fldCharType="begin"/>
            </w:r>
            <w:r>
              <w:rPr>
                <w:rFonts w:hint="eastAsia" w:asciiTheme="minorEastAsia" w:hAnsiTheme="minorEastAsia"/>
                <w:kern w:val="0"/>
                <w:sz w:val="18"/>
                <w:szCs w:val="18"/>
              </w:rPr>
              <w:instrText xml:space="preserve"> eq \o\ac(○,2)</w:instrText>
            </w:r>
            <w:r>
              <w:rPr>
                <w:rFonts w:hint="eastAsia" w:asciiTheme="minorEastAsia" w:hAnsiTheme="minorEastAsia"/>
                <w:kern w:val="0"/>
                <w:sz w:val="18"/>
                <w:szCs w:val="18"/>
              </w:rPr>
              <w:fldChar w:fldCharType="end"/>
            </w:r>
            <w:r>
              <w:rPr>
                <w:rFonts w:hint="eastAsia" w:asciiTheme="minorEastAsia" w:hAnsiTheme="minorEastAsia"/>
                <w:kern w:val="0"/>
                <w:sz w:val="18"/>
                <w:szCs w:val="18"/>
              </w:rPr>
              <w:t>指针式仪表未进行“机械调零”扣5分</w:t>
            </w:r>
          </w:p>
          <w:p>
            <w:pPr>
              <w:pStyle w:val="37"/>
              <w:spacing w:line="360" w:lineRule="auto"/>
              <w:ind w:firstLine="0" w:firstLineChars="0"/>
              <w:jc w:val="left"/>
              <w:rPr>
                <w:rFonts w:asciiTheme="minorEastAsia" w:hAnsiTheme="minorEastAsia"/>
                <w:kern w:val="0"/>
                <w:sz w:val="18"/>
                <w:szCs w:val="18"/>
              </w:rPr>
            </w:pPr>
            <w:r>
              <w:rPr>
                <w:rFonts w:hint="eastAsia" w:asciiTheme="minorEastAsia" w:hAnsiTheme="minorEastAsia"/>
                <w:kern w:val="0"/>
                <w:sz w:val="18"/>
                <w:szCs w:val="18"/>
              </w:rPr>
              <w:fldChar w:fldCharType="begin"/>
            </w:r>
            <w:r>
              <w:rPr>
                <w:rFonts w:hint="eastAsia" w:asciiTheme="minorEastAsia" w:hAnsiTheme="minorEastAsia"/>
                <w:kern w:val="0"/>
                <w:sz w:val="18"/>
                <w:szCs w:val="18"/>
              </w:rPr>
              <w:instrText xml:space="preserve"> eq \o\ac(○,3)</w:instrText>
            </w:r>
            <w:r>
              <w:rPr>
                <w:rFonts w:hint="eastAsia" w:asciiTheme="minorEastAsia" w:hAnsiTheme="minorEastAsia"/>
                <w:kern w:val="0"/>
                <w:sz w:val="18"/>
                <w:szCs w:val="18"/>
              </w:rPr>
              <w:fldChar w:fldCharType="end"/>
            </w:r>
            <w:r>
              <w:rPr>
                <w:rFonts w:hint="eastAsia" w:asciiTheme="minorEastAsia" w:hAnsiTheme="minorEastAsia"/>
                <w:kern w:val="0"/>
                <w:sz w:val="18"/>
                <w:szCs w:val="18"/>
              </w:rPr>
              <w:t>指针式仪表未进行“欧姆调零”扣5分</w:t>
            </w:r>
          </w:p>
          <w:p>
            <w:pPr>
              <w:pStyle w:val="37"/>
              <w:spacing w:line="360" w:lineRule="auto"/>
              <w:ind w:firstLine="32" w:firstLineChars="18"/>
              <w:jc w:val="left"/>
              <w:rPr>
                <w:rFonts w:asciiTheme="minorEastAsia" w:hAnsiTheme="minorEastAsia"/>
                <w:kern w:val="0"/>
                <w:sz w:val="18"/>
                <w:szCs w:val="18"/>
              </w:rPr>
            </w:pPr>
            <w:r>
              <w:rPr>
                <w:rFonts w:hint="eastAsia" w:asciiTheme="minorEastAsia" w:hAnsiTheme="minorEastAsia"/>
                <w:kern w:val="0"/>
                <w:sz w:val="18"/>
                <w:szCs w:val="18"/>
              </w:rPr>
              <w:fldChar w:fldCharType="begin"/>
            </w:r>
            <w:r>
              <w:rPr>
                <w:rFonts w:hint="eastAsia" w:asciiTheme="minorEastAsia" w:hAnsiTheme="minorEastAsia"/>
                <w:kern w:val="0"/>
                <w:sz w:val="18"/>
                <w:szCs w:val="18"/>
              </w:rPr>
              <w:instrText xml:space="preserve"> eq \o\ac(○,4)</w:instrText>
            </w:r>
            <w:r>
              <w:rPr>
                <w:rFonts w:hint="eastAsia" w:asciiTheme="minorEastAsia" w:hAnsiTheme="minorEastAsia"/>
                <w:kern w:val="0"/>
                <w:sz w:val="18"/>
                <w:szCs w:val="18"/>
              </w:rPr>
              <w:fldChar w:fldCharType="end"/>
            </w:r>
            <w:r>
              <w:rPr>
                <w:rFonts w:hint="eastAsia" w:asciiTheme="minorEastAsia" w:hAnsiTheme="minorEastAsia"/>
                <w:kern w:val="0"/>
                <w:sz w:val="18"/>
                <w:szCs w:val="18"/>
              </w:rPr>
              <w:t>量程选择倍率不正确扣5分</w:t>
            </w:r>
          </w:p>
          <w:p>
            <w:pPr>
              <w:pStyle w:val="37"/>
              <w:spacing w:line="360" w:lineRule="auto"/>
              <w:ind w:firstLine="32" w:firstLineChars="18"/>
              <w:jc w:val="left"/>
              <w:rPr>
                <w:rFonts w:asciiTheme="minorEastAsia" w:hAnsiTheme="minorEastAsia"/>
                <w:kern w:val="0"/>
                <w:sz w:val="18"/>
                <w:szCs w:val="18"/>
              </w:rPr>
            </w:pPr>
            <w:r>
              <w:rPr>
                <w:rFonts w:hint="eastAsia" w:asciiTheme="minorEastAsia" w:hAnsiTheme="minorEastAsia"/>
                <w:kern w:val="0"/>
                <w:sz w:val="18"/>
                <w:szCs w:val="18"/>
              </w:rPr>
              <w:t>数字式万用表</w:t>
            </w:r>
          </w:p>
          <w:p>
            <w:pPr>
              <w:pStyle w:val="37"/>
              <w:spacing w:line="360" w:lineRule="auto"/>
              <w:ind w:firstLine="32" w:firstLineChars="18"/>
              <w:jc w:val="left"/>
              <w:rPr>
                <w:rFonts w:asciiTheme="minorEastAsia" w:hAnsiTheme="minorEastAsia"/>
                <w:kern w:val="0"/>
                <w:sz w:val="18"/>
                <w:szCs w:val="18"/>
              </w:rPr>
            </w:pPr>
            <w:r>
              <w:rPr>
                <w:rFonts w:hint="eastAsia" w:asciiTheme="minorEastAsia" w:hAnsiTheme="minorEastAsia"/>
                <w:kern w:val="0"/>
                <w:sz w:val="18"/>
                <w:szCs w:val="18"/>
              </w:rPr>
              <w:fldChar w:fldCharType="begin"/>
            </w:r>
            <w:r>
              <w:rPr>
                <w:rFonts w:hint="eastAsia" w:asciiTheme="minorEastAsia" w:hAnsiTheme="minorEastAsia"/>
                <w:kern w:val="0"/>
                <w:sz w:val="18"/>
                <w:szCs w:val="18"/>
              </w:rPr>
              <w:instrText xml:space="preserve"> eq \o\ac(○,1)</w:instrText>
            </w:r>
            <w:r>
              <w:rPr>
                <w:rFonts w:hint="eastAsia" w:asciiTheme="minorEastAsia" w:hAnsiTheme="minorEastAsia"/>
                <w:kern w:val="0"/>
                <w:sz w:val="18"/>
                <w:szCs w:val="18"/>
              </w:rPr>
              <w:fldChar w:fldCharType="end"/>
            </w:r>
            <w:r>
              <w:rPr>
                <w:rFonts w:hint="eastAsia" w:asciiTheme="minorEastAsia" w:hAnsiTheme="minorEastAsia"/>
                <w:kern w:val="0"/>
                <w:sz w:val="18"/>
                <w:szCs w:val="18"/>
              </w:rPr>
              <w:t>仪表表笔插错插孔扣5分</w:t>
            </w:r>
          </w:p>
          <w:p>
            <w:pPr>
              <w:pStyle w:val="37"/>
              <w:spacing w:line="360" w:lineRule="auto"/>
              <w:ind w:firstLine="32" w:firstLineChars="18"/>
              <w:jc w:val="left"/>
              <w:rPr>
                <w:rFonts w:asciiTheme="minorEastAsia" w:hAnsiTheme="minorEastAsia"/>
                <w:kern w:val="0"/>
                <w:sz w:val="18"/>
                <w:szCs w:val="18"/>
              </w:rPr>
            </w:pPr>
            <w:r>
              <w:rPr>
                <w:rFonts w:hint="eastAsia" w:asciiTheme="minorEastAsia" w:hAnsiTheme="minorEastAsia"/>
                <w:kern w:val="0"/>
                <w:sz w:val="18"/>
                <w:szCs w:val="18"/>
              </w:rPr>
              <w:fldChar w:fldCharType="begin"/>
            </w:r>
            <w:r>
              <w:rPr>
                <w:rFonts w:hint="eastAsia" w:asciiTheme="minorEastAsia" w:hAnsiTheme="minorEastAsia"/>
                <w:kern w:val="0"/>
                <w:sz w:val="18"/>
                <w:szCs w:val="18"/>
              </w:rPr>
              <w:instrText xml:space="preserve"> eq \o\ac(○,2)</w:instrText>
            </w:r>
            <w:r>
              <w:rPr>
                <w:rFonts w:hint="eastAsia" w:asciiTheme="minorEastAsia" w:hAnsiTheme="minorEastAsia"/>
                <w:kern w:val="0"/>
                <w:sz w:val="18"/>
                <w:szCs w:val="18"/>
              </w:rPr>
              <w:fldChar w:fldCharType="end"/>
            </w:r>
            <w:r>
              <w:rPr>
                <w:rFonts w:hint="eastAsia" w:asciiTheme="minorEastAsia" w:hAnsiTheme="minorEastAsia"/>
                <w:kern w:val="0"/>
                <w:sz w:val="18"/>
                <w:szCs w:val="18"/>
              </w:rPr>
              <w:t>功能挡位选择错误扣10分，</w:t>
            </w:r>
          </w:p>
          <w:p>
            <w:pPr>
              <w:pStyle w:val="37"/>
              <w:spacing w:line="360" w:lineRule="auto"/>
              <w:ind w:firstLine="32" w:firstLineChars="18"/>
              <w:jc w:val="left"/>
              <w:rPr>
                <w:rFonts w:asciiTheme="minorEastAsia" w:hAnsiTheme="minorEastAsia"/>
                <w:kern w:val="0"/>
                <w:sz w:val="18"/>
                <w:szCs w:val="18"/>
              </w:rPr>
            </w:pPr>
            <w:r>
              <w:rPr>
                <w:rFonts w:hint="eastAsia" w:asciiTheme="minorEastAsia" w:hAnsiTheme="minorEastAsia"/>
                <w:kern w:val="0"/>
                <w:sz w:val="18"/>
                <w:szCs w:val="18"/>
              </w:rPr>
              <w:fldChar w:fldCharType="begin"/>
            </w:r>
            <w:r>
              <w:rPr>
                <w:rFonts w:hint="eastAsia" w:asciiTheme="minorEastAsia" w:hAnsiTheme="minorEastAsia"/>
                <w:kern w:val="0"/>
                <w:sz w:val="18"/>
                <w:szCs w:val="18"/>
              </w:rPr>
              <w:instrText xml:space="preserve"> eq \o\ac(○,3)</w:instrText>
            </w:r>
            <w:r>
              <w:rPr>
                <w:rFonts w:hint="eastAsia" w:asciiTheme="minorEastAsia" w:hAnsiTheme="minorEastAsia"/>
                <w:kern w:val="0"/>
                <w:sz w:val="18"/>
                <w:szCs w:val="18"/>
              </w:rPr>
              <w:fldChar w:fldCharType="end"/>
            </w:r>
            <w:r>
              <w:rPr>
                <w:rFonts w:hint="eastAsia" w:asciiTheme="minorEastAsia" w:hAnsiTheme="minorEastAsia"/>
                <w:kern w:val="0"/>
                <w:sz w:val="18"/>
                <w:szCs w:val="18"/>
              </w:rPr>
              <w:t>量程选择倍率不正确扣5分</w:t>
            </w:r>
          </w:p>
        </w:tc>
        <w:tc>
          <w:tcPr>
            <w:tcW w:w="1135" w:type="dxa"/>
            <w:vAlign w:val="center"/>
          </w:tcPr>
          <w:p>
            <w:pPr>
              <w:pStyle w:val="37"/>
              <w:spacing w:line="360" w:lineRule="auto"/>
              <w:ind w:firstLine="360"/>
              <w:jc w:val="left"/>
              <w:rPr>
                <w:rFonts w:asciiTheme="minorEastAsia" w:hAnsiTheme="minorEastAsia"/>
                <w:kern w:val="0"/>
                <w:sz w:val="18"/>
                <w:szCs w:val="18"/>
              </w:rPr>
            </w:pPr>
          </w:p>
        </w:tc>
        <w:tc>
          <w:tcPr>
            <w:tcW w:w="1134" w:type="dxa"/>
            <w:vAlign w:val="center"/>
          </w:tcPr>
          <w:p>
            <w:pPr>
              <w:pStyle w:val="37"/>
              <w:spacing w:line="360" w:lineRule="auto"/>
              <w:ind w:firstLine="360"/>
              <w:jc w:val="center"/>
              <w:rPr>
                <w:rFonts w:asciiTheme="minorEastAsia" w:hAnsiTheme="minorEastAsia"/>
                <w:kern w:val="0"/>
                <w:sz w:val="18"/>
                <w:szCs w:val="18"/>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1251" w:hRule="atLeast"/>
        </w:trPr>
        <w:tc>
          <w:tcPr>
            <w:tcW w:w="709" w:type="dxa"/>
            <w:vMerge w:val="continue"/>
            <w:vAlign w:val="center"/>
          </w:tcPr>
          <w:p>
            <w:pPr>
              <w:pStyle w:val="37"/>
              <w:spacing w:line="360" w:lineRule="auto"/>
              <w:ind w:firstLine="360"/>
              <w:jc w:val="center"/>
              <w:rPr>
                <w:rFonts w:asciiTheme="minorEastAsia" w:hAnsiTheme="minorEastAsia"/>
                <w:kern w:val="0"/>
                <w:sz w:val="18"/>
                <w:szCs w:val="18"/>
              </w:rPr>
            </w:pPr>
          </w:p>
        </w:tc>
        <w:tc>
          <w:tcPr>
            <w:tcW w:w="1276" w:type="dxa"/>
            <w:vMerge w:val="continue"/>
            <w:vAlign w:val="center"/>
          </w:tcPr>
          <w:p>
            <w:pPr>
              <w:pStyle w:val="37"/>
              <w:spacing w:line="360" w:lineRule="auto"/>
              <w:ind w:firstLine="360"/>
              <w:jc w:val="center"/>
              <w:rPr>
                <w:rFonts w:asciiTheme="minorEastAsia" w:hAnsiTheme="minorEastAsia"/>
                <w:kern w:val="0"/>
                <w:sz w:val="18"/>
                <w:szCs w:val="18"/>
              </w:rPr>
            </w:pPr>
          </w:p>
        </w:tc>
        <w:tc>
          <w:tcPr>
            <w:tcW w:w="1559" w:type="dxa"/>
            <w:vAlign w:val="center"/>
          </w:tcPr>
          <w:p>
            <w:pPr>
              <w:pStyle w:val="37"/>
              <w:spacing w:line="360" w:lineRule="auto"/>
              <w:ind w:firstLine="0" w:firstLineChars="0"/>
              <w:jc w:val="center"/>
              <w:rPr>
                <w:rFonts w:asciiTheme="minorEastAsia" w:hAnsiTheme="minorEastAsia"/>
                <w:kern w:val="0"/>
                <w:sz w:val="18"/>
                <w:szCs w:val="18"/>
              </w:rPr>
            </w:pPr>
            <w:r>
              <w:rPr>
                <w:rFonts w:hint="eastAsia" w:asciiTheme="minorEastAsia" w:hAnsiTheme="minorEastAsia"/>
                <w:kern w:val="0"/>
                <w:sz w:val="18"/>
                <w:szCs w:val="18"/>
              </w:rPr>
              <w:t>正确测量电阻</w:t>
            </w:r>
          </w:p>
        </w:tc>
        <w:tc>
          <w:tcPr>
            <w:tcW w:w="851" w:type="dxa"/>
            <w:vAlign w:val="center"/>
          </w:tcPr>
          <w:p>
            <w:pPr>
              <w:spacing w:line="360" w:lineRule="auto"/>
              <w:jc w:val="center"/>
              <w:rPr>
                <w:rFonts w:asciiTheme="minorEastAsia" w:hAnsiTheme="minorEastAsia"/>
                <w:kern w:val="0"/>
                <w:sz w:val="18"/>
                <w:szCs w:val="18"/>
              </w:rPr>
            </w:pPr>
            <w:r>
              <w:rPr>
                <w:rFonts w:hint="eastAsia" w:asciiTheme="minorEastAsia" w:hAnsiTheme="minorEastAsia"/>
                <w:kern w:val="0"/>
                <w:sz w:val="18"/>
                <w:szCs w:val="18"/>
              </w:rPr>
              <w:t>50</w:t>
            </w:r>
          </w:p>
        </w:tc>
        <w:tc>
          <w:tcPr>
            <w:tcW w:w="3543" w:type="dxa"/>
            <w:vAlign w:val="center"/>
          </w:tcPr>
          <w:p>
            <w:pPr>
              <w:pStyle w:val="37"/>
              <w:spacing w:line="360" w:lineRule="auto"/>
              <w:ind w:firstLine="0" w:firstLineChars="0"/>
              <w:jc w:val="left"/>
              <w:rPr>
                <w:rFonts w:asciiTheme="minorEastAsia" w:hAnsiTheme="minorEastAsia"/>
                <w:kern w:val="0"/>
                <w:sz w:val="18"/>
                <w:szCs w:val="18"/>
              </w:rPr>
            </w:pPr>
            <w:r>
              <w:rPr>
                <w:rFonts w:hint="eastAsia" w:asciiTheme="minorEastAsia" w:hAnsiTheme="minorEastAsia"/>
                <w:kern w:val="0"/>
                <w:sz w:val="18"/>
                <w:szCs w:val="18"/>
              </w:rPr>
              <w:t>遵循安全操作规程，按照操作步骤，正确使用仪表。操作步骤不完整视情况：</w:t>
            </w:r>
          </w:p>
          <w:p>
            <w:pPr>
              <w:pStyle w:val="37"/>
              <w:spacing w:line="360" w:lineRule="auto"/>
              <w:ind w:firstLine="0" w:firstLineChars="0"/>
              <w:jc w:val="left"/>
              <w:rPr>
                <w:rFonts w:asciiTheme="minorEastAsia" w:hAnsiTheme="minorEastAsia"/>
                <w:kern w:val="0"/>
                <w:sz w:val="18"/>
                <w:szCs w:val="18"/>
              </w:rPr>
            </w:pPr>
            <w:r>
              <w:rPr>
                <w:rFonts w:hint="eastAsia" w:asciiTheme="minorEastAsia" w:hAnsiTheme="minorEastAsia"/>
                <w:kern w:val="0"/>
                <w:sz w:val="18"/>
                <w:szCs w:val="18"/>
              </w:rPr>
              <w:fldChar w:fldCharType="begin"/>
            </w:r>
            <w:r>
              <w:rPr>
                <w:rFonts w:hint="eastAsia" w:asciiTheme="minorEastAsia" w:hAnsiTheme="minorEastAsia"/>
                <w:kern w:val="0"/>
                <w:sz w:val="18"/>
                <w:szCs w:val="18"/>
              </w:rPr>
              <w:instrText xml:space="preserve"> eq \o\ac(○,1)</w:instrText>
            </w:r>
            <w:r>
              <w:rPr>
                <w:rFonts w:hint="eastAsia" w:asciiTheme="minorEastAsia" w:hAnsiTheme="minorEastAsia"/>
                <w:kern w:val="0"/>
                <w:sz w:val="18"/>
                <w:szCs w:val="18"/>
              </w:rPr>
              <w:fldChar w:fldCharType="end"/>
            </w:r>
            <w:r>
              <w:rPr>
                <w:rFonts w:hint="eastAsia" w:asciiTheme="minorEastAsia" w:hAnsiTheme="minorEastAsia"/>
                <w:kern w:val="0"/>
                <w:sz w:val="18"/>
                <w:szCs w:val="18"/>
              </w:rPr>
              <w:t>未估测被测电阻值，扣10分</w:t>
            </w:r>
          </w:p>
          <w:p>
            <w:pPr>
              <w:pStyle w:val="37"/>
              <w:spacing w:line="360" w:lineRule="auto"/>
              <w:ind w:firstLine="0" w:firstLineChars="0"/>
              <w:jc w:val="left"/>
              <w:rPr>
                <w:rFonts w:asciiTheme="minorEastAsia" w:hAnsiTheme="minorEastAsia"/>
                <w:kern w:val="0"/>
                <w:sz w:val="18"/>
                <w:szCs w:val="18"/>
              </w:rPr>
            </w:pPr>
            <w:r>
              <w:rPr>
                <w:rFonts w:hint="eastAsia" w:asciiTheme="minorEastAsia" w:hAnsiTheme="minorEastAsia"/>
                <w:kern w:val="0"/>
                <w:sz w:val="18"/>
                <w:szCs w:val="18"/>
              </w:rPr>
              <w:fldChar w:fldCharType="begin"/>
            </w:r>
            <w:r>
              <w:rPr>
                <w:rFonts w:hint="eastAsia" w:asciiTheme="minorEastAsia" w:hAnsiTheme="minorEastAsia"/>
                <w:kern w:val="0"/>
                <w:sz w:val="18"/>
                <w:szCs w:val="18"/>
              </w:rPr>
              <w:instrText xml:space="preserve"> eq \o\ac(○,2)</w:instrText>
            </w:r>
            <w:r>
              <w:rPr>
                <w:rFonts w:hint="eastAsia" w:asciiTheme="minorEastAsia" w:hAnsiTheme="minorEastAsia"/>
                <w:kern w:val="0"/>
                <w:sz w:val="18"/>
                <w:szCs w:val="18"/>
              </w:rPr>
              <w:fldChar w:fldCharType="end"/>
            </w:r>
            <w:r>
              <w:rPr>
                <w:rFonts w:hint="eastAsia" w:asciiTheme="minorEastAsia" w:hAnsiTheme="minorEastAsia"/>
                <w:kern w:val="0"/>
                <w:sz w:val="18"/>
                <w:szCs w:val="18"/>
              </w:rPr>
              <w:t>指针式仪表倍率选择不符合“欧姆中心”原则扣20分</w:t>
            </w:r>
          </w:p>
          <w:p>
            <w:pPr>
              <w:pStyle w:val="37"/>
              <w:spacing w:line="360" w:lineRule="auto"/>
              <w:ind w:firstLine="0" w:firstLineChars="0"/>
              <w:jc w:val="left"/>
              <w:rPr>
                <w:rFonts w:asciiTheme="minorEastAsia" w:hAnsiTheme="minorEastAsia"/>
                <w:kern w:val="0"/>
                <w:sz w:val="18"/>
                <w:szCs w:val="18"/>
              </w:rPr>
            </w:pPr>
            <w:r>
              <w:rPr>
                <w:rFonts w:hint="eastAsia" w:asciiTheme="minorEastAsia" w:hAnsiTheme="minorEastAsia"/>
                <w:kern w:val="0"/>
                <w:sz w:val="18"/>
                <w:szCs w:val="18"/>
              </w:rPr>
              <w:fldChar w:fldCharType="begin"/>
            </w:r>
            <w:r>
              <w:rPr>
                <w:rFonts w:hint="eastAsia" w:asciiTheme="minorEastAsia" w:hAnsiTheme="minorEastAsia"/>
                <w:kern w:val="0"/>
                <w:sz w:val="18"/>
                <w:szCs w:val="18"/>
              </w:rPr>
              <w:instrText xml:space="preserve"> eq \o\ac(○,3)</w:instrText>
            </w:r>
            <w:r>
              <w:rPr>
                <w:rFonts w:hint="eastAsia" w:asciiTheme="minorEastAsia" w:hAnsiTheme="minorEastAsia"/>
                <w:kern w:val="0"/>
                <w:sz w:val="18"/>
                <w:szCs w:val="18"/>
              </w:rPr>
              <w:fldChar w:fldCharType="end"/>
            </w:r>
            <w:r>
              <w:rPr>
                <w:rFonts w:hint="eastAsia" w:asciiTheme="minorEastAsia" w:hAnsiTheme="minorEastAsia"/>
                <w:kern w:val="0"/>
                <w:sz w:val="18"/>
                <w:szCs w:val="18"/>
              </w:rPr>
              <w:t>带电测量电阻扣50分</w:t>
            </w:r>
          </w:p>
          <w:p>
            <w:pPr>
              <w:pStyle w:val="37"/>
              <w:spacing w:line="360" w:lineRule="auto"/>
              <w:ind w:firstLine="0" w:firstLineChars="0"/>
              <w:jc w:val="left"/>
              <w:rPr>
                <w:rFonts w:asciiTheme="minorEastAsia" w:hAnsiTheme="minorEastAsia"/>
                <w:kern w:val="0"/>
                <w:sz w:val="18"/>
                <w:szCs w:val="18"/>
              </w:rPr>
            </w:pPr>
            <w:r>
              <w:rPr>
                <w:rFonts w:hint="eastAsia" w:asciiTheme="minorEastAsia" w:hAnsiTheme="minorEastAsia"/>
                <w:kern w:val="0"/>
                <w:sz w:val="18"/>
                <w:szCs w:val="18"/>
              </w:rPr>
              <w:fldChar w:fldCharType="begin"/>
            </w:r>
            <w:r>
              <w:rPr>
                <w:rFonts w:hint="eastAsia" w:asciiTheme="minorEastAsia" w:hAnsiTheme="minorEastAsia"/>
                <w:kern w:val="0"/>
                <w:sz w:val="18"/>
                <w:szCs w:val="18"/>
              </w:rPr>
              <w:instrText xml:space="preserve"> eq \o\ac(○,4)</w:instrText>
            </w:r>
            <w:r>
              <w:rPr>
                <w:rFonts w:hint="eastAsia" w:asciiTheme="minorEastAsia" w:hAnsiTheme="minorEastAsia"/>
                <w:kern w:val="0"/>
                <w:sz w:val="18"/>
                <w:szCs w:val="18"/>
              </w:rPr>
              <w:fldChar w:fldCharType="end"/>
            </w:r>
            <w:r>
              <w:rPr>
                <w:rFonts w:hint="eastAsia" w:asciiTheme="minorEastAsia" w:hAnsiTheme="minorEastAsia"/>
                <w:kern w:val="0"/>
                <w:sz w:val="18"/>
                <w:szCs w:val="18"/>
              </w:rPr>
              <w:t>其他扣5-10分</w:t>
            </w:r>
          </w:p>
          <w:p>
            <w:pPr>
              <w:pStyle w:val="37"/>
              <w:spacing w:line="360" w:lineRule="auto"/>
              <w:ind w:firstLine="0" w:firstLineChars="0"/>
              <w:jc w:val="left"/>
              <w:rPr>
                <w:rFonts w:asciiTheme="minorEastAsia" w:hAnsiTheme="minorEastAsia"/>
                <w:kern w:val="0"/>
                <w:sz w:val="18"/>
                <w:szCs w:val="18"/>
              </w:rPr>
            </w:pPr>
            <w:r>
              <w:rPr>
                <w:rFonts w:hint="eastAsia" w:asciiTheme="minorEastAsia" w:hAnsiTheme="minorEastAsia"/>
                <w:kern w:val="0"/>
                <w:sz w:val="18"/>
                <w:szCs w:val="18"/>
              </w:rPr>
              <w:t>数字式万用表</w:t>
            </w:r>
          </w:p>
          <w:p>
            <w:pPr>
              <w:pStyle w:val="37"/>
              <w:spacing w:line="360" w:lineRule="auto"/>
              <w:ind w:firstLine="0" w:firstLineChars="0"/>
              <w:jc w:val="left"/>
              <w:rPr>
                <w:rFonts w:asciiTheme="minorEastAsia" w:hAnsiTheme="minorEastAsia"/>
                <w:kern w:val="0"/>
                <w:sz w:val="18"/>
                <w:szCs w:val="18"/>
              </w:rPr>
            </w:pPr>
            <w:r>
              <w:rPr>
                <w:rFonts w:hint="eastAsia" w:asciiTheme="minorEastAsia" w:hAnsiTheme="minorEastAsia"/>
                <w:kern w:val="0"/>
                <w:sz w:val="18"/>
                <w:szCs w:val="18"/>
              </w:rPr>
              <w:fldChar w:fldCharType="begin"/>
            </w:r>
            <w:r>
              <w:rPr>
                <w:rFonts w:hint="eastAsia" w:asciiTheme="minorEastAsia" w:hAnsiTheme="minorEastAsia"/>
                <w:kern w:val="0"/>
                <w:sz w:val="18"/>
                <w:szCs w:val="18"/>
              </w:rPr>
              <w:instrText xml:space="preserve"> eq \o\ac(○,1)</w:instrText>
            </w:r>
            <w:r>
              <w:rPr>
                <w:rFonts w:hint="eastAsia" w:asciiTheme="minorEastAsia" w:hAnsiTheme="minorEastAsia"/>
                <w:kern w:val="0"/>
                <w:sz w:val="18"/>
                <w:szCs w:val="18"/>
              </w:rPr>
              <w:fldChar w:fldCharType="end"/>
            </w:r>
            <w:r>
              <w:rPr>
                <w:rFonts w:hint="eastAsia" w:asciiTheme="minorEastAsia" w:hAnsiTheme="minorEastAsia"/>
                <w:kern w:val="0"/>
                <w:sz w:val="18"/>
                <w:szCs w:val="18"/>
              </w:rPr>
              <w:t>未估测被测电阻值，扣10分</w:t>
            </w:r>
          </w:p>
          <w:p>
            <w:pPr>
              <w:pStyle w:val="37"/>
              <w:spacing w:line="360" w:lineRule="auto"/>
              <w:ind w:firstLine="0" w:firstLineChars="0"/>
              <w:jc w:val="left"/>
              <w:rPr>
                <w:rFonts w:asciiTheme="minorEastAsia" w:hAnsiTheme="minorEastAsia"/>
                <w:kern w:val="0"/>
                <w:sz w:val="18"/>
                <w:szCs w:val="18"/>
              </w:rPr>
            </w:pPr>
            <w:r>
              <w:rPr>
                <w:rFonts w:hint="eastAsia" w:asciiTheme="minorEastAsia" w:hAnsiTheme="minorEastAsia"/>
                <w:kern w:val="0"/>
                <w:sz w:val="18"/>
                <w:szCs w:val="18"/>
              </w:rPr>
              <w:fldChar w:fldCharType="begin"/>
            </w:r>
            <w:r>
              <w:rPr>
                <w:rFonts w:hint="eastAsia" w:asciiTheme="minorEastAsia" w:hAnsiTheme="minorEastAsia"/>
                <w:kern w:val="0"/>
                <w:sz w:val="18"/>
                <w:szCs w:val="18"/>
              </w:rPr>
              <w:instrText xml:space="preserve"> eq \o\ac(○,2)</w:instrText>
            </w:r>
            <w:r>
              <w:rPr>
                <w:rFonts w:hint="eastAsia" w:asciiTheme="minorEastAsia" w:hAnsiTheme="minorEastAsia"/>
                <w:kern w:val="0"/>
                <w:sz w:val="18"/>
                <w:szCs w:val="18"/>
              </w:rPr>
              <w:fldChar w:fldCharType="end"/>
            </w:r>
            <w:r>
              <w:rPr>
                <w:rFonts w:hint="eastAsia" w:asciiTheme="minorEastAsia" w:hAnsiTheme="minorEastAsia"/>
                <w:kern w:val="0"/>
                <w:sz w:val="18"/>
                <w:szCs w:val="18"/>
              </w:rPr>
              <w:t>数字式仪表未选择量程扣20分</w:t>
            </w:r>
          </w:p>
          <w:p>
            <w:pPr>
              <w:pStyle w:val="37"/>
              <w:spacing w:line="360" w:lineRule="auto"/>
              <w:ind w:firstLine="0" w:firstLineChars="0"/>
              <w:jc w:val="left"/>
              <w:rPr>
                <w:rFonts w:asciiTheme="minorEastAsia" w:hAnsiTheme="minorEastAsia"/>
                <w:kern w:val="0"/>
                <w:sz w:val="18"/>
                <w:szCs w:val="18"/>
              </w:rPr>
            </w:pPr>
            <w:r>
              <w:rPr>
                <w:rFonts w:hint="eastAsia" w:asciiTheme="minorEastAsia" w:hAnsiTheme="minorEastAsia"/>
                <w:kern w:val="0"/>
                <w:sz w:val="18"/>
                <w:szCs w:val="18"/>
              </w:rPr>
              <w:fldChar w:fldCharType="begin"/>
            </w:r>
            <w:r>
              <w:rPr>
                <w:rFonts w:hint="eastAsia" w:asciiTheme="minorEastAsia" w:hAnsiTheme="minorEastAsia"/>
                <w:kern w:val="0"/>
                <w:sz w:val="18"/>
                <w:szCs w:val="18"/>
              </w:rPr>
              <w:instrText xml:space="preserve"> eq \o\ac(○,3)</w:instrText>
            </w:r>
            <w:r>
              <w:rPr>
                <w:rFonts w:hint="eastAsia" w:asciiTheme="minorEastAsia" w:hAnsiTheme="minorEastAsia"/>
                <w:kern w:val="0"/>
                <w:sz w:val="18"/>
                <w:szCs w:val="18"/>
              </w:rPr>
              <w:fldChar w:fldCharType="end"/>
            </w:r>
            <w:r>
              <w:rPr>
                <w:rFonts w:hint="eastAsia" w:asciiTheme="minorEastAsia" w:hAnsiTheme="minorEastAsia"/>
                <w:kern w:val="0"/>
                <w:sz w:val="18"/>
                <w:szCs w:val="18"/>
              </w:rPr>
              <w:t>带电测量电阻扣50分</w:t>
            </w:r>
          </w:p>
          <w:p>
            <w:pPr>
              <w:pStyle w:val="37"/>
              <w:spacing w:line="360" w:lineRule="auto"/>
              <w:ind w:firstLine="0" w:firstLineChars="0"/>
              <w:jc w:val="left"/>
              <w:rPr>
                <w:rFonts w:asciiTheme="minorEastAsia" w:hAnsiTheme="minorEastAsia"/>
                <w:kern w:val="0"/>
                <w:sz w:val="18"/>
                <w:szCs w:val="18"/>
              </w:rPr>
            </w:pPr>
            <w:r>
              <w:rPr>
                <w:rFonts w:asciiTheme="minorEastAsia" w:hAnsiTheme="minorEastAsia"/>
                <w:kern w:val="0"/>
                <w:sz w:val="18"/>
                <w:szCs w:val="18"/>
              </w:rPr>
              <w:fldChar w:fldCharType="begin"/>
            </w:r>
            <w:r>
              <w:rPr>
                <w:rFonts w:asciiTheme="minorEastAsia" w:hAnsiTheme="minorEastAsia"/>
                <w:kern w:val="0"/>
                <w:sz w:val="18"/>
                <w:szCs w:val="18"/>
              </w:rPr>
              <w:instrText xml:space="preserve"> </w:instrText>
            </w:r>
            <w:r>
              <w:rPr>
                <w:rFonts w:hint="eastAsia" w:asciiTheme="minorEastAsia" w:hAnsiTheme="minorEastAsia"/>
                <w:kern w:val="0"/>
                <w:sz w:val="18"/>
                <w:szCs w:val="18"/>
              </w:rPr>
              <w:instrText xml:space="preserve">eq \o\ac(</w:instrText>
            </w:r>
            <w:r>
              <w:rPr>
                <w:rFonts w:hint="eastAsia" w:asciiTheme="minorEastAsia" w:hAnsiTheme="minorEastAsia"/>
                <w:kern w:val="0"/>
                <w:position w:val="-4"/>
                <w:sz w:val="18"/>
                <w:szCs w:val="18"/>
              </w:rPr>
              <w:instrText xml:space="preserve">○</w:instrText>
            </w:r>
            <w:r>
              <w:rPr>
                <w:rFonts w:hint="eastAsia" w:asciiTheme="minorEastAsia" w:hAnsiTheme="minorEastAsia"/>
                <w:kern w:val="0"/>
                <w:sz w:val="18"/>
                <w:szCs w:val="18"/>
              </w:rPr>
              <w:instrText xml:space="preserve">,4)</w:instrText>
            </w:r>
            <w:r>
              <w:rPr>
                <w:rFonts w:asciiTheme="minorEastAsia" w:hAnsiTheme="minorEastAsia"/>
                <w:kern w:val="0"/>
                <w:sz w:val="18"/>
                <w:szCs w:val="18"/>
              </w:rPr>
              <w:fldChar w:fldCharType="end"/>
            </w:r>
            <w:r>
              <w:rPr>
                <w:rFonts w:hint="eastAsia" w:asciiTheme="minorEastAsia" w:hAnsiTheme="minorEastAsia"/>
                <w:kern w:val="0"/>
                <w:sz w:val="18"/>
                <w:szCs w:val="18"/>
              </w:rPr>
              <w:t>其他扣5-10分</w:t>
            </w:r>
          </w:p>
        </w:tc>
        <w:tc>
          <w:tcPr>
            <w:tcW w:w="1135" w:type="dxa"/>
            <w:vAlign w:val="center"/>
          </w:tcPr>
          <w:p>
            <w:pPr>
              <w:pStyle w:val="37"/>
              <w:spacing w:line="360" w:lineRule="auto"/>
              <w:ind w:firstLine="0" w:firstLineChars="0"/>
              <w:jc w:val="left"/>
              <w:rPr>
                <w:rFonts w:asciiTheme="minorEastAsia" w:hAnsiTheme="minorEastAsia"/>
                <w:kern w:val="0"/>
                <w:sz w:val="18"/>
                <w:szCs w:val="18"/>
              </w:rPr>
            </w:pPr>
          </w:p>
        </w:tc>
        <w:tc>
          <w:tcPr>
            <w:tcW w:w="1134" w:type="dxa"/>
            <w:vAlign w:val="center"/>
          </w:tcPr>
          <w:p>
            <w:pPr>
              <w:pStyle w:val="37"/>
              <w:spacing w:line="360" w:lineRule="auto"/>
              <w:ind w:firstLine="360"/>
              <w:jc w:val="center"/>
              <w:rPr>
                <w:rFonts w:asciiTheme="minorEastAsia" w:hAnsiTheme="minorEastAsia"/>
                <w:kern w:val="0"/>
                <w:sz w:val="18"/>
                <w:szCs w:val="18"/>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702" w:hRule="atLeast"/>
        </w:trPr>
        <w:tc>
          <w:tcPr>
            <w:tcW w:w="709" w:type="dxa"/>
            <w:vMerge w:val="continue"/>
            <w:vAlign w:val="center"/>
          </w:tcPr>
          <w:p>
            <w:pPr>
              <w:pStyle w:val="37"/>
              <w:spacing w:line="360" w:lineRule="auto"/>
              <w:ind w:firstLine="360"/>
              <w:jc w:val="center"/>
              <w:rPr>
                <w:rFonts w:asciiTheme="minorEastAsia" w:hAnsiTheme="minorEastAsia"/>
                <w:kern w:val="0"/>
                <w:sz w:val="18"/>
                <w:szCs w:val="18"/>
              </w:rPr>
            </w:pPr>
          </w:p>
        </w:tc>
        <w:tc>
          <w:tcPr>
            <w:tcW w:w="1276" w:type="dxa"/>
            <w:vMerge w:val="continue"/>
            <w:vAlign w:val="center"/>
          </w:tcPr>
          <w:p>
            <w:pPr>
              <w:pStyle w:val="37"/>
              <w:spacing w:line="360" w:lineRule="auto"/>
              <w:ind w:firstLine="360"/>
              <w:jc w:val="center"/>
              <w:rPr>
                <w:rFonts w:asciiTheme="minorEastAsia" w:hAnsiTheme="minorEastAsia"/>
                <w:kern w:val="0"/>
                <w:sz w:val="18"/>
                <w:szCs w:val="18"/>
              </w:rPr>
            </w:pPr>
          </w:p>
        </w:tc>
        <w:tc>
          <w:tcPr>
            <w:tcW w:w="1559" w:type="dxa"/>
            <w:vAlign w:val="center"/>
          </w:tcPr>
          <w:p>
            <w:pPr>
              <w:pStyle w:val="37"/>
              <w:spacing w:line="360" w:lineRule="auto"/>
              <w:ind w:firstLine="0" w:firstLineChars="0"/>
              <w:jc w:val="center"/>
              <w:rPr>
                <w:rFonts w:asciiTheme="minorEastAsia" w:hAnsiTheme="minorEastAsia"/>
                <w:kern w:val="0"/>
                <w:sz w:val="18"/>
                <w:szCs w:val="18"/>
              </w:rPr>
            </w:pPr>
            <w:r>
              <w:rPr>
                <w:rFonts w:hint="eastAsia" w:asciiTheme="minorEastAsia" w:hAnsiTheme="minorEastAsia"/>
                <w:kern w:val="0"/>
                <w:sz w:val="18"/>
                <w:szCs w:val="18"/>
              </w:rPr>
              <w:t>对测量结果进行判断</w:t>
            </w:r>
          </w:p>
        </w:tc>
        <w:tc>
          <w:tcPr>
            <w:tcW w:w="851" w:type="dxa"/>
            <w:vAlign w:val="center"/>
          </w:tcPr>
          <w:p>
            <w:pPr>
              <w:spacing w:line="360" w:lineRule="auto"/>
              <w:jc w:val="center"/>
              <w:rPr>
                <w:rFonts w:asciiTheme="minorEastAsia" w:hAnsiTheme="minorEastAsia"/>
                <w:kern w:val="0"/>
                <w:sz w:val="18"/>
                <w:szCs w:val="18"/>
              </w:rPr>
            </w:pPr>
            <w:r>
              <w:rPr>
                <w:rFonts w:hint="eastAsia" w:asciiTheme="minorEastAsia" w:hAnsiTheme="minorEastAsia"/>
                <w:kern w:val="0"/>
                <w:sz w:val="18"/>
                <w:szCs w:val="18"/>
              </w:rPr>
              <w:t>10</w:t>
            </w:r>
          </w:p>
        </w:tc>
        <w:tc>
          <w:tcPr>
            <w:tcW w:w="3543" w:type="dxa"/>
            <w:vAlign w:val="center"/>
          </w:tcPr>
          <w:p>
            <w:pPr>
              <w:spacing w:line="360" w:lineRule="auto"/>
              <w:jc w:val="left"/>
              <w:rPr>
                <w:rFonts w:asciiTheme="minorEastAsia" w:hAnsiTheme="minorEastAsia"/>
                <w:kern w:val="0"/>
                <w:sz w:val="18"/>
                <w:szCs w:val="18"/>
              </w:rPr>
            </w:pPr>
            <w:r>
              <w:rPr>
                <w:rFonts w:hint="eastAsia" w:asciiTheme="minorEastAsia" w:hAnsiTheme="minorEastAsia"/>
                <w:kern w:val="0"/>
                <w:sz w:val="18"/>
                <w:szCs w:val="18"/>
              </w:rPr>
              <w:t>未能对测量结果进行误差分析扣5份，</w:t>
            </w:r>
          </w:p>
          <w:p>
            <w:pPr>
              <w:spacing w:line="360" w:lineRule="auto"/>
              <w:jc w:val="left"/>
              <w:rPr>
                <w:rFonts w:asciiTheme="minorEastAsia" w:hAnsiTheme="minorEastAsia"/>
                <w:kern w:val="0"/>
                <w:sz w:val="18"/>
                <w:szCs w:val="18"/>
              </w:rPr>
            </w:pPr>
            <w:r>
              <w:rPr>
                <w:rFonts w:hint="eastAsia" w:asciiTheme="minorEastAsia" w:hAnsiTheme="minorEastAsia"/>
                <w:kern w:val="0"/>
                <w:sz w:val="18"/>
                <w:szCs w:val="18"/>
              </w:rPr>
              <w:t>测量完毕，未将万用表关闭或将万用表量程开关置于交流电压最高档位扣5分 。</w:t>
            </w:r>
          </w:p>
        </w:tc>
        <w:tc>
          <w:tcPr>
            <w:tcW w:w="1135" w:type="dxa"/>
            <w:vAlign w:val="center"/>
          </w:tcPr>
          <w:p>
            <w:pPr>
              <w:pStyle w:val="37"/>
              <w:spacing w:line="360" w:lineRule="auto"/>
              <w:ind w:firstLine="0" w:firstLineChars="0"/>
              <w:jc w:val="left"/>
              <w:rPr>
                <w:rFonts w:asciiTheme="minorEastAsia" w:hAnsiTheme="minorEastAsia"/>
                <w:kern w:val="0"/>
                <w:sz w:val="18"/>
                <w:szCs w:val="18"/>
              </w:rPr>
            </w:pPr>
          </w:p>
        </w:tc>
        <w:tc>
          <w:tcPr>
            <w:tcW w:w="1134" w:type="dxa"/>
            <w:vAlign w:val="center"/>
          </w:tcPr>
          <w:p>
            <w:pPr>
              <w:pStyle w:val="37"/>
              <w:spacing w:line="360" w:lineRule="auto"/>
              <w:ind w:firstLine="360"/>
              <w:jc w:val="center"/>
              <w:rPr>
                <w:rFonts w:asciiTheme="minorEastAsia" w:hAnsiTheme="minorEastAsia"/>
                <w:kern w:val="0"/>
                <w:sz w:val="18"/>
                <w:szCs w:val="18"/>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1137" w:hRule="atLeast"/>
        </w:trPr>
        <w:tc>
          <w:tcPr>
            <w:tcW w:w="709" w:type="dxa"/>
            <w:vAlign w:val="center"/>
          </w:tcPr>
          <w:p>
            <w:pPr>
              <w:spacing w:line="360" w:lineRule="auto"/>
              <w:jc w:val="center"/>
              <w:rPr>
                <w:rFonts w:asciiTheme="minorEastAsia" w:hAnsiTheme="minorEastAsia"/>
                <w:kern w:val="0"/>
                <w:sz w:val="18"/>
                <w:szCs w:val="18"/>
              </w:rPr>
            </w:pPr>
            <w:r>
              <w:rPr>
                <w:rFonts w:hint="eastAsia" w:asciiTheme="minorEastAsia" w:hAnsiTheme="minorEastAsia"/>
                <w:kern w:val="0"/>
                <w:sz w:val="18"/>
                <w:szCs w:val="18"/>
              </w:rPr>
              <w:t>2</w:t>
            </w:r>
          </w:p>
        </w:tc>
        <w:tc>
          <w:tcPr>
            <w:tcW w:w="1276" w:type="dxa"/>
            <w:vAlign w:val="center"/>
          </w:tcPr>
          <w:p>
            <w:pPr>
              <w:spacing w:line="360" w:lineRule="auto"/>
              <w:jc w:val="center"/>
              <w:rPr>
                <w:rFonts w:asciiTheme="minorEastAsia" w:hAnsiTheme="minorEastAsia"/>
                <w:kern w:val="0"/>
                <w:sz w:val="18"/>
                <w:szCs w:val="18"/>
              </w:rPr>
            </w:pPr>
            <w:r>
              <w:rPr>
                <w:rFonts w:hint="eastAsia" w:asciiTheme="minorEastAsia" w:hAnsiTheme="minorEastAsia"/>
                <w:kern w:val="0"/>
                <w:sz w:val="18"/>
                <w:szCs w:val="18"/>
              </w:rPr>
              <w:t>否定项</w:t>
            </w:r>
          </w:p>
        </w:tc>
        <w:tc>
          <w:tcPr>
            <w:tcW w:w="1559" w:type="dxa"/>
            <w:vAlign w:val="center"/>
          </w:tcPr>
          <w:p>
            <w:pPr>
              <w:spacing w:line="360" w:lineRule="auto"/>
              <w:jc w:val="center"/>
              <w:rPr>
                <w:rFonts w:asciiTheme="minorEastAsia" w:hAnsiTheme="minorEastAsia"/>
                <w:kern w:val="0"/>
                <w:sz w:val="18"/>
                <w:szCs w:val="18"/>
              </w:rPr>
            </w:pPr>
            <w:r>
              <w:rPr>
                <w:rFonts w:hint="eastAsia" w:asciiTheme="minorEastAsia" w:hAnsiTheme="minorEastAsia"/>
                <w:kern w:val="0"/>
                <w:sz w:val="18"/>
                <w:szCs w:val="18"/>
              </w:rPr>
              <w:t>否定项说明</w:t>
            </w:r>
          </w:p>
        </w:tc>
        <w:tc>
          <w:tcPr>
            <w:tcW w:w="851" w:type="dxa"/>
            <w:vAlign w:val="center"/>
          </w:tcPr>
          <w:p>
            <w:pPr>
              <w:pStyle w:val="37"/>
              <w:spacing w:line="360" w:lineRule="auto"/>
              <w:ind w:firstLine="360"/>
              <w:jc w:val="center"/>
              <w:rPr>
                <w:rFonts w:asciiTheme="minorEastAsia" w:hAnsiTheme="minorEastAsia"/>
                <w:kern w:val="0"/>
                <w:sz w:val="18"/>
                <w:szCs w:val="18"/>
              </w:rPr>
            </w:pPr>
          </w:p>
        </w:tc>
        <w:tc>
          <w:tcPr>
            <w:tcW w:w="3543" w:type="dxa"/>
            <w:vAlign w:val="center"/>
          </w:tcPr>
          <w:p>
            <w:pPr>
              <w:pStyle w:val="37"/>
              <w:spacing w:line="360" w:lineRule="auto"/>
              <w:ind w:firstLine="0" w:firstLineChars="0"/>
              <w:jc w:val="left"/>
              <w:rPr>
                <w:rFonts w:asciiTheme="minorEastAsia" w:hAnsiTheme="minorEastAsia"/>
                <w:kern w:val="0"/>
                <w:sz w:val="18"/>
                <w:szCs w:val="18"/>
              </w:rPr>
            </w:pPr>
            <w:r>
              <w:rPr>
                <w:rFonts w:hint="eastAsia" w:asciiTheme="minorEastAsia" w:hAnsiTheme="minorEastAsia"/>
                <w:kern w:val="0"/>
                <w:sz w:val="18"/>
                <w:szCs w:val="18"/>
              </w:rPr>
              <w:t>对给定的测量任务，无法正确选择合适的仪表，违反安全操作规范导致自身或仪表处于不安全状态等，该题得分为零，终止该项目考试</w:t>
            </w:r>
          </w:p>
        </w:tc>
        <w:tc>
          <w:tcPr>
            <w:tcW w:w="1135" w:type="dxa"/>
            <w:vAlign w:val="center"/>
          </w:tcPr>
          <w:p>
            <w:pPr>
              <w:pStyle w:val="37"/>
              <w:spacing w:line="360" w:lineRule="auto"/>
              <w:ind w:firstLine="0" w:firstLineChars="0"/>
              <w:jc w:val="left"/>
              <w:rPr>
                <w:rFonts w:asciiTheme="minorEastAsia" w:hAnsiTheme="minorEastAsia"/>
                <w:kern w:val="0"/>
                <w:sz w:val="18"/>
                <w:szCs w:val="18"/>
              </w:rPr>
            </w:pPr>
          </w:p>
        </w:tc>
        <w:tc>
          <w:tcPr>
            <w:tcW w:w="1134" w:type="dxa"/>
            <w:vAlign w:val="center"/>
          </w:tcPr>
          <w:p>
            <w:pPr>
              <w:pStyle w:val="37"/>
              <w:spacing w:line="360" w:lineRule="auto"/>
              <w:ind w:firstLine="360"/>
              <w:jc w:val="center"/>
              <w:rPr>
                <w:rFonts w:asciiTheme="minorEastAsia" w:hAnsiTheme="minorEastAsia"/>
                <w:kern w:val="0"/>
                <w:sz w:val="18"/>
                <w:szCs w:val="18"/>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646" w:hRule="atLeast"/>
        </w:trPr>
        <w:tc>
          <w:tcPr>
            <w:tcW w:w="709" w:type="dxa"/>
            <w:vAlign w:val="center"/>
          </w:tcPr>
          <w:p>
            <w:pPr>
              <w:spacing w:line="360" w:lineRule="auto"/>
              <w:jc w:val="center"/>
              <w:rPr>
                <w:rFonts w:asciiTheme="minorEastAsia" w:hAnsiTheme="minorEastAsia"/>
                <w:kern w:val="0"/>
                <w:sz w:val="18"/>
                <w:szCs w:val="18"/>
              </w:rPr>
            </w:pPr>
            <w:r>
              <w:rPr>
                <w:rFonts w:hint="eastAsia" w:asciiTheme="minorEastAsia" w:hAnsiTheme="minorEastAsia"/>
                <w:kern w:val="0"/>
                <w:sz w:val="18"/>
                <w:szCs w:val="18"/>
              </w:rPr>
              <w:t>3</w:t>
            </w:r>
          </w:p>
        </w:tc>
        <w:tc>
          <w:tcPr>
            <w:tcW w:w="2835" w:type="dxa"/>
            <w:gridSpan w:val="2"/>
            <w:vAlign w:val="center"/>
          </w:tcPr>
          <w:p>
            <w:pPr>
              <w:spacing w:line="360" w:lineRule="auto"/>
              <w:jc w:val="center"/>
              <w:rPr>
                <w:rFonts w:asciiTheme="minorEastAsia" w:hAnsiTheme="minorEastAsia"/>
                <w:kern w:val="0"/>
                <w:sz w:val="18"/>
                <w:szCs w:val="18"/>
              </w:rPr>
            </w:pPr>
            <w:r>
              <w:rPr>
                <w:rFonts w:hint="eastAsia" w:asciiTheme="minorEastAsia" w:hAnsiTheme="minorEastAsia"/>
                <w:kern w:val="0"/>
                <w:sz w:val="18"/>
                <w:szCs w:val="18"/>
              </w:rPr>
              <w:t>合计</w:t>
            </w:r>
          </w:p>
        </w:tc>
        <w:tc>
          <w:tcPr>
            <w:tcW w:w="851" w:type="dxa"/>
            <w:vAlign w:val="center"/>
          </w:tcPr>
          <w:p>
            <w:pPr>
              <w:spacing w:line="360" w:lineRule="auto"/>
              <w:jc w:val="center"/>
              <w:rPr>
                <w:rFonts w:asciiTheme="minorEastAsia" w:hAnsiTheme="minorEastAsia"/>
                <w:kern w:val="0"/>
                <w:sz w:val="18"/>
                <w:szCs w:val="18"/>
              </w:rPr>
            </w:pPr>
            <w:r>
              <w:rPr>
                <w:rFonts w:hint="eastAsia" w:asciiTheme="minorEastAsia" w:hAnsiTheme="minorEastAsia"/>
                <w:kern w:val="0"/>
                <w:sz w:val="18"/>
                <w:szCs w:val="18"/>
              </w:rPr>
              <w:t>100</w:t>
            </w:r>
          </w:p>
        </w:tc>
        <w:tc>
          <w:tcPr>
            <w:tcW w:w="3543" w:type="dxa"/>
            <w:vAlign w:val="center"/>
          </w:tcPr>
          <w:p>
            <w:pPr>
              <w:pStyle w:val="37"/>
              <w:spacing w:line="360" w:lineRule="auto"/>
              <w:ind w:firstLine="0" w:firstLineChars="0"/>
              <w:jc w:val="center"/>
              <w:rPr>
                <w:rFonts w:asciiTheme="minorEastAsia" w:hAnsiTheme="minorEastAsia"/>
                <w:kern w:val="0"/>
                <w:sz w:val="18"/>
                <w:szCs w:val="18"/>
              </w:rPr>
            </w:pPr>
            <w:r>
              <w:rPr>
                <w:rFonts w:hint="eastAsia" w:asciiTheme="minorEastAsia" w:hAnsiTheme="minorEastAsia"/>
                <w:kern w:val="0"/>
                <w:sz w:val="18"/>
                <w:szCs w:val="18"/>
              </w:rPr>
              <w:t>得分</w:t>
            </w:r>
          </w:p>
        </w:tc>
        <w:tc>
          <w:tcPr>
            <w:tcW w:w="1135" w:type="dxa"/>
            <w:vAlign w:val="center"/>
          </w:tcPr>
          <w:p>
            <w:pPr>
              <w:pStyle w:val="37"/>
              <w:spacing w:line="360" w:lineRule="auto"/>
              <w:ind w:firstLine="0" w:firstLineChars="0"/>
              <w:jc w:val="center"/>
              <w:rPr>
                <w:rFonts w:asciiTheme="minorEastAsia" w:hAnsiTheme="minorEastAsia"/>
                <w:kern w:val="0"/>
                <w:sz w:val="18"/>
                <w:szCs w:val="18"/>
              </w:rPr>
            </w:pPr>
          </w:p>
        </w:tc>
        <w:tc>
          <w:tcPr>
            <w:tcW w:w="1134" w:type="dxa"/>
            <w:vAlign w:val="center"/>
          </w:tcPr>
          <w:p>
            <w:pPr>
              <w:pStyle w:val="37"/>
              <w:spacing w:line="360" w:lineRule="auto"/>
              <w:ind w:firstLine="360"/>
              <w:jc w:val="center"/>
              <w:rPr>
                <w:rFonts w:asciiTheme="minorEastAsia" w:hAnsiTheme="minorEastAsia"/>
                <w:kern w:val="0"/>
                <w:sz w:val="18"/>
                <w:szCs w:val="18"/>
              </w:rPr>
            </w:pPr>
          </w:p>
        </w:tc>
      </w:tr>
    </w:tbl>
    <w:p>
      <w:pPr>
        <w:pStyle w:val="37"/>
        <w:spacing w:line="360" w:lineRule="auto"/>
        <w:rPr>
          <w:rFonts w:asciiTheme="minorEastAsia" w:hAnsiTheme="minorEastAsia"/>
          <w:szCs w:val="21"/>
        </w:rPr>
      </w:pPr>
      <w:r>
        <w:rPr>
          <w:rFonts w:hint="eastAsia" w:ascii="黑体" w:hAnsi="黑体" w:eastAsia="黑体"/>
          <w:szCs w:val="21"/>
        </w:rPr>
        <w:t>评分人</w:t>
      </w:r>
      <w:r>
        <w:rPr>
          <w:rFonts w:hint="eastAsia" w:asciiTheme="minorEastAsia" w:hAnsiTheme="minorEastAsia"/>
          <w:szCs w:val="21"/>
        </w:rPr>
        <w:t xml:space="preserve">：         年    月    日           </w:t>
      </w:r>
      <w:r>
        <w:rPr>
          <w:rFonts w:hint="eastAsia" w:ascii="黑体" w:hAnsi="黑体" w:eastAsia="黑体"/>
          <w:szCs w:val="21"/>
        </w:rPr>
        <w:t>核分人</w:t>
      </w:r>
      <w:r>
        <w:rPr>
          <w:rFonts w:hint="eastAsia" w:asciiTheme="minorEastAsia" w:hAnsiTheme="minorEastAsia"/>
          <w:szCs w:val="21"/>
        </w:rPr>
        <w:t>：           年     月       日</w:t>
      </w:r>
    </w:p>
    <w:p>
      <w:pPr>
        <w:widowControl/>
        <w:spacing w:line="360" w:lineRule="auto"/>
        <w:ind w:firstLine="420" w:firstLineChars="200"/>
        <w:jc w:val="center"/>
        <w:rPr>
          <w:rFonts w:ascii="黑体" w:hAnsi="黑体" w:eastAsia="黑体"/>
          <w:szCs w:val="21"/>
        </w:rPr>
      </w:pPr>
      <w:r>
        <w:rPr>
          <w:rFonts w:hint="eastAsia" w:ascii="黑体" w:hAnsi="黑体" w:eastAsia="黑体"/>
          <w:szCs w:val="21"/>
        </w:rPr>
        <w:t>（2）、用万用表测量直流电压</w:t>
      </w:r>
    </w:p>
    <w:p>
      <w:pPr>
        <w:widowControl/>
        <w:spacing w:line="360" w:lineRule="auto"/>
        <w:rPr>
          <w:rFonts w:asciiTheme="minorEastAsia" w:hAnsiTheme="minorEastAsia"/>
          <w:szCs w:val="21"/>
        </w:rPr>
      </w:pPr>
      <w:r>
        <w:rPr>
          <w:rFonts w:hint="eastAsia" w:asciiTheme="minorEastAsia" w:hAnsiTheme="minorEastAsia"/>
          <w:szCs w:val="21"/>
        </w:rPr>
        <w:t>姓名：                         准考证号：                     单位：</w:t>
      </w:r>
    </w:p>
    <w:tbl>
      <w:tblPr>
        <w:tblStyle w:val="7"/>
        <w:tblW w:w="10208" w:type="dxa"/>
        <w:tblInd w:w="-318"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710"/>
        <w:gridCol w:w="1276"/>
        <w:gridCol w:w="1559"/>
        <w:gridCol w:w="851"/>
        <w:gridCol w:w="3544"/>
        <w:gridCol w:w="1134"/>
        <w:gridCol w:w="1134"/>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582" w:hRule="atLeast"/>
        </w:trPr>
        <w:tc>
          <w:tcPr>
            <w:tcW w:w="710" w:type="dxa"/>
            <w:vAlign w:val="center"/>
          </w:tcPr>
          <w:p>
            <w:pPr>
              <w:pStyle w:val="37"/>
              <w:spacing w:line="360" w:lineRule="auto"/>
              <w:ind w:firstLine="0" w:firstLineChars="0"/>
              <w:jc w:val="center"/>
              <w:rPr>
                <w:rFonts w:ascii="黑体" w:hAnsi="黑体" w:eastAsia="黑体"/>
                <w:kern w:val="0"/>
                <w:sz w:val="18"/>
                <w:szCs w:val="18"/>
              </w:rPr>
            </w:pPr>
            <w:r>
              <w:rPr>
                <w:rFonts w:hint="eastAsia" w:ascii="黑体" w:hAnsi="黑体" w:eastAsia="黑体"/>
                <w:kern w:val="0"/>
                <w:sz w:val="18"/>
                <w:szCs w:val="18"/>
              </w:rPr>
              <w:t>序号</w:t>
            </w:r>
          </w:p>
        </w:tc>
        <w:tc>
          <w:tcPr>
            <w:tcW w:w="1276" w:type="dxa"/>
            <w:vAlign w:val="center"/>
          </w:tcPr>
          <w:p>
            <w:pPr>
              <w:pStyle w:val="37"/>
              <w:spacing w:line="360" w:lineRule="auto"/>
              <w:ind w:firstLine="0" w:firstLineChars="0"/>
              <w:jc w:val="center"/>
              <w:rPr>
                <w:rFonts w:ascii="黑体" w:hAnsi="黑体" w:eastAsia="黑体"/>
                <w:kern w:val="0"/>
                <w:sz w:val="18"/>
                <w:szCs w:val="18"/>
              </w:rPr>
            </w:pPr>
            <w:r>
              <w:rPr>
                <w:rFonts w:hint="eastAsia" w:ascii="黑体" w:hAnsi="黑体" w:eastAsia="黑体"/>
                <w:kern w:val="0"/>
                <w:sz w:val="18"/>
                <w:szCs w:val="18"/>
              </w:rPr>
              <w:t>考试项目</w:t>
            </w:r>
          </w:p>
        </w:tc>
        <w:tc>
          <w:tcPr>
            <w:tcW w:w="1559" w:type="dxa"/>
            <w:vAlign w:val="center"/>
          </w:tcPr>
          <w:p>
            <w:pPr>
              <w:spacing w:line="360" w:lineRule="auto"/>
              <w:jc w:val="center"/>
              <w:rPr>
                <w:rFonts w:ascii="黑体" w:hAnsi="黑体" w:eastAsia="黑体"/>
                <w:kern w:val="0"/>
                <w:sz w:val="18"/>
                <w:szCs w:val="18"/>
              </w:rPr>
            </w:pPr>
            <w:r>
              <w:rPr>
                <w:rFonts w:hint="eastAsia" w:ascii="黑体" w:hAnsi="黑体" w:eastAsia="黑体"/>
                <w:kern w:val="0"/>
                <w:sz w:val="18"/>
                <w:szCs w:val="18"/>
              </w:rPr>
              <w:t>考试内容</w:t>
            </w:r>
          </w:p>
        </w:tc>
        <w:tc>
          <w:tcPr>
            <w:tcW w:w="851" w:type="dxa"/>
            <w:vAlign w:val="center"/>
          </w:tcPr>
          <w:p>
            <w:pPr>
              <w:pStyle w:val="37"/>
              <w:spacing w:line="360" w:lineRule="auto"/>
              <w:ind w:firstLine="0" w:firstLineChars="0"/>
              <w:jc w:val="center"/>
              <w:rPr>
                <w:rFonts w:ascii="黑体" w:hAnsi="黑体" w:eastAsia="黑体"/>
                <w:kern w:val="0"/>
                <w:sz w:val="18"/>
                <w:szCs w:val="18"/>
              </w:rPr>
            </w:pPr>
            <w:r>
              <w:rPr>
                <w:rFonts w:hint="eastAsia" w:ascii="黑体" w:hAnsi="黑体" w:eastAsia="黑体"/>
                <w:kern w:val="0"/>
                <w:sz w:val="18"/>
                <w:szCs w:val="18"/>
              </w:rPr>
              <w:t>配分</w:t>
            </w:r>
          </w:p>
        </w:tc>
        <w:tc>
          <w:tcPr>
            <w:tcW w:w="3544" w:type="dxa"/>
            <w:vAlign w:val="center"/>
          </w:tcPr>
          <w:p>
            <w:pPr>
              <w:spacing w:line="360" w:lineRule="auto"/>
              <w:jc w:val="center"/>
              <w:rPr>
                <w:rFonts w:ascii="黑体" w:hAnsi="黑体" w:eastAsia="黑体"/>
                <w:kern w:val="0"/>
                <w:sz w:val="18"/>
                <w:szCs w:val="18"/>
              </w:rPr>
            </w:pPr>
            <w:r>
              <w:rPr>
                <w:rFonts w:hint="eastAsia" w:ascii="黑体" w:hAnsi="黑体" w:eastAsia="黑体"/>
                <w:kern w:val="0"/>
                <w:sz w:val="18"/>
                <w:szCs w:val="18"/>
              </w:rPr>
              <w:t>评分标准</w:t>
            </w:r>
          </w:p>
        </w:tc>
        <w:tc>
          <w:tcPr>
            <w:tcW w:w="1134" w:type="dxa"/>
            <w:vAlign w:val="center"/>
          </w:tcPr>
          <w:p>
            <w:pPr>
              <w:spacing w:line="360" w:lineRule="auto"/>
              <w:jc w:val="center"/>
              <w:rPr>
                <w:rFonts w:ascii="黑体" w:hAnsi="黑体" w:eastAsia="黑体"/>
                <w:kern w:val="0"/>
                <w:sz w:val="18"/>
                <w:szCs w:val="18"/>
              </w:rPr>
            </w:pPr>
            <w:r>
              <w:rPr>
                <w:rFonts w:hint="eastAsia" w:ascii="黑体" w:hAnsi="黑体" w:eastAsia="黑体"/>
                <w:kern w:val="0"/>
                <w:sz w:val="18"/>
                <w:szCs w:val="18"/>
              </w:rPr>
              <w:t>扣分</w:t>
            </w:r>
          </w:p>
        </w:tc>
        <w:tc>
          <w:tcPr>
            <w:tcW w:w="1134" w:type="dxa"/>
            <w:vAlign w:val="center"/>
          </w:tcPr>
          <w:p>
            <w:pPr>
              <w:spacing w:line="360" w:lineRule="auto"/>
              <w:jc w:val="center"/>
              <w:rPr>
                <w:rFonts w:ascii="黑体" w:hAnsi="黑体" w:eastAsia="黑体"/>
                <w:kern w:val="0"/>
                <w:sz w:val="18"/>
                <w:szCs w:val="18"/>
              </w:rPr>
            </w:pPr>
            <w:r>
              <w:rPr>
                <w:rFonts w:hint="eastAsia" w:ascii="黑体" w:hAnsi="黑体" w:eastAsia="黑体"/>
                <w:kern w:val="0"/>
                <w:sz w:val="18"/>
                <w:szCs w:val="18"/>
              </w:rPr>
              <w:t>得分</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1247" w:hRule="atLeast"/>
        </w:trPr>
        <w:tc>
          <w:tcPr>
            <w:tcW w:w="710" w:type="dxa"/>
            <w:vMerge w:val="restart"/>
            <w:vAlign w:val="center"/>
          </w:tcPr>
          <w:p>
            <w:pPr>
              <w:spacing w:line="360" w:lineRule="auto"/>
              <w:jc w:val="center"/>
              <w:rPr>
                <w:rFonts w:asciiTheme="minorEastAsia" w:hAnsiTheme="minorEastAsia"/>
                <w:kern w:val="0"/>
                <w:sz w:val="18"/>
                <w:szCs w:val="18"/>
              </w:rPr>
            </w:pPr>
            <w:r>
              <w:rPr>
                <w:rFonts w:hint="eastAsia" w:asciiTheme="minorEastAsia" w:hAnsiTheme="minorEastAsia"/>
                <w:kern w:val="0"/>
                <w:sz w:val="18"/>
                <w:szCs w:val="18"/>
              </w:rPr>
              <w:t>1</w:t>
            </w:r>
          </w:p>
        </w:tc>
        <w:tc>
          <w:tcPr>
            <w:tcW w:w="1276" w:type="dxa"/>
            <w:vMerge w:val="restart"/>
            <w:vAlign w:val="center"/>
          </w:tcPr>
          <w:p>
            <w:pPr>
              <w:pStyle w:val="37"/>
              <w:spacing w:line="360" w:lineRule="auto"/>
              <w:ind w:firstLine="0" w:firstLineChars="0"/>
              <w:jc w:val="center"/>
              <w:rPr>
                <w:rFonts w:asciiTheme="minorEastAsia" w:hAnsiTheme="minorEastAsia"/>
                <w:kern w:val="0"/>
                <w:sz w:val="18"/>
                <w:szCs w:val="18"/>
              </w:rPr>
            </w:pPr>
            <w:r>
              <w:rPr>
                <w:rFonts w:hint="eastAsia" w:asciiTheme="minorEastAsia" w:hAnsiTheme="minorEastAsia"/>
                <w:kern w:val="0"/>
                <w:sz w:val="18"/>
                <w:szCs w:val="18"/>
              </w:rPr>
              <w:t>用万用表测量电阻值</w:t>
            </w:r>
          </w:p>
        </w:tc>
        <w:tc>
          <w:tcPr>
            <w:tcW w:w="1559" w:type="dxa"/>
            <w:vAlign w:val="center"/>
          </w:tcPr>
          <w:p>
            <w:pPr>
              <w:spacing w:line="360" w:lineRule="auto"/>
              <w:jc w:val="center"/>
              <w:rPr>
                <w:rFonts w:asciiTheme="minorEastAsia" w:hAnsiTheme="minorEastAsia"/>
                <w:kern w:val="0"/>
                <w:sz w:val="18"/>
                <w:szCs w:val="18"/>
              </w:rPr>
            </w:pPr>
            <w:r>
              <w:rPr>
                <w:rFonts w:hint="eastAsia" w:asciiTheme="minorEastAsia" w:hAnsiTheme="minorEastAsia"/>
                <w:kern w:val="0"/>
                <w:sz w:val="18"/>
                <w:szCs w:val="18"/>
              </w:rPr>
              <w:t>仪表检查</w:t>
            </w:r>
          </w:p>
        </w:tc>
        <w:tc>
          <w:tcPr>
            <w:tcW w:w="851" w:type="dxa"/>
            <w:vAlign w:val="center"/>
          </w:tcPr>
          <w:p>
            <w:pPr>
              <w:spacing w:line="360" w:lineRule="auto"/>
              <w:jc w:val="center"/>
              <w:rPr>
                <w:rFonts w:asciiTheme="minorEastAsia" w:hAnsiTheme="minorEastAsia"/>
                <w:kern w:val="0"/>
                <w:sz w:val="18"/>
                <w:szCs w:val="18"/>
              </w:rPr>
            </w:pPr>
            <w:r>
              <w:rPr>
                <w:rFonts w:hint="eastAsia" w:asciiTheme="minorEastAsia" w:hAnsiTheme="minorEastAsia"/>
                <w:kern w:val="0"/>
                <w:sz w:val="18"/>
                <w:szCs w:val="18"/>
              </w:rPr>
              <w:t>10</w:t>
            </w:r>
          </w:p>
        </w:tc>
        <w:tc>
          <w:tcPr>
            <w:tcW w:w="3544" w:type="dxa"/>
            <w:vAlign w:val="center"/>
          </w:tcPr>
          <w:p>
            <w:pPr>
              <w:pStyle w:val="37"/>
              <w:spacing w:line="360" w:lineRule="auto"/>
              <w:ind w:firstLine="0" w:firstLineChars="0"/>
              <w:rPr>
                <w:rFonts w:asciiTheme="minorEastAsia" w:hAnsiTheme="minorEastAsia"/>
                <w:kern w:val="0"/>
                <w:sz w:val="18"/>
                <w:szCs w:val="18"/>
              </w:rPr>
            </w:pPr>
            <w:r>
              <w:rPr>
                <w:rFonts w:hint="eastAsia" w:asciiTheme="minorEastAsia" w:hAnsiTheme="minorEastAsia"/>
                <w:kern w:val="0"/>
                <w:sz w:val="18"/>
                <w:szCs w:val="18"/>
              </w:rPr>
              <w:t>正确检查仪表外观：未检查外观扣5分</w:t>
            </w:r>
          </w:p>
          <w:p>
            <w:pPr>
              <w:spacing w:line="360" w:lineRule="auto"/>
              <w:rPr>
                <w:rFonts w:asciiTheme="minorEastAsia" w:hAnsiTheme="minorEastAsia"/>
                <w:kern w:val="0"/>
                <w:sz w:val="18"/>
                <w:szCs w:val="18"/>
              </w:rPr>
            </w:pPr>
            <w:r>
              <w:rPr>
                <w:rFonts w:hint="eastAsia" w:asciiTheme="minorEastAsia" w:hAnsiTheme="minorEastAsia"/>
                <w:kern w:val="0"/>
                <w:sz w:val="18"/>
                <w:szCs w:val="18"/>
              </w:rPr>
              <w:t>未检查合格证扣5分</w:t>
            </w:r>
          </w:p>
          <w:p>
            <w:pPr>
              <w:spacing w:line="360" w:lineRule="auto"/>
              <w:rPr>
                <w:rFonts w:asciiTheme="minorEastAsia" w:hAnsiTheme="minorEastAsia"/>
                <w:kern w:val="0"/>
                <w:sz w:val="18"/>
                <w:szCs w:val="18"/>
              </w:rPr>
            </w:pPr>
            <w:r>
              <w:rPr>
                <w:rFonts w:hint="eastAsia" w:asciiTheme="minorEastAsia" w:hAnsiTheme="minorEastAsia"/>
                <w:kern w:val="0"/>
                <w:sz w:val="18"/>
                <w:szCs w:val="18"/>
              </w:rPr>
              <w:t>未检查仪表完好性扣10分</w:t>
            </w:r>
          </w:p>
        </w:tc>
        <w:tc>
          <w:tcPr>
            <w:tcW w:w="1134" w:type="dxa"/>
            <w:vAlign w:val="center"/>
          </w:tcPr>
          <w:p>
            <w:pPr>
              <w:pStyle w:val="37"/>
              <w:spacing w:line="360" w:lineRule="auto"/>
              <w:ind w:firstLine="360"/>
              <w:rPr>
                <w:rFonts w:asciiTheme="minorEastAsia" w:hAnsiTheme="minorEastAsia"/>
                <w:kern w:val="0"/>
                <w:sz w:val="18"/>
                <w:szCs w:val="18"/>
              </w:rPr>
            </w:pPr>
          </w:p>
        </w:tc>
        <w:tc>
          <w:tcPr>
            <w:tcW w:w="1134" w:type="dxa"/>
            <w:vAlign w:val="center"/>
          </w:tcPr>
          <w:p>
            <w:pPr>
              <w:pStyle w:val="37"/>
              <w:spacing w:line="360" w:lineRule="auto"/>
              <w:ind w:firstLine="360"/>
              <w:rPr>
                <w:rFonts w:asciiTheme="minorEastAsia" w:hAnsiTheme="minorEastAsia"/>
                <w:kern w:val="0"/>
                <w:sz w:val="18"/>
                <w:szCs w:val="18"/>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995" w:hRule="atLeast"/>
        </w:trPr>
        <w:tc>
          <w:tcPr>
            <w:tcW w:w="710" w:type="dxa"/>
            <w:vMerge w:val="continue"/>
            <w:vAlign w:val="center"/>
          </w:tcPr>
          <w:p>
            <w:pPr>
              <w:pStyle w:val="37"/>
              <w:spacing w:line="360" w:lineRule="auto"/>
              <w:ind w:firstLine="360"/>
              <w:jc w:val="center"/>
              <w:rPr>
                <w:rFonts w:asciiTheme="minorEastAsia" w:hAnsiTheme="minorEastAsia"/>
                <w:kern w:val="0"/>
                <w:sz w:val="18"/>
                <w:szCs w:val="18"/>
              </w:rPr>
            </w:pPr>
          </w:p>
        </w:tc>
        <w:tc>
          <w:tcPr>
            <w:tcW w:w="1276" w:type="dxa"/>
            <w:vMerge w:val="continue"/>
            <w:vAlign w:val="center"/>
          </w:tcPr>
          <w:p>
            <w:pPr>
              <w:pStyle w:val="37"/>
              <w:spacing w:line="360" w:lineRule="auto"/>
              <w:ind w:firstLine="360"/>
              <w:jc w:val="center"/>
              <w:rPr>
                <w:rFonts w:asciiTheme="minorEastAsia" w:hAnsiTheme="minorEastAsia"/>
                <w:kern w:val="0"/>
                <w:sz w:val="18"/>
                <w:szCs w:val="18"/>
              </w:rPr>
            </w:pPr>
          </w:p>
        </w:tc>
        <w:tc>
          <w:tcPr>
            <w:tcW w:w="1559" w:type="dxa"/>
            <w:vAlign w:val="center"/>
          </w:tcPr>
          <w:p>
            <w:pPr>
              <w:pStyle w:val="37"/>
              <w:spacing w:line="360" w:lineRule="auto"/>
              <w:ind w:firstLine="0" w:firstLineChars="0"/>
              <w:jc w:val="center"/>
              <w:rPr>
                <w:rFonts w:asciiTheme="minorEastAsia" w:hAnsiTheme="minorEastAsia"/>
                <w:kern w:val="0"/>
                <w:sz w:val="18"/>
                <w:szCs w:val="18"/>
              </w:rPr>
            </w:pPr>
            <w:r>
              <w:rPr>
                <w:rFonts w:hint="eastAsia" w:asciiTheme="minorEastAsia" w:hAnsiTheme="minorEastAsia"/>
                <w:kern w:val="0"/>
                <w:sz w:val="18"/>
                <w:szCs w:val="18"/>
              </w:rPr>
              <w:t>万用表的作用</w:t>
            </w:r>
          </w:p>
        </w:tc>
        <w:tc>
          <w:tcPr>
            <w:tcW w:w="851" w:type="dxa"/>
            <w:vAlign w:val="center"/>
          </w:tcPr>
          <w:p>
            <w:pPr>
              <w:spacing w:line="360" w:lineRule="auto"/>
              <w:jc w:val="center"/>
              <w:rPr>
                <w:rFonts w:asciiTheme="minorEastAsia" w:hAnsiTheme="minorEastAsia"/>
                <w:kern w:val="0"/>
                <w:sz w:val="18"/>
                <w:szCs w:val="18"/>
              </w:rPr>
            </w:pPr>
            <w:r>
              <w:rPr>
                <w:rFonts w:hint="eastAsia" w:asciiTheme="minorEastAsia" w:hAnsiTheme="minorEastAsia"/>
                <w:kern w:val="0"/>
                <w:sz w:val="18"/>
                <w:szCs w:val="18"/>
              </w:rPr>
              <w:t>10</w:t>
            </w:r>
          </w:p>
        </w:tc>
        <w:tc>
          <w:tcPr>
            <w:tcW w:w="3544" w:type="dxa"/>
            <w:vAlign w:val="center"/>
          </w:tcPr>
          <w:p>
            <w:pPr>
              <w:spacing w:line="360" w:lineRule="auto"/>
              <w:rPr>
                <w:rFonts w:asciiTheme="minorEastAsia" w:hAnsiTheme="minorEastAsia"/>
                <w:kern w:val="0"/>
                <w:sz w:val="18"/>
                <w:szCs w:val="18"/>
              </w:rPr>
            </w:pPr>
            <w:r>
              <w:rPr>
                <w:rFonts w:hint="eastAsia" w:asciiTheme="minorEastAsia" w:hAnsiTheme="minorEastAsia"/>
                <w:kern w:val="0"/>
                <w:sz w:val="18"/>
                <w:szCs w:val="18"/>
              </w:rPr>
              <w:t>口述万用表的用途：不完整扣3-5分</w:t>
            </w:r>
          </w:p>
          <w:p>
            <w:pPr>
              <w:spacing w:line="360" w:lineRule="auto"/>
              <w:rPr>
                <w:rFonts w:asciiTheme="minorEastAsia" w:hAnsiTheme="minorEastAsia"/>
                <w:kern w:val="0"/>
                <w:sz w:val="18"/>
                <w:szCs w:val="18"/>
              </w:rPr>
            </w:pPr>
            <w:r>
              <w:rPr>
                <w:rFonts w:hint="eastAsia" w:asciiTheme="minorEastAsia" w:hAnsiTheme="minorEastAsia"/>
                <w:kern w:val="0"/>
                <w:sz w:val="18"/>
                <w:szCs w:val="18"/>
              </w:rPr>
              <w:t>不正确扣5-10分</w:t>
            </w:r>
          </w:p>
        </w:tc>
        <w:tc>
          <w:tcPr>
            <w:tcW w:w="1134" w:type="dxa"/>
            <w:vAlign w:val="center"/>
          </w:tcPr>
          <w:p>
            <w:pPr>
              <w:pStyle w:val="37"/>
              <w:spacing w:line="360" w:lineRule="auto"/>
              <w:ind w:firstLine="360"/>
              <w:rPr>
                <w:rFonts w:asciiTheme="minorEastAsia" w:hAnsiTheme="minorEastAsia"/>
                <w:kern w:val="0"/>
                <w:sz w:val="18"/>
                <w:szCs w:val="18"/>
              </w:rPr>
            </w:pPr>
          </w:p>
        </w:tc>
        <w:tc>
          <w:tcPr>
            <w:tcW w:w="1134" w:type="dxa"/>
            <w:vAlign w:val="center"/>
          </w:tcPr>
          <w:p>
            <w:pPr>
              <w:pStyle w:val="37"/>
              <w:spacing w:line="360" w:lineRule="auto"/>
              <w:ind w:firstLine="360"/>
              <w:rPr>
                <w:rFonts w:asciiTheme="minorEastAsia" w:hAnsiTheme="minorEastAsia"/>
                <w:kern w:val="0"/>
                <w:sz w:val="18"/>
                <w:szCs w:val="18"/>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982" w:hRule="atLeast"/>
        </w:trPr>
        <w:tc>
          <w:tcPr>
            <w:tcW w:w="710" w:type="dxa"/>
            <w:vMerge w:val="continue"/>
            <w:vAlign w:val="center"/>
          </w:tcPr>
          <w:p>
            <w:pPr>
              <w:pStyle w:val="37"/>
              <w:spacing w:line="360" w:lineRule="auto"/>
              <w:ind w:firstLine="360"/>
              <w:jc w:val="center"/>
              <w:rPr>
                <w:rFonts w:asciiTheme="minorEastAsia" w:hAnsiTheme="minorEastAsia"/>
                <w:kern w:val="0"/>
                <w:sz w:val="18"/>
                <w:szCs w:val="18"/>
              </w:rPr>
            </w:pPr>
          </w:p>
        </w:tc>
        <w:tc>
          <w:tcPr>
            <w:tcW w:w="1276" w:type="dxa"/>
            <w:vMerge w:val="continue"/>
            <w:vAlign w:val="center"/>
          </w:tcPr>
          <w:p>
            <w:pPr>
              <w:pStyle w:val="37"/>
              <w:spacing w:line="360" w:lineRule="auto"/>
              <w:ind w:firstLine="360"/>
              <w:jc w:val="center"/>
              <w:rPr>
                <w:rFonts w:asciiTheme="minorEastAsia" w:hAnsiTheme="minorEastAsia"/>
                <w:kern w:val="0"/>
                <w:sz w:val="18"/>
                <w:szCs w:val="18"/>
              </w:rPr>
            </w:pPr>
          </w:p>
        </w:tc>
        <w:tc>
          <w:tcPr>
            <w:tcW w:w="1559" w:type="dxa"/>
            <w:vAlign w:val="center"/>
          </w:tcPr>
          <w:p>
            <w:pPr>
              <w:pStyle w:val="37"/>
              <w:spacing w:line="360" w:lineRule="auto"/>
              <w:ind w:firstLine="0" w:firstLineChars="0"/>
              <w:jc w:val="center"/>
              <w:rPr>
                <w:rFonts w:asciiTheme="minorEastAsia" w:hAnsiTheme="minorEastAsia"/>
                <w:kern w:val="0"/>
                <w:sz w:val="18"/>
                <w:szCs w:val="18"/>
              </w:rPr>
            </w:pPr>
            <w:r>
              <w:rPr>
                <w:rFonts w:hint="eastAsia" w:asciiTheme="minorEastAsia" w:hAnsiTheme="minorEastAsia"/>
                <w:kern w:val="0"/>
                <w:sz w:val="18"/>
                <w:szCs w:val="18"/>
              </w:rPr>
              <w:t>正确选择万用表量程</w:t>
            </w:r>
          </w:p>
        </w:tc>
        <w:tc>
          <w:tcPr>
            <w:tcW w:w="851" w:type="dxa"/>
            <w:vAlign w:val="center"/>
          </w:tcPr>
          <w:p>
            <w:pPr>
              <w:spacing w:line="360" w:lineRule="auto"/>
              <w:jc w:val="center"/>
              <w:rPr>
                <w:rFonts w:asciiTheme="minorEastAsia" w:hAnsiTheme="minorEastAsia"/>
                <w:kern w:val="0"/>
                <w:sz w:val="18"/>
                <w:szCs w:val="18"/>
              </w:rPr>
            </w:pPr>
            <w:r>
              <w:rPr>
                <w:rFonts w:hint="eastAsia" w:asciiTheme="minorEastAsia" w:hAnsiTheme="minorEastAsia"/>
                <w:kern w:val="0"/>
                <w:sz w:val="18"/>
                <w:szCs w:val="18"/>
              </w:rPr>
              <w:t>20</w:t>
            </w:r>
          </w:p>
        </w:tc>
        <w:tc>
          <w:tcPr>
            <w:tcW w:w="3544" w:type="dxa"/>
            <w:vAlign w:val="center"/>
          </w:tcPr>
          <w:p>
            <w:pPr>
              <w:spacing w:line="360" w:lineRule="auto"/>
              <w:rPr>
                <w:rFonts w:asciiTheme="minorEastAsia" w:hAnsiTheme="minorEastAsia"/>
                <w:kern w:val="0"/>
                <w:sz w:val="18"/>
                <w:szCs w:val="18"/>
              </w:rPr>
            </w:pPr>
            <w:r>
              <w:rPr>
                <w:rFonts w:hint="eastAsia" w:asciiTheme="minorEastAsia" w:hAnsiTheme="minorEastAsia"/>
                <w:kern w:val="0"/>
                <w:sz w:val="18"/>
                <w:szCs w:val="18"/>
              </w:rPr>
              <w:t xml:space="preserve">针对测量任务，正确选择仪表插孔和量程： </w:t>
            </w:r>
          </w:p>
          <w:p>
            <w:pPr>
              <w:spacing w:line="360" w:lineRule="auto"/>
              <w:ind w:firstLine="32" w:firstLineChars="18"/>
              <w:rPr>
                <w:rFonts w:asciiTheme="minorEastAsia" w:hAnsiTheme="minorEastAsia"/>
                <w:kern w:val="0"/>
                <w:sz w:val="18"/>
                <w:szCs w:val="18"/>
              </w:rPr>
            </w:pPr>
            <w:r>
              <w:rPr>
                <w:rFonts w:hint="eastAsia" w:asciiTheme="minorEastAsia" w:hAnsiTheme="minorEastAsia"/>
                <w:kern w:val="0"/>
                <w:sz w:val="18"/>
                <w:szCs w:val="18"/>
              </w:rPr>
              <w:fldChar w:fldCharType="begin"/>
            </w:r>
            <w:r>
              <w:rPr>
                <w:rFonts w:hint="eastAsia" w:asciiTheme="minorEastAsia" w:hAnsiTheme="minorEastAsia"/>
                <w:kern w:val="0"/>
                <w:sz w:val="18"/>
                <w:szCs w:val="18"/>
              </w:rPr>
              <w:instrText xml:space="preserve"> eq \o\ac(○,1)</w:instrText>
            </w:r>
            <w:r>
              <w:rPr>
                <w:rFonts w:hint="eastAsia" w:asciiTheme="minorEastAsia" w:hAnsiTheme="minorEastAsia"/>
                <w:kern w:val="0"/>
                <w:sz w:val="18"/>
                <w:szCs w:val="18"/>
              </w:rPr>
              <w:fldChar w:fldCharType="end"/>
            </w:r>
            <w:r>
              <w:rPr>
                <w:rFonts w:hint="eastAsia" w:asciiTheme="minorEastAsia" w:hAnsiTheme="minorEastAsia"/>
                <w:kern w:val="0"/>
                <w:sz w:val="18"/>
                <w:szCs w:val="18"/>
              </w:rPr>
              <w:t>仪表表笔插错插孔扣5分</w:t>
            </w:r>
          </w:p>
          <w:p>
            <w:pPr>
              <w:spacing w:line="360" w:lineRule="auto"/>
              <w:ind w:firstLine="32" w:firstLineChars="18"/>
              <w:rPr>
                <w:rFonts w:asciiTheme="minorEastAsia" w:hAnsiTheme="minorEastAsia"/>
                <w:kern w:val="0"/>
                <w:sz w:val="18"/>
                <w:szCs w:val="18"/>
              </w:rPr>
            </w:pPr>
            <w:r>
              <w:rPr>
                <w:rFonts w:hint="eastAsia" w:asciiTheme="minorEastAsia" w:hAnsiTheme="minorEastAsia"/>
                <w:kern w:val="0"/>
                <w:sz w:val="18"/>
                <w:szCs w:val="18"/>
              </w:rPr>
              <w:fldChar w:fldCharType="begin"/>
            </w:r>
            <w:r>
              <w:rPr>
                <w:rFonts w:hint="eastAsia" w:asciiTheme="minorEastAsia" w:hAnsiTheme="minorEastAsia"/>
                <w:kern w:val="0"/>
                <w:sz w:val="18"/>
                <w:szCs w:val="18"/>
              </w:rPr>
              <w:instrText xml:space="preserve"> eq \o\ac(○,2)</w:instrText>
            </w:r>
            <w:r>
              <w:rPr>
                <w:rFonts w:hint="eastAsia" w:asciiTheme="minorEastAsia" w:hAnsiTheme="minorEastAsia"/>
                <w:kern w:val="0"/>
                <w:sz w:val="18"/>
                <w:szCs w:val="18"/>
              </w:rPr>
              <w:fldChar w:fldCharType="end"/>
            </w:r>
            <w:r>
              <w:rPr>
                <w:rFonts w:hint="eastAsia" w:asciiTheme="minorEastAsia" w:hAnsiTheme="minorEastAsia"/>
                <w:kern w:val="0"/>
                <w:sz w:val="18"/>
                <w:szCs w:val="18"/>
              </w:rPr>
              <w:t>指针式仪表未进行“机械调零”扣5份</w:t>
            </w:r>
          </w:p>
          <w:p>
            <w:pPr>
              <w:spacing w:line="360" w:lineRule="auto"/>
              <w:ind w:firstLine="32" w:firstLineChars="18"/>
              <w:rPr>
                <w:rFonts w:asciiTheme="minorEastAsia" w:hAnsiTheme="minorEastAsia"/>
                <w:kern w:val="0"/>
                <w:sz w:val="18"/>
                <w:szCs w:val="18"/>
              </w:rPr>
            </w:pPr>
            <w:r>
              <w:rPr>
                <w:rFonts w:hint="eastAsia" w:asciiTheme="minorEastAsia" w:hAnsiTheme="minorEastAsia"/>
                <w:kern w:val="0"/>
                <w:sz w:val="18"/>
                <w:szCs w:val="18"/>
              </w:rPr>
              <w:fldChar w:fldCharType="begin"/>
            </w:r>
            <w:r>
              <w:rPr>
                <w:rFonts w:hint="eastAsia" w:asciiTheme="minorEastAsia" w:hAnsiTheme="minorEastAsia"/>
                <w:kern w:val="0"/>
                <w:sz w:val="18"/>
                <w:szCs w:val="18"/>
              </w:rPr>
              <w:instrText xml:space="preserve"> eq \o\ac(○,3)</w:instrText>
            </w:r>
            <w:r>
              <w:rPr>
                <w:rFonts w:hint="eastAsia" w:asciiTheme="minorEastAsia" w:hAnsiTheme="minorEastAsia"/>
                <w:kern w:val="0"/>
                <w:sz w:val="18"/>
                <w:szCs w:val="18"/>
              </w:rPr>
              <w:fldChar w:fldCharType="end"/>
            </w:r>
            <w:r>
              <w:rPr>
                <w:rFonts w:hint="eastAsia" w:asciiTheme="minorEastAsia" w:hAnsiTheme="minorEastAsia"/>
                <w:kern w:val="0"/>
                <w:sz w:val="18"/>
                <w:szCs w:val="18"/>
              </w:rPr>
              <w:t>量程选择不正确扣10分</w:t>
            </w:r>
          </w:p>
          <w:p>
            <w:pPr>
              <w:spacing w:line="360" w:lineRule="auto"/>
              <w:ind w:firstLine="32" w:firstLineChars="18"/>
              <w:rPr>
                <w:rFonts w:asciiTheme="minorEastAsia" w:hAnsiTheme="minorEastAsia"/>
                <w:kern w:val="0"/>
                <w:sz w:val="18"/>
                <w:szCs w:val="18"/>
              </w:rPr>
            </w:pPr>
            <w:r>
              <w:rPr>
                <w:rFonts w:hint="eastAsia" w:asciiTheme="minorEastAsia" w:hAnsiTheme="minorEastAsia"/>
                <w:kern w:val="0"/>
                <w:sz w:val="18"/>
                <w:szCs w:val="18"/>
              </w:rPr>
              <w:t>数字式仪表</w:t>
            </w:r>
          </w:p>
          <w:p>
            <w:pPr>
              <w:spacing w:line="360" w:lineRule="auto"/>
              <w:ind w:firstLine="32" w:firstLineChars="18"/>
              <w:rPr>
                <w:rFonts w:asciiTheme="minorEastAsia" w:hAnsiTheme="minorEastAsia"/>
                <w:kern w:val="0"/>
                <w:sz w:val="18"/>
                <w:szCs w:val="18"/>
              </w:rPr>
            </w:pPr>
            <w:r>
              <w:rPr>
                <w:rFonts w:hint="eastAsia" w:asciiTheme="minorEastAsia" w:hAnsiTheme="minorEastAsia"/>
                <w:kern w:val="0"/>
                <w:sz w:val="18"/>
                <w:szCs w:val="18"/>
              </w:rPr>
              <w:fldChar w:fldCharType="begin"/>
            </w:r>
            <w:r>
              <w:rPr>
                <w:rFonts w:hint="eastAsia" w:asciiTheme="minorEastAsia" w:hAnsiTheme="minorEastAsia"/>
                <w:kern w:val="0"/>
                <w:sz w:val="18"/>
                <w:szCs w:val="18"/>
              </w:rPr>
              <w:instrText xml:space="preserve"> eq \o\ac(○,1)</w:instrText>
            </w:r>
            <w:r>
              <w:rPr>
                <w:rFonts w:hint="eastAsia" w:asciiTheme="minorEastAsia" w:hAnsiTheme="minorEastAsia"/>
                <w:kern w:val="0"/>
                <w:sz w:val="18"/>
                <w:szCs w:val="18"/>
              </w:rPr>
              <w:fldChar w:fldCharType="end"/>
            </w:r>
            <w:r>
              <w:rPr>
                <w:rFonts w:hint="eastAsia" w:asciiTheme="minorEastAsia" w:hAnsiTheme="minorEastAsia"/>
                <w:kern w:val="0"/>
                <w:sz w:val="18"/>
                <w:szCs w:val="18"/>
              </w:rPr>
              <w:t>仪表表笔插错插孔扣5分</w:t>
            </w:r>
          </w:p>
          <w:p>
            <w:pPr>
              <w:spacing w:line="360" w:lineRule="auto"/>
              <w:ind w:firstLine="32" w:firstLineChars="18"/>
              <w:rPr>
                <w:rFonts w:asciiTheme="minorEastAsia" w:hAnsiTheme="minorEastAsia"/>
                <w:kern w:val="0"/>
                <w:sz w:val="18"/>
                <w:szCs w:val="18"/>
              </w:rPr>
            </w:pPr>
            <w:r>
              <w:rPr>
                <w:rFonts w:hint="eastAsia" w:asciiTheme="minorEastAsia" w:hAnsiTheme="minorEastAsia"/>
                <w:kern w:val="0"/>
                <w:sz w:val="18"/>
                <w:szCs w:val="18"/>
              </w:rPr>
              <w:fldChar w:fldCharType="begin"/>
            </w:r>
            <w:r>
              <w:rPr>
                <w:rFonts w:hint="eastAsia" w:asciiTheme="minorEastAsia" w:hAnsiTheme="minorEastAsia"/>
                <w:kern w:val="0"/>
                <w:sz w:val="18"/>
                <w:szCs w:val="18"/>
              </w:rPr>
              <w:instrText xml:space="preserve"> eq \o\ac(○,2)</w:instrText>
            </w:r>
            <w:r>
              <w:rPr>
                <w:rFonts w:hint="eastAsia" w:asciiTheme="minorEastAsia" w:hAnsiTheme="minorEastAsia"/>
                <w:kern w:val="0"/>
                <w:sz w:val="18"/>
                <w:szCs w:val="18"/>
              </w:rPr>
              <w:fldChar w:fldCharType="end"/>
            </w:r>
            <w:r>
              <w:rPr>
                <w:rFonts w:hint="eastAsia" w:asciiTheme="minorEastAsia" w:hAnsiTheme="minorEastAsia"/>
                <w:kern w:val="0"/>
                <w:sz w:val="18"/>
                <w:szCs w:val="18"/>
              </w:rPr>
              <w:t>数字式仪表未进行“机械调零”扣10份</w:t>
            </w:r>
          </w:p>
          <w:p>
            <w:pPr>
              <w:spacing w:line="360" w:lineRule="auto"/>
              <w:ind w:firstLine="32" w:firstLineChars="18"/>
              <w:rPr>
                <w:rFonts w:asciiTheme="minorEastAsia" w:hAnsiTheme="minorEastAsia"/>
                <w:kern w:val="0"/>
                <w:sz w:val="18"/>
                <w:szCs w:val="18"/>
              </w:rPr>
            </w:pPr>
            <w:r>
              <w:rPr>
                <w:rFonts w:hint="eastAsia" w:asciiTheme="minorEastAsia" w:hAnsiTheme="minorEastAsia"/>
                <w:kern w:val="0"/>
                <w:sz w:val="18"/>
                <w:szCs w:val="18"/>
              </w:rPr>
              <w:fldChar w:fldCharType="begin"/>
            </w:r>
            <w:r>
              <w:rPr>
                <w:rFonts w:hint="eastAsia" w:asciiTheme="minorEastAsia" w:hAnsiTheme="minorEastAsia"/>
                <w:kern w:val="0"/>
                <w:sz w:val="18"/>
                <w:szCs w:val="18"/>
              </w:rPr>
              <w:instrText xml:space="preserve"> eq \o\ac(○,3)</w:instrText>
            </w:r>
            <w:r>
              <w:rPr>
                <w:rFonts w:hint="eastAsia" w:asciiTheme="minorEastAsia" w:hAnsiTheme="minorEastAsia"/>
                <w:kern w:val="0"/>
                <w:sz w:val="18"/>
                <w:szCs w:val="18"/>
              </w:rPr>
              <w:fldChar w:fldCharType="end"/>
            </w:r>
            <w:r>
              <w:rPr>
                <w:rFonts w:hint="eastAsia" w:asciiTheme="minorEastAsia" w:hAnsiTheme="minorEastAsia"/>
                <w:kern w:val="0"/>
                <w:sz w:val="18"/>
                <w:szCs w:val="18"/>
              </w:rPr>
              <w:t>量程选择不正确扣5分。</w:t>
            </w:r>
          </w:p>
        </w:tc>
        <w:tc>
          <w:tcPr>
            <w:tcW w:w="1134" w:type="dxa"/>
            <w:vAlign w:val="center"/>
          </w:tcPr>
          <w:p>
            <w:pPr>
              <w:pStyle w:val="37"/>
              <w:spacing w:line="360" w:lineRule="auto"/>
              <w:ind w:firstLine="360"/>
              <w:rPr>
                <w:rFonts w:asciiTheme="minorEastAsia" w:hAnsiTheme="minorEastAsia"/>
                <w:kern w:val="0"/>
                <w:sz w:val="18"/>
                <w:szCs w:val="18"/>
              </w:rPr>
            </w:pPr>
          </w:p>
        </w:tc>
        <w:tc>
          <w:tcPr>
            <w:tcW w:w="1134" w:type="dxa"/>
            <w:vAlign w:val="center"/>
          </w:tcPr>
          <w:p>
            <w:pPr>
              <w:pStyle w:val="37"/>
              <w:spacing w:line="360" w:lineRule="auto"/>
              <w:ind w:firstLine="360"/>
              <w:rPr>
                <w:rFonts w:asciiTheme="minorEastAsia" w:hAnsiTheme="minorEastAsia"/>
                <w:kern w:val="0"/>
                <w:sz w:val="18"/>
                <w:szCs w:val="18"/>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1251" w:hRule="atLeast"/>
        </w:trPr>
        <w:tc>
          <w:tcPr>
            <w:tcW w:w="710" w:type="dxa"/>
            <w:vMerge w:val="continue"/>
            <w:vAlign w:val="center"/>
          </w:tcPr>
          <w:p>
            <w:pPr>
              <w:pStyle w:val="37"/>
              <w:spacing w:line="360" w:lineRule="auto"/>
              <w:ind w:firstLine="360"/>
              <w:jc w:val="center"/>
              <w:rPr>
                <w:rFonts w:asciiTheme="minorEastAsia" w:hAnsiTheme="minorEastAsia"/>
                <w:kern w:val="0"/>
                <w:sz w:val="18"/>
                <w:szCs w:val="18"/>
              </w:rPr>
            </w:pPr>
          </w:p>
        </w:tc>
        <w:tc>
          <w:tcPr>
            <w:tcW w:w="1276" w:type="dxa"/>
            <w:vMerge w:val="continue"/>
            <w:vAlign w:val="center"/>
          </w:tcPr>
          <w:p>
            <w:pPr>
              <w:pStyle w:val="37"/>
              <w:spacing w:line="360" w:lineRule="auto"/>
              <w:ind w:firstLine="360"/>
              <w:jc w:val="center"/>
              <w:rPr>
                <w:rFonts w:asciiTheme="minorEastAsia" w:hAnsiTheme="minorEastAsia"/>
                <w:kern w:val="0"/>
                <w:sz w:val="18"/>
                <w:szCs w:val="18"/>
              </w:rPr>
            </w:pPr>
          </w:p>
        </w:tc>
        <w:tc>
          <w:tcPr>
            <w:tcW w:w="1559" w:type="dxa"/>
            <w:vAlign w:val="center"/>
          </w:tcPr>
          <w:p>
            <w:pPr>
              <w:pStyle w:val="37"/>
              <w:spacing w:line="360" w:lineRule="auto"/>
              <w:ind w:firstLine="0" w:firstLineChars="0"/>
              <w:jc w:val="center"/>
              <w:rPr>
                <w:rFonts w:asciiTheme="minorEastAsia" w:hAnsiTheme="minorEastAsia"/>
                <w:kern w:val="0"/>
                <w:sz w:val="18"/>
                <w:szCs w:val="18"/>
              </w:rPr>
            </w:pPr>
            <w:r>
              <w:rPr>
                <w:rFonts w:hint="eastAsia" w:asciiTheme="minorEastAsia" w:hAnsiTheme="minorEastAsia"/>
                <w:kern w:val="0"/>
                <w:sz w:val="18"/>
                <w:szCs w:val="18"/>
              </w:rPr>
              <w:t>正确测量电阻</w:t>
            </w:r>
          </w:p>
        </w:tc>
        <w:tc>
          <w:tcPr>
            <w:tcW w:w="851" w:type="dxa"/>
            <w:vAlign w:val="center"/>
          </w:tcPr>
          <w:p>
            <w:pPr>
              <w:pStyle w:val="37"/>
              <w:spacing w:line="360" w:lineRule="auto"/>
              <w:ind w:firstLine="360"/>
              <w:jc w:val="center"/>
              <w:rPr>
                <w:rFonts w:asciiTheme="minorEastAsia" w:hAnsiTheme="minorEastAsia"/>
                <w:kern w:val="0"/>
                <w:sz w:val="18"/>
                <w:szCs w:val="18"/>
              </w:rPr>
            </w:pPr>
            <w:r>
              <w:rPr>
                <w:rFonts w:hint="eastAsia" w:asciiTheme="minorEastAsia" w:hAnsiTheme="minorEastAsia"/>
                <w:kern w:val="0"/>
                <w:sz w:val="18"/>
                <w:szCs w:val="18"/>
              </w:rPr>
              <w:t>50</w:t>
            </w:r>
          </w:p>
        </w:tc>
        <w:tc>
          <w:tcPr>
            <w:tcW w:w="3544" w:type="dxa"/>
            <w:vAlign w:val="center"/>
          </w:tcPr>
          <w:p>
            <w:pPr>
              <w:spacing w:line="360" w:lineRule="auto"/>
              <w:ind w:firstLine="32" w:firstLineChars="18"/>
              <w:rPr>
                <w:rFonts w:asciiTheme="minorEastAsia" w:hAnsiTheme="minorEastAsia"/>
                <w:kern w:val="0"/>
                <w:sz w:val="18"/>
                <w:szCs w:val="18"/>
              </w:rPr>
            </w:pPr>
            <w:r>
              <w:rPr>
                <w:rFonts w:hint="eastAsia" w:asciiTheme="minorEastAsia" w:hAnsiTheme="minorEastAsia"/>
                <w:kern w:val="0"/>
                <w:sz w:val="18"/>
                <w:szCs w:val="18"/>
              </w:rPr>
              <w:t>遵循安全操作规程，按照操作步骤，正确使用仪表。操作步骤不完整视情况：</w:t>
            </w:r>
          </w:p>
          <w:p>
            <w:pPr>
              <w:spacing w:line="360" w:lineRule="auto"/>
              <w:ind w:firstLine="32" w:firstLineChars="18"/>
              <w:rPr>
                <w:rFonts w:asciiTheme="minorEastAsia" w:hAnsiTheme="minorEastAsia"/>
                <w:kern w:val="0"/>
                <w:sz w:val="18"/>
                <w:szCs w:val="18"/>
              </w:rPr>
            </w:pPr>
            <w:r>
              <w:rPr>
                <w:rFonts w:hint="eastAsia" w:asciiTheme="minorEastAsia" w:hAnsiTheme="minorEastAsia"/>
                <w:kern w:val="0"/>
                <w:sz w:val="18"/>
                <w:szCs w:val="18"/>
              </w:rPr>
              <w:fldChar w:fldCharType="begin"/>
            </w:r>
            <w:r>
              <w:rPr>
                <w:rFonts w:hint="eastAsia" w:asciiTheme="minorEastAsia" w:hAnsiTheme="minorEastAsia"/>
                <w:kern w:val="0"/>
                <w:sz w:val="18"/>
                <w:szCs w:val="18"/>
              </w:rPr>
              <w:instrText xml:space="preserve"> eq \o\ac(○,1)</w:instrText>
            </w:r>
            <w:r>
              <w:rPr>
                <w:rFonts w:hint="eastAsia" w:asciiTheme="minorEastAsia" w:hAnsiTheme="minorEastAsia"/>
                <w:kern w:val="0"/>
                <w:sz w:val="18"/>
                <w:szCs w:val="18"/>
              </w:rPr>
              <w:fldChar w:fldCharType="end"/>
            </w:r>
            <w:r>
              <w:rPr>
                <w:rFonts w:hint="eastAsia" w:asciiTheme="minorEastAsia" w:hAnsiTheme="minorEastAsia"/>
                <w:kern w:val="0"/>
                <w:sz w:val="18"/>
                <w:szCs w:val="18"/>
              </w:rPr>
              <w:t>电压未知时，操作未按“由高至低”原则进行，选择量程错误扣20分</w:t>
            </w:r>
          </w:p>
          <w:p>
            <w:pPr>
              <w:spacing w:line="360" w:lineRule="auto"/>
              <w:ind w:firstLine="32" w:firstLineChars="18"/>
              <w:rPr>
                <w:rFonts w:asciiTheme="minorEastAsia" w:hAnsiTheme="minorEastAsia"/>
                <w:kern w:val="0"/>
                <w:sz w:val="18"/>
                <w:szCs w:val="18"/>
              </w:rPr>
            </w:pPr>
            <w:r>
              <w:rPr>
                <w:rFonts w:hint="eastAsia" w:asciiTheme="minorEastAsia" w:hAnsiTheme="minorEastAsia"/>
                <w:kern w:val="0"/>
                <w:sz w:val="18"/>
                <w:szCs w:val="18"/>
              </w:rPr>
              <w:fldChar w:fldCharType="begin"/>
            </w:r>
            <w:r>
              <w:rPr>
                <w:rFonts w:hint="eastAsia" w:asciiTheme="minorEastAsia" w:hAnsiTheme="minorEastAsia"/>
                <w:kern w:val="0"/>
                <w:sz w:val="18"/>
                <w:szCs w:val="18"/>
              </w:rPr>
              <w:instrText xml:space="preserve"> eq \o\ac(○,2)</w:instrText>
            </w:r>
            <w:r>
              <w:rPr>
                <w:rFonts w:hint="eastAsia" w:asciiTheme="minorEastAsia" w:hAnsiTheme="minorEastAsia"/>
                <w:kern w:val="0"/>
                <w:sz w:val="18"/>
                <w:szCs w:val="18"/>
              </w:rPr>
              <w:fldChar w:fldCharType="end"/>
            </w:r>
            <w:r>
              <w:rPr>
                <w:rFonts w:hint="eastAsia" w:asciiTheme="minorEastAsia" w:hAnsiTheme="minorEastAsia"/>
                <w:kern w:val="0"/>
                <w:sz w:val="18"/>
                <w:szCs w:val="18"/>
              </w:rPr>
              <w:t>测试时，操作人手指接触表笔等金属部位扣10分</w:t>
            </w:r>
          </w:p>
          <w:p>
            <w:pPr>
              <w:spacing w:line="360" w:lineRule="auto"/>
              <w:ind w:firstLine="32" w:firstLineChars="18"/>
              <w:rPr>
                <w:rFonts w:asciiTheme="minorEastAsia" w:hAnsiTheme="minorEastAsia"/>
                <w:kern w:val="0"/>
                <w:sz w:val="18"/>
                <w:szCs w:val="18"/>
              </w:rPr>
            </w:pPr>
            <w:r>
              <w:rPr>
                <w:rFonts w:hint="eastAsia" w:asciiTheme="minorEastAsia" w:hAnsiTheme="minorEastAsia"/>
                <w:kern w:val="0"/>
                <w:sz w:val="18"/>
                <w:szCs w:val="18"/>
              </w:rPr>
              <w:fldChar w:fldCharType="begin"/>
            </w:r>
            <w:r>
              <w:rPr>
                <w:rFonts w:hint="eastAsia" w:asciiTheme="minorEastAsia" w:hAnsiTheme="minorEastAsia"/>
                <w:kern w:val="0"/>
                <w:sz w:val="18"/>
                <w:szCs w:val="18"/>
              </w:rPr>
              <w:instrText xml:space="preserve"> eq \o\ac(○,4.)</w:instrText>
            </w:r>
            <w:r>
              <w:rPr>
                <w:rFonts w:hint="eastAsia" w:asciiTheme="minorEastAsia" w:hAnsiTheme="minorEastAsia"/>
                <w:kern w:val="0"/>
                <w:sz w:val="18"/>
                <w:szCs w:val="18"/>
              </w:rPr>
              <w:fldChar w:fldCharType="end"/>
            </w:r>
            <w:r>
              <w:rPr>
                <w:rFonts w:hint="eastAsia" w:asciiTheme="minorEastAsia" w:hAnsiTheme="minorEastAsia"/>
                <w:kern w:val="0"/>
                <w:sz w:val="18"/>
                <w:szCs w:val="18"/>
              </w:rPr>
              <w:t>测量过程中，带电转换开关扣50分。</w:t>
            </w:r>
          </w:p>
        </w:tc>
        <w:tc>
          <w:tcPr>
            <w:tcW w:w="1134" w:type="dxa"/>
            <w:vAlign w:val="center"/>
          </w:tcPr>
          <w:p>
            <w:pPr>
              <w:pStyle w:val="37"/>
              <w:spacing w:line="360" w:lineRule="auto"/>
              <w:ind w:firstLine="360"/>
              <w:rPr>
                <w:rFonts w:asciiTheme="minorEastAsia" w:hAnsiTheme="minorEastAsia"/>
                <w:kern w:val="0"/>
                <w:sz w:val="18"/>
                <w:szCs w:val="18"/>
              </w:rPr>
            </w:pPr>
          </w:p>
        </w:tc>
        <w:tc>
          <w:tcPr>
            <w:tcW w:w="1134" w:type="dxa"/>
            <w:vAlign w:val="center"/>
          </w:tcPr>
          <w:p>
            <w:pPr>
              <w:pStyle w:val="37"/>
              <w:spacing w:line="360" w:lineRule="auto"/>
              <w:ind w:firstLine="360"/>
              <w:rPr>
                <w:rFonts w:asciiTheme="minorEastAsia" w:hAnsiTheme="minorEastAsia"/>
                <w:kern w:val="0"/>
                <w:sz w:val="18"/>
                <w:szCs w:val="18"/>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702" w:hRule="atLeast"/>
        </w:trPr>
        <w:tc>
          <w:tcPr>
            <w:tcW w:w="710" w:type="dxa"/>
            <w:vMerge w:val="continue"/>
            <w:vAlign w:val="center"/>
          </w:tcPr>
          <w:p>
            <w:pPr>
              <w:pStyle w:val="37"/>
              <w:spacing w:line="360" w:lineRule="auto"/>
              <w:ind w:firstLine="360"/>
              <w:jc w:val="center"/>
              <w:rPr>
                <w:rFonts w:asciiTheme="minorEastAsia" w:hAnsiTheme="minorEastAsia"/>
                <w:kern w:val="0"/>
                <w:sz w:val="18"/>
                <w:szCs w:val="18"/>
              </w:rPr>
            </w:pPr>
          </w:p>
        </w:tc>
        <w:tc>
          <w:tcPr>
            <w:tcW w:w="1276" w:type="dxa"/>
            <w:vMerge w:val="continue"/>
            <w:vAlign w:val="center"/>
          </w:tcPr>
          <w:p>
            <w:pPr>
              <w:pStyle w:val="37"/>
              <w:spacing w:line="360" w:lineRule="auto"/>
              <w:ind w:firstLine="360"/>
              <w:jc w:val="center"/>
              <w:rPr>
                <w:rFonts w:asciiTheme="minorEastAsia" w:hAnsiTheme="minorEastAsia"/>
                <w:kern w:val="0"/>
                <w:sz w:val="18"/>
                <w:szCs w:val="18"/>
              </w:rPr>
            </w:pPr>
          </w:p>
        </w:tc>
        <w:tc>
          <w:tcPr>
            <w:tcW w:w="1559" w:type="dxa"/>
            <w:vAlign w:val="center"/>
          </w:tcPr>
          <w:p>
            <w:pPr>
              <w:pStyle w:val="37"/>
              <w:spacing w:line="360" w:lineRule="auto"/>
              <w:ind w:firstLine="0" w:firstLineChars="0"/>
              <w:jc w:val="center"/>
              <w:rPr>
                <w:rFonts w:asciiTheme="minorEastAsia" w:hAnsiTheme="minorEastAsia"/>
                <w:kern w:val="0"/>
                <w:sz w:val="18"/>
                <w:szCs w:val="18"/>
              </w:rPr>
            </w:pPr>
            <w:r>
              <w:rPr>
                <w:rFonts w:hint="eastAsia" w:asciiTheme="minorEastAsia" w:hAnsiTheme="minorEastAsia"/>
                <w:kern w:val="0"/>
                <w:sz w:val="18"/>
                <w:szCs w:val="18"/>
              </w:rPr>
              <w:t>对测量结果进行判断</w:t>
            </w:r>
          </w:p>
        </w:tc>
        <w:tc>
          <w:tcPr>
            <w:tcW w:w="851" w:type="dxa"/>
            <w:vAlign w:val="center"/>
          </w:tcPr>
          <w:p>
            <w:pPr>
              <w:pStyle w:val="37"/>
              <w:spacing w:line="360" w:lineRule="auto"/>
              <w:ind w:firstLine="360"/>
              <w:jc w:val="center"/>
              <w:rPr>
                <w:rFonts w:asciiTheme="minorEastAsia" w:hAnsiTheme="minorEastAsia"/>
                <w:kern w:val="0"/>
                <w:sz w:val="18"/>
                <w:szCs w:val="18"/>
              </w:rPr>
            </w:pPr>
            <w:r>
              <w:rPr>
                <w:rFonts w:hint="eastAsia" w:asciiTheme="minorEastAsia" w:hAnsiTheme="minorEastAsia"/>
                <w:kern w:val="0"/>
                <w:sz w:val="18"/>
                <w:szCs w:val="18"/>
              </w:rPr>
              <w:t>10</w:t>
            </w:r>
          </w:p>
        </w:tc>
        <w:tc>
          <w:tcPr>
            <w:tcW w:w="3544" w:type="dxa"/>
            <w:vAlign w:val="center"/>
          </w:tcPr>
          <w:p>
            <w:pPr>
              <w:spacing w:line="360" w:lineRule="auto"/>
              <w:ind w:firstLine="32" w:firstLineChars="18"/>
              <w:rPr>
                <w:rFonts w:asciiTheme="minorEastAsia" w:hAnsiTheme="minorEastAsia"/>
                <w:kern w:val="0"/>
                <w:sz w:val="18"/>
                <w:szCs w:val="18"/>
              </w:rPr>
            </w:pPr>
            <w:r>
              <w:rPr>
                <w:rFonts w:hint="eastAsia" w:asciiTheme="minorEastAsia" w:hAnsiTheme="minorEastAsia"/>
                <w:kern w:val="0"/>
                <w:sz w:val="18"/>
                <w:szCs w:val="18"/>
              </w:rPr>
              <w:t>未能对测量结果进行误差分析判断扣5分</w:t>
            </w:r>
          </w:p>
          <w:p>
            <w:pPr>
              <w:spacing w:line="360" w:lineRule="auto"/>
              <w:ind w:firstLine="32" w:firstLineChars="18"/>
              <w:rPr>
                <w:rFonts w:asciiTheme="minorEastAsia" w:hAnsiTheme="minorEastAsia"/>
                <w:kern w:val="0"/>
                <w:sz w:val="18"/>
                <w:szCs w:val="18"/>
              </w:rPr>
            </w:pPr>
            <w:r>
              <w:rPr>
                <w:rFonts w:hint="eastAsia" w:asciiTheme="minorEastAsia" w:hAnsiTheme="minorEastAsia"/>
                <w:kern w:val="0"/>
                <w:sz w:val="18"/>
                <w:szCs w:val="18"/>
              </w:rPr>
              <w:t>测量完毕，未将万用表关闭或未将万用表量程开关置于交流电压最高档位扣5分。</w:t>
            </w:r>
          </w:p>
        </w:tc>
        <w:tc>
          <w:tcPr>
            <w:tcW w:w="1134" w:type="dxa"/>
            <w:vAlign w:val="center"/>
          </w:tcPr>
          <w:p>
            <w:pPr>
              <w:pStyle w:val="37"/>
              <w:spacing w:line="360" w:lineRule="auto"/>
              <w:ind w:firstLine="360"/>
              <w:rPr>
                <w:rFonts w:asciiTheme="minorEastAsia" w:hAnsiTheme="minorEastAsia"/>
                <w:kern w:val="0"/>
                <w:sz w:val="18"/>
                <w:szCs w:val="18"/>
              </w:rPr>
            </w:pPr>
          </w:p>
        </w:tc>
        <w:tc>
          <w:tcPr>
            <w:tcW w:w="1134" w:type="dxa"/>
            <w:vAlign w:val="center"/>
          </w:tcPr>
          <w:p>
            <w:pPr>
              <w:pStyle w:val="37"/>
              <w:spacing w:line="360" w:lineRule="auto"/>
              <w:ind w:firstLine="360"/>
              <w:rPr>
                <w:rFonts w:asciiTheme="minorEastAsia" w:hAnsiTheme="minorEastAsia"/>
                <w:kern w:val="0"/>
                <w:sz w:val="18"/>
                <w:szCs w:val="18"/>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852" w:hRule="atLeast"/>
        </w:trPr>
        <w:tc>
          <w:tcPr>
            <w:tcW w:w="710" w:type="dxa"/>
            <w:vAlign w:val="center"/>
          </w:tcPr>
          <w:p>
            <w:pPr>
              <w:pStyle w:val="37"/>
              <w:spacing w:line="360" w:lineRule="auto"/>
              <w:ind w:firstLine="360"/>
              <w:jc w:val="center"/>
              <w:rPr>
                <w:rFonts w:asciiTheme="minorEastAsia" w:hAnsiTheme="minorEastAsia"/>
                <w:kern w:val="0"/>
                <w:sz w:val="18"/>
                <w:szCs w:val="18"/>
              </w:rPr>
            </w:pPr>
            <w:r>
              <w:rPr>
                <w:rFonts w:hint="eastAsia" w:asciiTheme="minorEastAsia" w:hAnsiTheme="minorEastAsia"/>
                <w:kern w:val="0"/>
                <w:sz w:val="18"/>
                <w:szCs w:val="18"/>
              </w:rPr>
              <w:t>2</w:t>
            </w:r>
          </w:p>
        </w:tc>
        <w:tc>
          <w:tcPr>
            <w:tcW w:w="1276" w:type="dxa"/>
            <w:vAlign w:val="center"/>
          </w:tcPr>
          <w:p>
            <w:pPr>
              <w:spacing w:line="360" w:lineRule="auto"/>
              <w:jc w:val="center"/>
              <w:rPr>
                <w:rFonts w:asciiTheme="minorEastAsia" w:hAnsiTheme="minorEastAsia"/>
                <w:kern w:val="0"/>
                <w:sz w:val="18"/>
                <w:szCs w:val="18"/>
              </w:rPr>
            </w:pPr>
            <w:r>
              <w:rPr>
                <w:rFonts w:hint="eastAsia" w:asciiTheme="minorEastAsia" w:hAnsiTheme="minorEastAsia"/>
                <w:kern w:val="0"/>
                <w:sz w:val="18"/>
                <w:szCs w:val="18"/>
              </w:rPr>
              <w:t>否定项</w:t>
            </w:r>
          </w:p>
        </w:tc>
        <w:tc>
          <w:tcPr>
            <w:tcW w:w="1559" w:type="dxa"/>
            <w:vAlign w:val="center"/>
          </w:tcPr>
          <w:p>
            <w:pPr>
              <w:spacing w:line="360" w:lineRule="auto"/>
              <w:jc w:val="center"/>
              <w:rPr>
                <w:rFonts w:asciiTheme="minorEastAsia" w:hAnsiTheme="minorEastAsia"/>
                <w:kern w:val="0"/>
                <w:sz w:val="18"/>
                <w:szCs w:val="18"/>
              </w:rPr>
            </w:pPr>
            <w:r>
              <w:rPr>
                <w:rFonts w:hint="eastAsia" w:asciiTheme="minorEastAsia" w:hAnsiTheme="minorEastAsia"/>
                <w:kern w:val="0"/>
                <w:sz w:val="18"/>
                <w:szCs w:val="18"/>
              </w:rPr>
              <w:t>否定项说明</w:t>
            </w:r>
          </w:p>
        </w:tc>
        <w:tc>
          <w:tcPr>
            <w:tcW w:w="851" w:type="dxa"/>
            <w:vAlign w:val="center"/>
          </w:tcPr>
          <w:p>
            <w:pPr>
              <w:pStyle w:val="37"/>
              <w:spacing w:line="360" w:lineRule="auto"/>
              <w:ind w:firstLine="360"/>
              <w:jc w:val="center"/>
              <w:rPr>
                <w:rFonts w:asciiTheme="minorEastAsia" w:hAnsiTheme="minorEastAsia"/>
                <w:kern w:val="0"/>
                <w:sz w:val="18"/>
                <w:szCs w:val="18"/>
              </w:rPr>
            </w:pPr>
          </w:p>
        </w:tc>
        <w:tc>
          <w:tcPr>
            <w:tcW w:w="3544" w:type="dxa"/>
            <w:vAlign w:val="center"/>
          </w:tcPr>
          <w:p>
            <w:pPr>
              <w:spacing w:line="360" w:lineRule="auto"/>
              <w:rPr>
                <w:rFonts w:asciiTheme="minorEastAsia" w:hAnsiTheme="minorEastAsia"/>
                <w:kern w:val="0"/>
                <w:sz w:val="18"/>
                <w:szCs w:val="18"/>
              </w:rPr>
            </w:pPr>
            <w:r>
              <w:rPr>
                <w:rFonts w:hint="eastAsia" w:asciiTheme="minorEastAsia" w:hAnsiTheme="minorEastAsia"/>
                <w:kern w:val="0"/>
                <w:sz w:val="18"/>
                <w:szCs w:val="18"/>
              </w:rPr>
              <w:t>对给定的测量任务，无法正确选择合适的仪表，违反安全操作规范导致自身或仪表处于不安全状态等，该题得分为零，终止该项目考试</w:t>
            </w:r>
          </w:p>
        </w:tc>
        <w:tc>
          <w:tcPr>
            <w:tcW w:w="1134" w:type="dxa"/>
            <w:vAlign w:val="center"/>
          </w:tcPr>
          <w:p>
            <w:pPr>
              <w:pStyle w:val="37"/>
              <w:spacing w:line="360" w:lineRule="auto"/>
              <w:ind w:firstLine="360"/>
              <w:rPr>
                <w:rFonts w:asciiTheme="minorEastAsia" w:hAnsiTheme="minorEastAsia"/>
                <w:kern w:val="0"/>
                <w:sz w:val="18"/>
                <w:szCs w:val="18"/>
              </w:rPr>
            </w:pPr>
          </w:p>
        </w:tc>
        <w:tc>
          <w:tcPr>
            <w:tcW w:w="1134" w:type="dxa"/>
            <w:vAlign w:val="center"/>
          </w:tcPr>
          <w:p>
            <w:pPr>
              <w:pStyle w:val="37"/>
              <w:spacing w:line="360" w:lineRule="auto"/>
              <w:ind w:firstLine="360"/>
              <w:rPr>
                <w:rFonts w:asciiTheme="minorEastAsia" w:hAnsiTheme="minorEastAsia"/>
                <w:kern w:val="0"/>
                <w:sz w:val="18"/>
                <w:szCs w:val="18"/>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646" w:hRule="atLeast"/>
        </w:trPr>
        <w:tc>
          <w:tcPr>
            <w:tcW w:w="710" w:type="dxa"/>
            <w:vAlign w:val="center"/>
          </w:tcPr>
          <w:p>
            <w:pPr>
              <w:spacing w:line="360" w:lineRule="auto"/>
              <w:jc w:val="center"/>
              <w:rPr>
                <w:rFonts w:asciiTheme="minorEastAsia" w:hAnsiTheme="minorEastAsia"/>
                <w:kern w:val="0"/>
                <w:sz w:val="18"/>
                <w:szCs w:val="18"/>
              </w:rPr>
            </w:pPr>
            <w:r>
              <w:rPr>
                <w:rFonts w:hint="eastAsia" w:asciiTheme="minorEastAsia" w:hAnsiTheme="minorEastAsia"/>
                <w:kern w:val="0"/>
                <w:sz w:val="18"/>
                <w:szCs w:val="18"/>
              </w:rPr>
              <w:t>3</w:t>
            </w:r>
          </w:p>
        </w:tc>
        <w:tc>
          <w:tcPr>
            <w:tcW w:w="2835" w:type="dxa"/>
            <w:gridSpan w:val="2"/>
            <w:vAlign w:val="center"/>
          </w:tcPr>
          <w:p>
            <w:pPr>
              <w:spacing w:line="360" w:lineRule="auto"/>
              <w:jc w:val="center"/>
              <w:rPr>
                <w:rFonts w:asciiTheme="minorEastAsia" w:hAnsiTheme="minorEastAsia"/>
                <w:kern w:val="0"/>
                <w:sz w:val="18"/>
                <w:szCs w:val="18"/>
              </w:rPr>
            </w:pPr>
            <w:r>
              <w:rPr>
                <w:rFonts w:hint="eastAsia" w:asciiTheme="minorEastAsia" w:hAnsiTheme="minorEastAsia"/>
                <w:kern w:val="0"/>
                <w:sz w:val="18"/>
                <w:szCs w:val="18"/>
              </w:rPr>
              <w:t>合计</w:t>
            </w:r>
          </w:p>
        </w:tc>
        <w:tc>
          <w:tcPr>
            <w:tcW w:w="851" w:type="dxa"/>
            <w:vAlign w:val="center"/>
          </w:tcPr>
          <w:p>
            <w:pPr>
              <w:spacing w:line="360" w:lineRule="auto"/>
              <w:jc w:val="center"/>
              <w:rPr>
                <w:rFonts w:asciiTheme="minorEastAsia" w:hAnsiTheme="minorEastAsia"/>
                <w:kern w:val="0"/>
                <w:sz w:val="18"/>
                <w:szCs w:val="18"/>
              </w:rPr>
            </w:pPr>
            <w:r>
              <w:rPr>
                <w:rFonts w:hint="eastAsia" w:asciiTheme="minorEastAsia" w:hAnsiTheme="minorEastAsia"/>
                <w:kern w:val="0"/>
                <w:sz w:val="18"/>
                <w:szCs w:val="18"/>
              </w:rPr>
              <w:t>100</w:t>
            </w:r>
          </w:p>
        </w:tc>
        <w:tc>
          <w:tcPr>
            <w:tcW w:w="3544" w:type="dxa"/>
            <w:vAlign w:val="center"/>
          </w:tcPr>
          <w:p>
            <w:pPr>
              <w:spacing w:line="360" w:lineRule="auto"/>
              <w:jc w:val="center"/>
              <w:rPr>
                <w:rFonts w:asciiTheme="minorEastAsia" w:hAnsiTheme="minorEastAsia"/>
                <w:kern w:val="0"/>
                <w:sz w:val="18"/>
                <w:szCs w:val="18"/>
              </w:rPr>
            </w:pPr>
            <w:r>
              <w:rPr>
                <w:rFonts w:hint="eastAsia" w:asciiTheme="minorEastAsia" w:hAnsiTheme="minorEastAsia"/>
                <w:kern w:val="0"/>
                <w:sz w:val="18"/>
                <w:szCs w:val="18"/>
              </w:rPr>
              <w:t>得分</w:t>
            </w:r>
          </w:p>
        </w:tc>
        <w:tc>
          <w:tcPr>
            <w:tcW w:w="1134" w:type="dxa"/>
            <w:vAlign w:val="center"/>
          </w:tcPr>
          <w:p>
            <w:pPr>
              <w:pStyle w:val="37"/>
              <w:spacing w:line="360" w:lineRule="auto"/>
              <w:ind w:firstLine="360"/>
              <w:jc w:val="center"/>
              <w:rPr>
                <w:rFonts w:asciiTheme="minorEastAsia" w:hAnsiTheme="minorEastAsia"/>
                <w:kern w:val="0"/>
                <w:sz w:val="18"/>
                <w:szCs w:val="18"/>
              </w:rPr>
            </w:pPr>
          </w:p>
        </w:tc>
        <w:tc>
          <w:tcPr>
            <w:tcW w:w="1134" w:type="dxa"/>
            <w:vAlign w:val="center"/>
          </w:tcPr>
          <w:p>
            <w:pPr>
              <w:pStyle w:val="37"/>
              <w:spacing w:line="360" w:lineRule="auto"/>
              <w:ind w:firstLine="360"/>
              <w:jc w:val="center"/>
              <w:rPr>
                <w:rFonts w:asciiTheme="minorEastAsia" w:hAnsiTheme="minorEastAsia"/>
                <w:kern w:val="0"/>
                <w:sz w:val="18"/>
                <w:szCs w:val="18"/>
              </w:rPr>
            </w:pPr>
          </w:p>
        </w:tc>
      </w:tr>
    </w:tbl>
    <w:p>
      <w:pPr>
        <w:pStyle w:val="37"/>
        <w:spacing w:line="360" w:lineRule="auto"/>
        <w:rPr>
          <w:rFonts w:asciiTheme="minorEastAsia" w:hAnsiTheme="minorEastAsia"/>
          <w:szCs w:val="21"/>
        </w:rPr>
      </w:pPr>
      <w:r>
        <w:rPr>
          <w:rFonts w:hint="eastAsia" w:ascii="黑体" w:hAnsi="黑体" w:eastAsia="黑体"/>
          <w:szCs w:val="21"/>
        </w:rPr>
        <w:t>评分人：</w:t>
      </w:r>
      <w:r>
        <w:rPr>
          <w:rFonts w:hint="eastAsia" w:asciiTheme="minorEastAsia" w:hAnsiTheme="minorEastAsia"/>
          <w:szCs w:val="21"/>
        </w:rPr>
        <w:t xml:space="preserve">         年    月    日       </w:t>
      </w:r>
      <w:r>
        <w:rPr>
          <w:rFonts w:hint="eastAsia" w:ascii="黑体" w:hAnsi="黑体" w:eastAsia="黑体"/>
          <w:szCs w:val="21"/>
        </w:rPr>
        <w:t xml:space="preserve"> 核分人：</w:t>
      </w:r>
      <w:r>
        <w:rPr>
          <w:rFonts w:hint="eastAsia" w:asciiTheme="minorEastAsia" w:hAnsiTheme="minorEastAsia"/>
          <w:szCs w:val="21"/>
        </w:rPr>
        <w:t xml:space="preserve">           年     月           日</w:t>
      </w:r>
    </w:p>
    <w:p>
      <w:pPr>
        <w:spacing w:line="360" w:lineRule="auto"/>
        <w:ind w:firstLine="422" w:firstLineChars="200"/>
        <w:rPr>
          <w:rFonts w:asciiTheme="minorEastAsia" w:hAnsiTheme="minorEastAsia"/>
          <w:b/>
          <w:szCs w:val="21"/>
        </w:rPr>
      </w:pPr>
    </w:p>
    <w:p>
      <w:pPr>
        <w:spacing w:line="360" w:lineRule="auto"/>
        <w:ind w:firstLine="420" w:firstLineChars="200"/>
        <w:rPr>
          <w:rFonts w:asciiTheme="minorEastAsia" w:hAnsiTheme="minorEastAsia"/>
          <w:szCs w:val="21"/>
        </w:rPr>
      </w:pPr>
      <w:r>
        <w:rPr>
          <w:rFonts w:hint="eastAsia" w:asciiTheme="minorEastAsia" w:hAnsiTheme="minorEastAsia"/>
          <w:szCs w:val="21"/>
        </w:rPr>
        <w:t xml:space="preserve"> </w:t>
      </w:r>
    </w:p>
    <w:p>
      <w:pPr>
        <w:spacing w:line="360" w:lineRule="auto"/>
        <w:ind w:firstLine="420" w:firstLineChars="200"/>
        <w:jc w:val="center"/>
        <w:rPr>
          <w:rFonts w:ascii="黑体" w:hAnsi="黑体" w:eastAsia="黑体"/>
          <w:szCs w:val="21"/>
        </w:rPr>
      </w:pPr>
      <w:r>
        <w:rPr>
          <w:rFonts w:hint="eastAsia" w:ascii="黑体" w:hAnsi="黑体" w:eastAsia="黑体"/>
          <w:szCs w:val="21"/>
        </w:rPr>
        <w:t>（3）、用万用表测量单相交流、三相交流电压</w:t>
      </w:r>
    </w:p>
    <w:p>
      <w:pPr>
        <w:widowControl/>
        <w:spacing w:line="360" w:lineRule="auto"/>
        <w:rPr>
          <w:rFonts w:asciiTheme="minorEastAsia" w:hAnsiTheme="minorEastAsia"/>
          <w:szCs w:val="21"/>
        </w:rPr>
      </w:pPr>
      <w:r>
        <w:rPr>
          <w:rFonts w:hint="eastAsia" w:asciiTheme="minorEastAsia" w:hAnsiTheme="minorEastAsia"/>
          <w:szCs w:val="21"/>
        </w:rPr>
        <w:t>姓名：                        准考证号：                       单位：</w:t>
      </w:r>
    </w:p>
    <w:tbl>
      <w:tblPr>
        <w:tblStyle w:val="7"/>
        <w:tblpPr w:leftFromText="180" w:rightFromText="180" w:vertAnchor="text" w:horzAnchor="page" w:tblpX="1126" w:tblpY="191"/>
        <w:tblOverlap w:val="never"/>
        <w:tblW w:w="10173" w:type="dxa"/>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675"/>
        <w:gridCol w:w="1276"/>
        <w:gridCol w:w="1559"/>
        <w:gridCol w:w="851"/>
        <w:gridCol w:w="3544"/>
        <w:gridCol w:w="1134"/>
        <w:gridCol w:w="1134"/>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582" w:hRule="atLeast"/>
        </w:trPr>
        <w:tc>
          <w:tcPr>
            <w:tcW w:w="675" w:type="dxa"/>
            <w:vAlign w:val="center"/>
          </w:tcPr>
          <w:p>
            <w:pPr>
              <w:pStyle w:val="37"/>
              <w:spacing w:line="360" w:lineRule="auto"/>
              <w:ind w:firstLine="0" w:firstLineChars="0"/>
              <w:jc w:val="center"/>
              <w:rPr>
                <w:rFonts w:asciiTheme="minorEastAsia" w:hAnsiTheme="minorEastAsia"/>
                <w:kern w:val="0"/>
                <w:sz w:val="18"/>
                <w:szCs w:val="18"/>
              </w:rPr>
            </w:pPr>
            <w:r>
              <w:rPr>
                <w:rFonts w:hint="eastAsia" w:asciiTheme="minorEastAsia" w:hAnsiTheme="minorEastAsia"/>
                <w:kern w:val="0"/>
                <w:sz w:val="18"/>
                <w:szCs w:val="18"/>
              </w:rPr>
              <w:t>序号</w:t>
            </w:r>
          </w:p>
        </w:tc>
        <w:tc>
          <w:tcPr>
            <w:tcW w:w="1276" w:type="dxa"/>
            <w:vAlign w:val="center"/>
          </w:tcPr>
          <w:p>
            <w:pPr>
              <w:pStyle w:val="37"/>
              <w:spacing w:line="360" w:lineRule="auto"/>
              <w:ind w:firstLine="0" w:firstLineChars="0"/>
              <w:jc w:val="center"/>
              <w:rPr>
                <w:rFonts w:asciiTheme="minorEastAsia" w:hAnsiTheme="minorEastAsia"/>
                <w:kern w:val="0"/>
                <w:sz w:val="18"/>
                <w:szCs w:val="18"/>
              </w:rPr>
            </w:pPr>
            <w:r>
              <w:rPr>
                <w:rFonts w:hint="eastAsia" w:asciiTheme="minorEastAsia" w:hAnsiTheme="minorEastAsia"/>
                <w:kern w:val="0"/>
                <w:sz w:val="18"/>
                <w:szCs w:val="18"/>
              </w:rPr>
              <w:t>考试项目</w:t>
            </w:r>
          </w:p>
        </w:tc>
        <w:tc>
          <w:tcPr>
            <w:tcW w:w="1559" w:type="dxa"/>
            <w:vAlign w:val="center"/>
          </w:tcPr>
          <w:p>
            <w:pPr>
              <w:spacing w:line="360" w:lineRule="auto"/>
              <w:jc w:val="center"/>
              <w:rPr>
                <w:rFonts w:asciiTheme="minorEastAsia" w:hAnsiTheme="minorEastAsia"/>
                <w:kern w:val="0"/>
                <w:sz w:val="18"/>
                <w:szCs w:val="18"/>
              </w:rPr>
            </w:pPr>
            <w:r>
              <w:rPr>
                <w:rFonts w:hint="eastAsia" w:asciiTheme="minorEastAsia" w:hAnsiTheme="minorEastAsia"/>
                <w:kern w:val="0"/>
                <w:sz w:val="18"/>
                <w:szCs w:val="18"/>
              </w:rPr>
              <w:t>考试内容</w:t>
            </w:r>
          </w:p>
        </w:tc>
        <w:tc>
          <w:tcPr>
            <w:tcW w:w="851" w:type="dxa"/>
            <w:vAlign w:val="center"/>
          </w:tcPr>
          <w:p>
            <w:pPr>
              <w:pStyle w:val="37"/>
              <w:spacing w:line="360" w:lineRule="auto"/>
              <w:ind w:firstLine="0" w:firstLineChars="0"/>
              <w:jc w:val="center"/>
              <w:rPr>
                <w:rFonts w:asciiTheme="minorEastAsia" w:hAnsiTheme="minorEastAsia"/>
                <w:kern w:val="0"/>
                <w:sz w:val="18"/>
                <w:szCs w:val="18"/>
              </w:rPr>
            </w:pPr>
            <w:r>
              <w:rPr>
                <w:rFonts w:hint="eastAsia" w:asciiTheme="minorEastAsia" w:hAnsiTheme="minorEastAsia"/>
                <w:kern w:val="0"/>
                <w:sz w:val="18"/>
                <w:szCs w:val="18"/>
              </w:rPr>
              <w:t>配分</w:t>
            </w:r>
          </w:p>
        </w:tc>
        <w:tc>
          <w:tcPr>
            <w:tcW w:w="3544" w:type="dxa"/>
            <w:vAlign w:val="center"/>
          </w:tcPr>
          <w:p>
            <w:pPr>
              <w:spacing w:line="360" w:lineRule="auto"/>
              <w:jc w:val="center"/>
              <w:rPr>
                <w:rFonts w:asciiTheme="minorEastAsia" w:hAnsiTheme="minorEastAsia"/>
                <w:kern w:val="0"/>
                <w:sz w:val="18"/>
                <w:szCs w:val="18"/>
              </w:rPr>
            </w:pPr>
            <w:r>
              <w:rPr>
                <w:rFonts w:hint="eastAsia" w:asciiTheme="minorEastAsia" w:hAnsiTheme="minorEastAsia"/>
                <w:kern w:val="0"/>
                <w:sz w:val="18"/>
                <w:szCs w:val="18"/>
              </w:rPr>
              <w:t>评分标准</w:t>
            </w:r>
          </w:p>
        </w:tc>
        <w:tc>
          <w:tcPr>
            <w:tcW w:w="1134" w:type="dxa"/>
            <w:vAlign w:val="center"/>
          </w:tcPr>
          <w:p>
            <w:pPr>
              <w:spacing w:line="360" w:lineRule="auto"/>
              <w:jc w:val="center"/>
              <w:rPr>
                <w:rFonts w:asciiTheme="minorEastAsia" w:hAnsiTheme="minorEastAsia"/>
                <w:kern w:val="0"/>
                <w:sz w:val="18"/>
                <w:szCs w:val="18"/>
              </w:rPr>
            </w:pPr>
            <w:r>
              <w:rPr>
                <w:rFonts w:hint="eastAsia" w:asciiTheme="minorEastAsia" w:hAnsiTheme="minorEastAsia"/>
                <w:kern w:val="0"/>
                <w:sz w:val="18"/>
                <w:szCs w:val="18"/>
              </w:rPr>
              <w:t>扣分</w:t>
            </w:r>
          </w:p>
        </w:tc>
        <w:tc>
          <w:tcPr>
            <w:tcW w:w="1134" w:type="dxa"/>
            <w:vAlign w:val="center"/>
          </w:tcPr>
          <w:p>
            <w:pPr>
              <w:spacing w:line="360" w:lineRule="auto"/>
              <w:jc w:val="center"/>
              <w:rPr>
                <w:rFonts w:asciiTheme="minorEastAsia" w:hAnsiTheme="minorEastAsia"/>
                <w:kern w:val="0"/>
                <w:sz w:val="18"/>
                <w:szCs w:val="18"/>
              </w:rPr>
            </w:pPr>
            <w:r>
              <w:rPr>
                <w:rFonts w:hint="eastAsia" w:asciiTheme="minorEastAsia" w:hAnsiTheme="minorEastAsia"/>
                <w:kern w:val="0"/>
                <w:sz w:val="18"/>
                <w:szCs w:val="18"/>
              </w:rPr>
              <w:t>得分</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1088" w:hRule="atLeast"/>
        </w:trPr>
        <w:tc>
          <w:tcPr>
            <w:tcW w:w="675" w:type="dxa"/>
            <w:vMerge w:val="restart"/>
            <w:vAlign w:val="center"/>
          </w:tcPr>
          <w:p>
            <w:pPr>
              <w:spacing w:line="360" w:lineRule="auto"/>
              <w:jc w:val="center"/>
              <w:rPr>
                <w:rFonts w:asciiTheme="minorEastAsia" w:hAnsiTheme="minorEastAsia"/>
                <w:kern w:val="0"/>
                <w:sz w:val="18"/>
                <w:szCs w:val="18"/>
              </w:rPr>
            </w:pPr>
            <w:r>
              <w:rPr>
                <w:rFonts w:hint="eastAsia" w:asciiTheme="minorEastAsia" w:hAnsiTheme="minorEastAsia"/>
                <w:kern w:val="0"/>
                <w:sz w:val="18"/>
                <w:szCs w:val="18"/>
              </w:rPr>
              <w:t>1</w:t>
            </w:r>
          </w:p>
        </w:tc>
        <w:tc>
          <w:tcPr>
            <w:tcW w:w="1276" w:type="dxa"/>
            <w:vMerge w:val="restart"/>
            <w:vAlign w:val="center"/>
          </w:tcPr>
          <w:p>
            <w:pPr>
              <w:pStyle w:val="37"/>
              <w:spacing w:line="360" w:lineRule="auto"/>
              <w:ind w:firstLine="0" w:firstLineChars="0"/>
              <w:jc w:val="center"/>
              <w:rPr>
                <w:rFonts w:asciiTheme="minorEastAsia" w:hAnsiTheme="minorEastAsia"/>
                <w:kern w:val="0"/>
                <w:sz w:val="18"/>
                <w:szCs w:val="18"/>
              </w:rPr>
            </w:pPr>
            <w:r>
              <w:rPr>
                <w:rFonts w:hint="eastAsia" w:asciiTheme="minorEastAsia" w:hAnsiTheme="minorEastAsia"/>
                <w:kern w:val="0"/>
                <w:sz w:val="18"/>
                <w:szCs w:val="18"/>
              </w:rPr>
              <w:t>用万应表测量单相三相电压</w:t>
            </w:r>
          </w:p>
        </w:tc>
        <w:tc>
          <w:tcPr>
            <w:tcW w:w="1559" w:type="dxa"/>
            <w:vAlign w:val="center"/>
          </w:tcPr>
          <w:p>
            <w:pPr>
              <w:spacing w:line="360" w:lineRule="auto"/>
              <w:jc w:val="center"/>
              <w:rPr>
                <w:rFonts w:asciiTheme="minorEastAsia" w:hAnsiTheme="minorEastAsia"/>
                <w:kern w:val="0"/>
                <w:sz w:val="18"/>
                <w:szCs w:val="18"/>
              </w:rPr>
            </w:pPr>
            <w:r>
              <w:rPr>
                <w:rFonts w:hint="eastAsia" w:asciiTheme="minorEastAsia" w:hAnsiTheme="minorEastAsia"/>
                <w:kern w:val="0"/>
                <w:sz w:val="18"/>
                <w:szCs w:val="18"/>
              </w:rPr>
              <w:t>仪表检查</w:t>
            </w:r>
          </w:p>
        </w:tc>
        <w:tc>
          <w:tcPr>
            <w:tcW w:w="851" w:type="dxa"/>
            <w:vAlign w:val="center"/>
          </w:tcPr>
          <w:p>
            <w:pPr>
              <w:spacing w:line="360" w:lineRule="auto"/>
              <w:jc w:val="center"/>
              <w:rPr>
                <w:rFonts w:asciiTheme="minorEastAsia" w:hAnsiTheme="minorEastAsia"/>
                <w:kern w:val="0"/>
                <w:sz w:val="18"/>
                <w:szCs w:val="18"/>
              </w:rPr>
            </w:pPr>
            <w:r>
              <w:rPr>
                <w:rFonts w:hint="eastAsia" w:asciiTheme="minorEastAsia" w:hAnsiTheme="minorEastAsia"/>
                <w:kern w:val="0"/>
                <w:sz w:val="18"/>
                <w:szCs w:val="18"/>
              </w:rPr>
              <w:t>10</w:t>
            </w:r>
          </w:p>
        </w:tc>
        <w:tc>
          <w:tcPr>
            <w:tcW w:w="3544" w:type="dxa"/>
            <w:vAlign w:val="center"/>
          </w:tcPr>
          <w:p>
            <w:pPr>
              <w:pStyle w:val="37"/>
              <w:spacing w:line="360" w:lineRule="auto"/>
              <w:ind w:firstLine="32" w:firstLineChars="18"/>
              <w:rPr>
                <w:rFonts w:asciiTheme="minorEastAsia" w:hAnsiTheme="minorEastAsia"/>
                <w:kern w:val="0"/>
                <w:sz w:val="18"/>
                <w:szCs w:val="18"/>
              </w:rPr>
            </w:pPr>
            <w:r>
              <w:rPr>
                <w:rFonts w:hint="eastAsia" w:asciiTheme="minorEastAsia" w:hAnsiTheme="minorEastAsia"/>
                <w:kern w:val="0"/>
                <w:sz w:val="18"/>
                <w:szCs w:val="18"/>
              </w:rPr>
              <w:t>正确检查仪表外观：未检查扣5分</w:t>
            </w:r>
          </w:p>
          <w:p>
            <w:pPr>
              <w:pStyle w:val="37"/>
              <w:spacing w:line="360" w:lineRule="auto"/>
              <w:ind w:firstLine="32" w:firstLineChars="18"/>
              <w:rPr>
                <w:rFonts w:asciiTheme="minorEastAsia" w:hAnsiTheme="minorEastAsia"/>
                <w:kern w:val="0"/>
                <w:sz w:val="18"/>
                <w:szCs w:val="18"/>
              </w:rPr>
            </w:pPr>
            <w:r>
              <w:rPr>
                <w:rFonts w:hint="eastAsia" w:asciiTheme="minorEastAsia" w:hAnsiTheme="minorEastAsia"/>
                <w:kern w:val="0"/>
                <w:sz w:val="18"/>
                <w:szCs w:val="18"/>
              </w:rPr>
              <w:t>未检查合格证扣5分</w:t>
            </w:r>
          </w:p>
          <w:p>
            <w:pPr>
              <w:pStyle w:val="37"/>
              <w:spacing w:line="360" w:lineRule="auto"/>
              <w:ind w:firstLine="32" w:firstLineChars="18"/>
              <w:rPr>
                <w:rFonts w:asciiTheme="minorEastAsia" w:hAnsiTheme="minorEastAsia"/>
                <w:kern w:val="0"/>
                <w:sz w:val="18"/>
                <w:szCs w:val="18"/>
              </w:rPr>
            </w:pPr>
            <w:r>
              <w:rPr>
                <w:rFonts w:hint="eastAsia" w:asciiTheme="minorEastAsia" w:hAnsiTheme="minorEastAsia"/>
                <w:kern w:val="0"/>
                <w:sz w:val="18"/>
                <w:szCs w:val="18"/>
              </w:rPr>
              <w:t>未检查仪表完好性扣10分</w:t>
            </w:r>
          </w:p>
        </w:tc>
        <w:tc>
          <w:tcPr>
            <w:tcW w:w="1134" w:type="dxa"/>
            <w:vAlign w:val="center"/>
          </w:tcPr>
          <w:p>
            <w:pPr>
              <w:pStyle w:val="37"/>
              <w:spacing w:line="360" w:lineRule="auto"/>
              <w:ind w:firstLine="360"/>
              <w:rPr>
                <w:rFonts w:asciiTheme="minorEastAsia" w:hAnsiTheme="minorEastAsia"/>
                <w:kern w:val="0"/>
                <w:sz w:val="18"/>
                <w:szCs w:val="18"/>
              </w:rPr>
            </w:pPr>
          </w:p>
        </w:tc>
        <w:tc>
          <w:tcPr>
            <w:tcW w:w="1134" w:type="dxa"/>
            <w:vAlign w:val="center"/>
          </w:tcPr>
          <w:p>
            <w:pPr>
              <w:pStyle w:val="37"/>
              <w:spacing w:line="360" w:lineRule="auto"/>
              <w:ind w:firstLine="360"/>
              <w:rPr>
                <w:rFonts w:asciiTheme="minorEastAsia" w:hAnsiTheme="minorEastAsia"/>
                <w:kern w:val="0"/>
                <w:sz w:val="18"/>
                <w:szCs w:val="18"/>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851" w:hRule="atLeast"/>
        </w:trPr>
        <w:tc>
          <w:tcPr>
            <w:tcW w:w="675" w:type="dxa"/>
            <w:vMerge w:val="continue"/>
            <w:vAlign w:val="center"/>
          </w:tcPr>
          <w:p>
            <w:pPr>
              <w:pStyle w:val="37"/>
              <w:spacing w:line="360" w:lineRule="auto"/>
              <w:ind w:firstLine="360"/>
              <w:jc w:val="center"/>
              <w:rPr>
                <w:rFonts w:asciiTheme="minorEastAsia" w:hAnsiTheme="minorEastAsia"/>
                <w:kern w:val="0"/>
                <w:sz w:val="18"/>
                <w:szCs w:val="18"/>
              </w:rPr>
            </w:pPr>
          </w:p>
        </w:tc>
        <w:tc>
          <w:tcPr>
            <w:tcW w:w="1276" w:type="dxa"/>
            <w:vMerge w:val="continue"/>
            <w:vAlign w:val="center"/>
          </w:tcPr>
          <w:p>
            <w:pPr>
              <w:pStyle w:val="37"/>
              <w:spacing w:line="360" w:lineRule="auto"/>
              <w:ind w:firstLine="360"/>
              <w:jc w:val="center"/>
              <w:rPr>
                <w:rFonts w:asciiTheme="minorEastAsia" w:hAnsiTheme="minorEastAsia"/>
                <w:kern w:val="0"/>
                <w:sz w:val="18"/>
                <w:szCs w:val="18"/>
              </w:rPr>
            </w:pPr>
          </w:p>
        </w:tc>
        <w:tc>
          <w:tcPr>
            <w:tcW w:w="1559" w:type="dxa"/>
            <w:vAlign w:val="center"/>
          </w:tcPr>
          <w:p>
            <w:pPr>
              <w:pStyle w:val="37"/>
              <w:spacing w:line="360" w:lineRule="auto"/>
              <w:ind w:firstLine="0" w:firstLineChars="0"/>
              <w:jc w:val="center"/>
              <w:rPr>
                <w:rFonts w:asciiTheme="minorEastAsia" w:hAnsiTheme="minorEastAsia"/>
                <w:kern w:val="0"/>
                <w:sz w:val="18"/>
                <w:szCs w:val="18"/>
              </w:rPr>
            </w:pPr>
            <w:r>
              <w:rPr>
                <w:rFonts w:hint="eastAsia" w:asciiTheme="minorEastAsia" w:hAnsiTheme="minorEastAsia"/>
                <w:kern w:val="0"/>
                <w:sz w:val="18"/>
                <w:szCs w:val="18"/>
              </w:rPr>
              <w:t>万用表的作用</w:t>
            </w:r>
          </w:p>
        </w:tc>
        <w:tc>
          <w:tcPr>
            <w:tcW w:w="851" w:type="dxa"/>
            <w:vAlign w:val="center"/>
          </w:tcPr>
          <w:p>
            <w:pPr>
              <w:spacing w:line="360" w:lineRule="auto"/>
              <w:jc w:val="center"/>
              <w:rPr>
                <w:rFonts w:asciiTheme="minorEastAsia" w:hAnsiTheme="minorEastAsia"/>
                <w:kern w:val="0"/>
                <w:sz w:val="18"/>
                <w:szCs w:val="18"/>
              </w:rPr>
            </w:pPr>
            <w:r>
              <w:rPr>
                <w:rFonts w:hint="eastAsia" w:asciiTheme="minorEastAsia" w:hAnsiTheme="minorEastAsia"/>
                <w:kern w:val="0"/>
                <w:sz w:val="18"/>
                <w:szCs w:val="18"/>
              </w:rPr>
              <w:t>10</w:t>
            </w:r>
          </w:p>
        </w:tc>
        <w:tc>
          <w:tcPr>
            <w:tcW w:w="3544" w:type="dxa"/>
            <w:vAlign w:val="center"/>
          </w:tcPr>
          <w:p>
            <w:pPr>
              <w:pStyle w:val="37"/>
              <w:spacing w:line="360" w:lineRule="auto"/>
              <w:ind w:firstLine="0" w:firstLineChars="0"/>
              <w:rPr>
                <w:rFonts w:asciiTheme="minorEastAsia" w:hAnsiTheme="minorEastAsia"/>
                <w:kern w:val="0"/>
                <w:sz w:val="18"/>
                <w:szCs w:val="18"/>
              </w:rPr>
            </w:pPr>
            <w:r>
              <w:rPr>
                <w:rFonts w:hint="eastAsia" w:asciiTheme="minorEastAsia" w:hAnsiTheme="minorEastAsia"/>
                <w:kern w:val="0"/>
                <w:sz w:val="18"/>
                <w:szCs w:val="18"/>
              </w:rPr>
              <w:t>口述万用表的用途：不正确扣5-10分</w:t>
            </w:r>
          </w:p>
          <w:p>
            <w:pPr>
              <w:pStyle w:val="37"/>
              <w:spacing w:line="360" w:lineRule="auto"/>
              <w:ind w:firstLine="0" w:firstLineChars="0"/>
              <w:rPr>
                <w:rFonts w:asciiTheme="minorEastAsia" w:hAnsiTheme="minorEastAsia"/>
                <w:kern w:val="0"/>
                <w:sz w:val="18"/>
                <w:szCs w:val="18"/>
              </w:rPr>
            </w:pPr>
            <w:r>
              <w:rPr>
                <w:rFonts w:hint="eastAsia" w:asciiTheme="minorEastAsia" w:hAnsiTheme="minorEastAsia"/>
                <w:kern w:val="0"/>
                <w:sz w:val="18"/>
                <w:szCs w:val="18"/>
              </w:rPr>
              <w:t>不完整扣3-5分</w:t>
            </w:r>
          </w:p>
        </w:tc>
        <w:tc>
          <w:tcPr>
            <w:tcW w:w="1134" w:type="dxa"/>
            <w:vAlign w:val="center"/>
          </w:tcPr>
          <w:p>
            <w:pPr>
              <w:pStyle w:val="37"/>
              <w:spacing w:line="360" w:lineRule="auto"/>
              <w:ind w:firstLine="360"/>
              <w:rPr>
                <w:rFonts w:asciiTheme="minorEastAsia" w:hAnsiTheme="minorEastAsia"/>
                <w:kern w:val="0"/>
                <w:sz w:val="18"/>
                <w:szCs w:val="18"/>
              </w:rPr>
            </w:pPr>
          </w:p>
        </w:tc>
        <w:tc>
          <w:tcPr>
            <w:tcW w:w="1134" w:type="dxa"/>
            <w:vAlign w:val="center"/>
          </w:tcPr>
          <w:p>
            <w:pPr>
              <w:pStyle w:val="37"/>
              <w:spacing w:line="360" w:lineRule="auto"/>
              <w:ind w:firstLine="360"/>
              <w:rPr>
                <w:rFonts w:asciiTheme="minorEastAsia" w:hAnsiTheme="minorEastAsia"/>
                <w:kern w:val="0"/>
                <w:sz w:val="18"/>
                <w:szCs w:val="18"/>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811" w:hRule="atLeast"/>
        </w:trPr>
        <w:tc>
          <w:tcPr>
            <w:tcW w:w="675" w:type="dxa"/>
            <w:vMerge w:val="continue"/>
            <w:vAlign w:val="center"/>
          </w:tcPr>
          <w:p>
            <w:pPr>
              <w:pStyle w:val="37"/>
              <w:spacing w:line="360" w:lineRule="auto"/>
              <w:ind w:firstLine="360"/>
              <w:jc w:val="center"/>
              <w:rPr>
                <w:rFonts w:asciiTheme="minorEastAsia" w:hAnsiTheme="minorEastAsia"/>
                <w:kern w:val="0"/>
                <w:sz w:val="18"/>
                <w:szCs w:val="18"/>
              </w:rPr>
            </w:pPr>
          </w:p>
        </w:tc>
        <w:tc>
          <w:tcPr>
            <w:tcW w:w="1276" w:type="dxa"/>
            <w:vMerge w:val="continue"/>
            <w:vAlign w:val="center"/>
          </w:tcPr>
          <w:p>
            <w:pPr>
              <w:pStyle w:val="37"/>
              <w:spacing w:line="360" w:lineRule="auto"/>
              <w:ind w:firstLine="360"/>
              <w:jc w:val="center"/>
              <w:rPr>
                <w:rFonts w:asciiTheme="minorEastAsia" w:hAnsiTheme="minorEastAsia"/>
                <w:kern w:val="0"/>
                <w:sz w:val="18"/>
                <w:szCs w:val="18"/>
              </w:rPr>
            </w:pPr>
          </w:p>
        </w:tc>
        <w:tc>
          <w:tcPr>
            <w:tcW w:w="1559" w:type="dxa"/>
            <w:vAlign w:val="center"/>
          </w:tcPr>
          <w:p>
            <w:pPr>
              <w:pStyle w:val="37"/>
              <w:spacing w:line="360" w:lineRule="auto"/>
              <w:ind w:firstLine="0" w:firstLineChars="0"/>
              <w:jc w:val="center"/>
              <w:rPr>
                <w:rFonts w:asciiTheme="minorEastAsia" w:hAnsiTheme="minorEastAsia"/>
                <w:kern w:val="0"/>
                <w:sz w:val="18"/>
                <w:szCs w:val="18"/>
              </w:rPr>
            </w:pPr>
            <w:r>
              <w:rPr>
                <w:rFonts w:hint="eastAsia" w:asciiTheme="minorEastAsia" w:hAnsiTheme="minorEastAsia"/>
                <w:kern w:val="0"/>
                <w:sz w:val="18"/>
                <w:szCs w:val="18"/>
              </w:rPr>
              <w:t>正确选择万用表量程</w:t>
            </w:r>
          </w:p>
        </w:tc>
        <w:tc>
          <w:tcPr>
            <w:tcW w:w="851" w:type="dxa"/>
            <w:vAlign w:val="center"/>
          </w:tcPr>
          <w:p>
            <w:pPr>
              <w:spacing w:line="360" w:lineRule="auto"/>
              <w:jc w:val="center"/>
              <w:rPr>
                <w:rFonts w:asciiTheme="minorEastAsia" w:hAnsiTheme="minorEastAsia"/>
                <w:kern w:val="0"/>
                <w:sz w:val="18"/>
                <w:szCs w:val="18"/>
              </w:rPr>
            </w:pPr>
            <w:r>
              <w:rPr>
                <w:rFonts w:hint="eastAsia" w:asciiTheme="minorEastAsia" w:hAnsiTheme="minorEastAsia"/>
                <w:kern w:val="0"/>
                <w:sz w:val="18"/>
                <w:szCs w:val="18"/>
              </w:rPr>
              <w:t>20</w:t>
            </w:r>
          </w:p>
        </w:tc>
        <w:tc>
          <w:tcPr>
            <w:tcW w:w="3544" w:type="dxa"/>
            <w:vAlign w:val="center"/>
          </w:tcPr>
          <w:p>
            <w:pPr>
              <w:pStyle w:val="37"/>
              <w:spacing w:line="360" w:lineRule="auto"/>
              <w:ind w:firstLine="32" w:firstLineChars="18"/>
              <w:rPr>
                <w:rFonts w:asciiTheme="minorEastAsia" w:hAnsiTheme="minorEastAsia"/>
                <w:kern w:val="0"/>
                <w:sz w:val="18"/>
                <w:szCs w:val="18"/>
              </w:rPr>
            </w:pPr>
            <w:r>
              <w:rPr>
                <w:rFonts w:hint="eastAsia" w:asciiTheme="minorEastAsia" w:hAnsiTheme="minorEastAsia"/>
                <w:kern w:val="0"/>
                <w:sz w:val="18"/>
                <w:szCs w:val="18"/>
              </w:rPr>
              <w:t>针对测量任务，正确选择仪表插孔和量程：</w:t>
            </w:r>
          </w:p>
          <w:p>
            <w:pPr>
              <w:pStyle w:val="37"/>
              <w:spacing w:line="360" w:lineRule="auto"/>
              <w:ind w:firstLine="32" w:firstLineChars="18"/>
              <w:rPr>
                <w:rFonts w:asciiTheme="minorEastAsia" w:hAnsiTheme="minorEastAsia"/>
                <w:kern w:val="0"/>
                <w:sz w:val="18"/>
                <w:szCs w:val="18"/>
              </w:rPr>
            </w:pPr>
            <w:r>
              <w:rPr>
                <w:rFonts w:hint="eastAsia" w:asciiTheme="minorEastAsia" w:hAnsiTheme="minorEastAsia"/>
                <w:kern w:val="0"/>
                <w:sz w:val="18"/>
                <w:szCs w:val="18"/>
              </w:rPr>
              <w:t>①仪表表笔插错插孔扣5分</w:t>
            </w:r>
          </w:p>
          <w:p>
            <w:pPr>
              <w:pStyle w:val="37"/>
              <w:spacing w:line="360" w:lineRule="auto"/>
              <w:ind w:firstLine="32" w:firstLineChars="18"/>
              <w:rPr>
                <w:rFonts w:asciiTheme="minorEastAsia" w:hAnsiTheme="minorEastAsia"/>
                <w:kern w:val="0"/>
                <w:sz w:val="18"/>
                <w:szCs w:val="18"/>
              </w:rPr>
            </w:pPr>
            <w:r>
              <w:rPr>
                <w:rFonts w:hint="eastAsia" w:asciiTheme="minorEastAsia" w:hAnsiTheme="minorEastAsia"/>
                <w:kern w:val="0"/>
                <w:sz w:val="18"/>
                <w:szCs w:val="18"/>
              </w:rPr>
              <w:t>②指针式仪表未进行“机械调零”扣5分</w:t>
            </w:r>
          </w:p>
          <w:p>
            <w:pPr>
              <w:pStyle w:val="37"/>
              <w:spacing w:line="360" w:lineRule="auto"/>
              <w:ind w:firstLine="32" w:firstLineChars="18"/>
              <w:rPr>
                <w:rFonts w:asciiTheme="minorEastAsia" w:hAnsiTheme="minorEastAsia"/>
                <w:kern w:val="0"/>
                <w:sz w:val="18"/>
                <w:szCs w:val="18"/>
              </w:rPr>
            </w:pPr>
            <w:r>
              <w:rPr>
                <w:rFonts w:hint="eastAsia" w:asciiTheme="minorEastAsia" w:hAnsiTheme="minorEastAsia"/>
                <w:kern w:val="0"/>
                <w:sz w:val="18"/>
                <w:szCs w:val="18"/>
              </w:rPr>
              <w:t>③量程选择不正确扣10分</w:t>
            </w:r>
          </w:p>
          <w:p>
            <w:pPr>
              <w:pStyle w:val="37"/>
              <w:spacing w:line="360" w:lineRule="auto"/>
              <w:ind w:firstLine="32" w:firstLineChars="18"/>
              <w:rPr>
                <w:rFonts w:asciiTheme="minorEastAsia" w:hAnsiTheme="minorEastAsia"/>
                <w:kern w:val="0"/>
                <w:sz w:val="18"/>
                <w:szCs w:val="18"/>
              </w:rPr>
            </w:pPr>
            <w:r>
              <w:rPr>
                <w:rFonts w:hint="eastAsia" w:asciiTheme="minorEastAsia" w:hAnsiTheme="minorEastAsia"/>
                <w:kern w:val="0"/>
                <w:sz w:val="18"/>
                <w:szCs w:val="18"/>
              </w:rPr>
              <w:t>数字式仪表：</w:t>
            </w:r>
          </w:p>
          <w:p>
            <w:pPr>
              <w:pStyle w:val="37"/>
              <w:spacing w:line="360" w:lineRule="auto"/>
              <w:ind w:firstLine="32" w:firstLineChars="18"/>
              <w:rPr>
                <w:rFonts w:asciiTheme="minorEastAsia" w:hAnsiTheme="minorEastAsia"/>
                <w:kern w:val="0"/>
                <w:sz w:val="18"/>
                <w:szCs w:val="18"/>
              </w:rPr>
            </w:pPr>
            <w:r>
              <w:rPr>
                <w:rFonts w:hint="eastAsia" w:asciiTheme="minorEastAsia" w:hAnsiTheme="minorEastAsia"/>
                <w:kern w:val="0"/>
                <w:sz w:val="18"/>
                <w:szCs w:val="18"/>
              </w:rPr>
              <w:t>①数字式仪表表笔插错插孔扣5分</w:t>
            </w:r>
          </w:p>
          <w:p>
            <w:pPr>
              <w:pStyle w:val="37"/>
              <w:spacing w:line="360" w:lineRule="auto"/>
              <w:ind w:firstLine="32" w:firstLineChars="18"/>
              <w:rPr>
                <w:rFonts w:asciiTheme="minorEastAsia" w:hAnsiTheme="minorEastAsia"/>
                <w:kern w:val="0"/>
                <w:sz w:val="18"/>
                <w:szCs w:val="18"/>
              </w:rPr>
            </w:pPr>
            <w:r>
              <w:rPr>
                <w:rFonts w:hint="eastAsia" w:asciiTheme="minorEastAsia" w:hAnsiTheme="minorEastAsia"/>
                <w:kern w:val="0"/>
                <w:sz w:val="18"/>
                <w:szCs w:val="18"/>
              </w:rPr>
              <w:t>②仪表功能档位选择错误扣10分</w:t>
            </w:r>
          </w:p>
          <w:p>
            <w:pPr>
              <w:pStyle w:val="37"/>
              <w:spacing w:line="360" w:lineRule="auto"/>
              <w:ind w:firstLine="32" w:firstLineChars="18"/>
              <w:rPr>
                <w:rFonts w:asciiTheme="minorEastAsia" w:hAnsiTheme="minorEastAsia"/>
                <w:kern w:val="0"/>
                <w:sz w:val="18"/>
                <w:szCs w:val="18"/>
              </w:rPr>
            </w:pPr>
            <w:r>
              <w:rPr>
                <w:rFonts w:hint="eastAsia" w:asciiTheme="minorEastAsia" w:hAnsiTheme="minorEastAsia"/>
                <w:kern w:val="0"/>
                <w:sz w:val="18"/>
                <w:szCs w:val="18"/>
              </w:rPr>
              <w:t>③量程选择不正确扣5分</w:t>
            </w:r>
          </w:p>
        </w:tc>
        <w:tc>
          <w:tcPr>
            <w:tcW w:w="1134" w:type="dxa"/>
            <w:vAlign w:val="center"/>
          </w:tcPr>
          <w:p>
            <w:pPr>
              <w:pStyle w:val="37"/>
              <w:spacing w:line="360" w:lineRule="auto"/>
              <w:ind w:firstLine="360"/>
              <w:rPr>
                <w:rFonts w:asciiTheme="minorEastAsia" w:hAnsiTheme="minorEastAsia"/>
                <w:kern w:val="0"/>
                <w:sz w:val="18"/>
                <w:szCs w:val="18"/>
              </w:rPr>
            </w:pPr>
          </w:p>
        </w:tc>
        <w:tc>
          <w:tcPr>
            <w:tcW w:w="1134" w:type="dxa"/>
            <w:vAlign w:val="center"/>
          </w:tcPr>
          <w:p>
            <w:pPr>
              <w:pStyle w:val="37"/>
              <w:spacing w:line="360" w:lineRule="auto"/>
              <w:ind w:firstLine="360"/>
              <w:rPr>
                <w:rFonts w:asciiTheme="minorEastAsia" w:hAnsiTheme="minorEastAsia"/>
                <w:kern w:val="0"/>
                <w:sz w:val="18"/>
                <w:szCs w:val="18"/>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851" w:hRule="atLeast"/>
        </w:trPr>
        <w:tc>
          <w:tcPr>
            <w:tcW w:w="675" w:type="dxa"/>
            <w:vMerge w:val="continue"/>
            <w:vAlign w:val="center"/>
          </w:tcPr>
          <w:p>
            <w:pPr>
              <w:pStyle w:val="37"/>
              <w:spacing w:line="360" w:lineRule="auto"/>
              <w:ind w:firstLine="360"/>
              <w:jc w:val="center"/>
              <w:rPr>
                <w:rFonts w:asciiTheme="minorEastAsia" w:hAnsiTheme="minorEastAsia"/>
                <w:kern w:val="0"/>
                <w:sz w:val="18"/>
                <w:szCs w:val="18"/>
              </w:rPr>
            </w:pPr>
          </w:p>
        </w:tc>
        <w:tc>
          <w:tcPr>
            <w:tcW w:w="1276" w:type="dxa"/>
            <w:vMerge w:val="continue"/>
            <w:vAlign w:val="center"/>
          </w:tcPr>
          <w:p>
            <w:pPr>
              <w:pStyle w:val="37"/>
              <w:spacing w:line="360" w:lineRule="auto"/>
              <w:ind w:firstLine="360"/>
              <w:jc w:val="center"/>
              <w:rPr>
                <w:rFonts w:asciiTheme="minorEastAsia" w:hAnsiTheme="minorEastAsia"/>
                <w:kern w:val="0"/>
                <w:sz w:val="18"/>
                <w:szCs w:val="18"/>
              </w:rPr>
            </w:pPr>
          </w:p>
        </w:tc>
        <w:tc>
          <w:tcPr>
            <w:tcW w:w="1559" w:type="dxa"/>
            <w:vAlign w:val="center"/>
          </w:tcPr>
          <w:p>
            <w:pPr>
              <w:pStyle w:val="37"/>
              <w:spacing w:line="360" w:lineRule="auto"/>
              <w:ind w:firstLine="0" w:firstLineChars="0"/>
              <w:jc w:val="center"/>
              <w:rPr>
                <w:rFonts w:asciiTheme="minorEastAsia" w:hAnsiTheme="minorEastAsia"/>
                <w:kern w:val="0"/>
                <w:sz w:val="18"/>
                <w:szCs w:val="18"/>
              </w:rPr>
            </w:pPr>
            <w:r>
              <w:rPr>
                <w:rFonts w:hint="eastAsia" w:asciiTheme="minorEastAsia" w:hAnsiTheme="minorEastAsia"/>
                <w:kern w:val="0"/>
                <w:sz w:val="18"/>
                <w:szCs w:val="18"/>
              </w:rPr>
              <w:t>对交流电压进行正确测量</w:t>
            </w:r>
          </w:p>
        </w:tc>
        <w:tc>
          <w:tcPr>
            <w:tcW w:w="851" w:type="dxa"/>
            <w:vAlign w:val="center"/>
          </w:tcPr>
          <w:p>
            <w:pPr>
              <w:spacing w:line="360" w:lineRule="auto"/>
              <w:jc w:val="center"/>
              <w:rPr>
                <w:rFonts w:asciiTheme="minorEastAsia" w:hAnsiTheme="minorEastAsia"/>
                <w:kern w:val="0"/>
                <w:sz w:val="18"/>
                <w:szCs w:val="18"/>
              </w:rPr>
            </w:pPr>
            <w:r>
              <w:rPr>
                <w:rFonts w:hint="eastAsia" w:asciiTheme="minorEastAsia" w:hAnsiTheme="minorEastAsia"/>
                <w:kern w:val="0"/>
                <w:sz w:val="18"/>
                <w:szCs w:val="18"/>
              </w:rPr>
              <w:t>50</w:t>
            </w:r>
          </w:p>
        </w:tc>
        <w:tc>
          <w:tcPr>
            <w:tcW w:w="3544" w:type="dxa"/>
            <w:vAlign w:val="center"/>
          </w:tcPr>
          <w:p>
            <w:pPr>
              <w:pStyle w:val="37"/>
              <w:spacing w:line="360" w:lineRule="auto"/>
              <w:ind w:left="1" w:firstLine="32" w:firstLineChars="18"/>
              <w:rPr>
                <w:rFonts w:asciiTheme="minorEastAsia" w:hAnsiTheme="minorEastAsia"/>
                <w:kern w:val="0"/>
                <w:sz w:val="18"/>
                <w:szCs w:val="18"/>
              </w:rPr>
            </w:pPr>
            <w:r>
              <w:rPr>
                <w:rFonts w:hint="eastAsia" w:asciiTheme="minorEastAsia" w:hAnsiTheme="minorEastAsia"/>
                <w:kern w:val="0"/>
                <w:sz w:val="18"/>
                <w:szCs w:val="18"/>
              </w:rPr>
              <w:t>遵循安全操作规程，按照操作步骤，正确使用仪表。操作步骤不完整视情况：</w:t>
            </w:r>
          </w:p>
          <w:p>
            <w:pPr>
              <w:pStyle w:val="37"/>
              <w:spacing w:line="360" w:lineRule="auto"/>
              <w:ind w:left="1" w:firstLine="32" w:firstLineChars="18"/>
              <w:rPr>
                <w:rFonts w:asciiTheme="minorEastAsia" w:hAnsiTheme="minorEastAsia"/>
                <w:kern w:val="0"/>
                <w:sz w:val="18"/>
                <w:szCs w:val="18"/>
              </w:rPr>
            </w:pPr>
            <w:r>
              <w:rPr>
                <w:rFonts w:hint="eastAsia" w:asciiTheme="minorEastAsia" w:hAnsiTheme="minorEastAsia"/>
                <w:kern w:val="0"/>
                <w:sz w:val="18"/>
                <w:szCs w:val="18"/>
              </w:rPr>
              <w:t>①交流电压未知时，操作未按“由高至低”原则选择量程，扣20分</w:t>
            </w:r>
          </w:p>
          <w:p>
            <w:pPr>
              <w:pStyle w:val="37"/>
              <w:spacing w:line="360" w:lineRule="auto"/>
              <w:ind w:left="1" w:firstLine="32" w:firstLineChars="18"/>
              <w:rPr>
                <w:rFonts w:asciiTheme="minorEastAsia" w:hAnsiTheme="minorEastAsia"/>
                <w:kern w:val="0"/>
                <w:sz w:val="18"/>
                <w:szCs w:val="18"/>
              </w:rPr>
            </w:pPr>
            <w:r>
              <w:rPr>
                <w:rFonts w:hint="eastAsia" w:asciiTheme="minorEastAsia" w:hAnsiTheme="minorEastAsia"/>
                <w:kern w:val="0"/>
                <w:sz w:val="18"/>
                <w:szCs w:val="18"/>
              </w:rPr>
              <w:t>②测试时，操作人手指触及表笔等金属部位扣10分</w:t>
            </w:r>
          </w:p>
          <w:p>
            <w:pPr>
              <w:pStyle w:val="37"/>
              <w:spacing w:line="360" w:lineRule="auto"/>
              <w:ind w:left="1" w:firstLine="32" w:firstLineChars="18"/>
              <w:rPr>
                <w:rFonts w:asciiTheme="minorEastAsia" w:hAnsiTheme="minorEastAsia"/>
                <w:kern w:val="0"/>
                <w:sz w:val="18"/>
                <w:szCs w:val="18"/>
              </w:rPr>
            </w:pPr>
            <w:r>
              <w:rPr>
                <w:rFonts w:hint="eastAsia" w:asciiTheme="minorEastAsia" w:hAnsiTheme="minorEastAsia"/>
                <w:kern w:val="0"/>
                <w:sz w:val="18"/>
                <w:szCs w:val="18"/>
              </w:rPr>
              <w:t>③测量过程中，带电转换开关扣50分</w:t>
            </w:r>
          </w:p>
        </w:tc>
        <w:tc>
          <w:tcPr>
            <w:tcW w:w="1134" w:type="dxa"/>
            <w:vAlign w:val="center"/>
          </w:tcPr>
          <w:p>
            <w:pPr>
              <w:pStyle w:val="37"/>
              <w:spacing w:line="360" w:lineRule="auto"/>
              <w:ind w:firstLine="360"/>
              <w:rPr>
                <w:rFonts w:asciiTheme="minorEastAsia" w:hAnsiTheme="minorEastAsia"/>
                <w:kern w:val="0"/>
                <w:sz w:val="18"/>
                <w:szCs w:val="18"/>
              </w:rPr>
            </w:pPr>
          </w:p>
        </w:tc>
        <w:tc>
          <w:tcPr>
            <w:tcW w:w="1134" w:type="dxa"/>
            <w:vAlign w:val="center"/>
          </w:tcPr>
          <w:p>
            <w:pPr>
              <w:pStyle w:val="37"/>
              <w:spacing w:line="360" w:lineRule="auto"/>
              <w:ind w:firstLine="360"/>
              <w:rPr>
                <w:rFonts w:asciiTheme="minorEastAsia" w:hAnsiTheme="minorEastAsia"/>
                <w:kern w:val="0"/>
                <w:sz w:val="18"/>
                <w:szCs w:val="18"/>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811" w:hRule="atLeast"/>
        </w:trPr>
        <w:tc>
          <w:tcPr>
            <w:tcW w:w="675" w:type="dxa"/>
            <w:vMerge w:val="continue"/>
            <w:vAlign w:val="center"/>
          </w:tcPr>
          <w:p>
            <w:pPr>
              <w:pStyle w:val="37"/>
              <w:spacing w:line="360" w:lineRule="auto"/>
              <w:ind w:firstLine="360"/>
              <w:rPr>
                <w:rFonts w:asciiTheme="minorEastAsia" w:hAnsiTheme="minorEastAsia"/>
                <w:kern w:val="0"/>
                <w:sz w:val="18"/>
                <w:szCs w:val="18"/>
              </w:rPr>
            </w:pPr>
          </w:p>
        </w:tc>
        <w:tc>
          <w:tcPr>
            <w:tcW w:w="1276" w:type="dxa"/>
            <w:vMerge w:val="continue"/>
            <w:vAlign w:val="center"/>
          </w:tcPr>
          <w:p>
            <w:pPr>
              <w:pStyle w:val="37"/>
              <w:spacing w:line="360" w:lineRule="auto"/>
              <w:ind w:firstLine="360"/>
              <w:rPr>
                <w:rFonts w:asciiTheme="minorEastAsia" w:hAnsiTheme="minorEastAsia"/>
                <w:kern w:val="0"/>
                <w:sz w:val="18"/>
                <w:szCs w:val="18"/>
              </w:rPr>
            </w:pPr>
          </w:p>
        </w:tc>
        <w:tc>
          <w:tcPr>
            <w:tcW w:w="1559" w:type="dxa"/>
            <w:vAlign w:val="center"/>
          </w:tcPr>
          <w:p>
            <w:pPr>
              <w:pStyle w:val="37"/>
              <w:spacing w:line="360" w:lineRule="auto"/>
              <w:ind w:firstLine="0" w:firstLineChars="0"/>
              <w:jc w:val="center"/>
              <w:rPr>
                <w:rFonts w:asciiTheme="minorEastAsia" w:hAnsiTheme="minorEastAsia"/>
                <w:kern w:val="0"/>
                <w:sz w:val="18"/>
                <w:szCs w:val="18"/>
              </w:rPr>
            </w:pPr>
            <w:r>
              <w:rPr>
                <w:rFonts w:hint="eastAsia" w:asciiTheme="minorEastAsia" w:hAnsiTheme="minorEastAsia"/>
                <w:kern w:val="0"/>
                <w:sz w:val="18"/>
                <w:szCs w:val="18"/>
              </w:rPr>
              <w:t>对测量结果进行判断</w:t>
            </w:r>
          </w:p>
        </w:tc>
        <w:tc>
          <w:tcPr>
            <w:tcW w:w="851" w:type="dxa"/>
            <w:vAlign w:val="center"/>
          </w:tcPr>
          <w:p>
            <w:pPr>
              <w:spacing w:line="360" w:lineRule="auto"/>
              <w:jc w:val="center"/>
              <w:rPr>
                <w:rFonts w:asciiTheme="minorEastAsia" w:hAnsiTheme="minorEastAsia"/>
                <w:kern w:val="0"/>
                <w:sz w:val="18"/>
                <w:szCs w:val="18"/>
              </w:rPr>
            </w:pPr>
            <w:r>
              <w:rPr>
                <w:rFonts w:hint="eastAsia" w:asciiTheme="minorEastAsia" w:hAnsiTheme="minorEastAsia"/>
                <w:kern w:val="0"/>
                <w:sz w:val="18"/>
                <w:szCs w:val="18"/>
              </w:rPr>
              <w:t>10</w:t>
            </w:r>
          </w:p>
        </w:tc>
        <w:tc>
          <w:tcPr>
            <w:tcW w:w="3544" w:type="dxa"/>
            <w:vAlign w:val="center"/>
          </w:tcPr>
          <w:p>
            <w:pPr>
              <w:pStyle w:val="37"/>
              <w:spacing w:line="360" w:lineRule="auto"/>
              <w:ind w:firstLine="32" w:firstLineChars="18"/>
              <w:rPr>
                <w:rFonts w:asciiTheme="minorEastAsia" w:hAnsiTheme="minorEastAsia"/>
                <w:kern w:val="0"/>
                <w:sz w:val="18"/>
                <w:szCs w:val="18"/>
              </w:rPr>
            </w:pPr>
            <w:r>
              <w:rPr>
                <w:rFonts w:hint="eastAsia" w:asciiTheme="minorEastAsia" w:hAnsiTheme="minorEastAsia"/>
                <w:kern w:val="0"/>
                <w:sz w:val="18"/>
                <w:szCs w:val="18"/>
              </w:rPr>
              <w:t>未能对测量结果进行误差分析判断扣5分</w:t>
            </w:r>
          </w:p>
          <w:p>
            <w:pPr>
              <w:pStyle w:val="37"/>
              <w:spacing w:line="360" w:lineRule="auto"/>
              <w:ind w:firstLine="32" w:firstLineChars="18"/>
              <w:rPr>
                <w:rFonts w:asciiTheme="minorEastAsia" w:hAnsiTheme="minorEastAsia"/>
                <w:kern w:val="0"/>
                <w:sz w:val="18"/>
                <w:szCs w:val="18"/>
              </w:rPr>
            </w:pPr>
            <w:r>
              <w:rPr>
                <w:rFonts w:hint="eastAsia" w:asciiTheme="minorEastAsia" w:hAnsiTheme="minorEastAsia"/>
                <w:kern w:val="0"/>
                <w:sz w:val="18"/>
                <w:szCs w:val="18"/>
              </w:rPr>
              <w:t>测量完毕，未将万用表关闭或未将万用表量程开关置于交流电压最高档位扣5分</w:t>
            </w:r>
          </w:p>
        </w:tc>
        <w:tc>
          <w:tcPr>
            <w:tcW w:w="1134" w:type="dxa"/>
            <w:vAlign w:val="center"/>
          </w:tcPr>
          <w:p>
            <w:pPr>
              <w:pStyle w:val="37"/>
              <w:spacing w:line="360" w:lineRule="auto"/>
              <w:ind w:firstLine="360"/>
              <w:rPr>
                <w:rFonts w:asciiTheme="minorEastAsia" w:hAnsiTheme="minorEastAsia"/>
                <w:kern w:val="0"/>
                <w:sz w:val="18"/>
                <w:szCs w:val="18"/>
              </w:rPr>
            </w:pPr>
          </w:p>
        </w:tc>
        <w:tc>
          <w:tcPr>
            <w:tcW w:w="1134" w:type="dxa"/>
            <w:vAlign w:val="center"/>
          </w:tcPr>
          <w:p>
            <w:pPr>
              <w:pStyle w:val="37"/>
              <w:spacing w:line="360" w:lineRule="auto"/>
              <w:ind w:firstLine="360"/>
              <w:rPr>
                <w:rFonts w:asciiTheme="minorEastAsia" w:hAnsiTheme="minorEastAsia"/>
                <w:kern w:val="0"/>
                <w:sz w:val="18"/>
                <w:szCs w:val="18"/>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811" w:hRule="atLeast"/>
        </w:trPr>
        <w:tc>
          <w:tcPr>
            <w:tcW w:w="675" w:type="dxa"/>
            <w:vAlign w:val="center"/>
          </w:tcPr>
          <w:p>
            <w:pPr>
              <w:spacing w:line="360" w:lineRule="auto"/>
              <w:jc w:val="center"/>
              <w:rPr>
                <w:rFonts w:asciiTheme="minorEastAsia" w:hAnsiTheme="minorEastAsia"/>
                <w:kern w:val="0"/>
                <w:sz w:val="18"/>
                <w:szCs w:val="18"/>
              </w:rPr>
            </w:pPr>
            <w:r>
              <w:rPr>
                <w:rFonts w:hint="eastAsia" w:asciiTheme="minorEastAsia" w:hAnsiTheme="minorEastAsia"/>
                <w:kern w:val="0"/>
                <w:sz w:val="18"/>
                <w:szCs w:val="18"/>
              </w:rPr>
              <w:t>2</w:t>
            </w:r>
          </w:p>
        </w:tc>
        <w:tc>
          <w:tcPr>
            <w:tcW w:w="1276" w:type="dxa"/>
            <w:vAlign w:val="center"/>
          </w:tcPr>
          <w:p>
            <w:pPr>
              <w:spacing w:line="360" w:lineRule="auto"/>
              <w:jc w:val="center"/>
              <w:rPr>
                <w:rFonts w:asciiTheme="minorEastAsia" w:hAnsiTheme="minorEastAsia"/>
                <w:kern w:val="0"/>
                <w:sz w:val="18"/>
                <w:szCs w:val="18"/>
              </w:rPr>
            </w:pPr>
            <w:r>
              <w:rPr>
                <w:rFonts w:hint="eastAsia" w:asciiTheme="minorEastAsia" w:hAnsiTheme="minorEastAsia"/>
                <w:kern w:val="0"/>
                <w:sz w:val="18"/>
                <w:szCs w:val="18"/>
              </w:rPr>
              <w:t>否定项</w:t>
            </w:r>
          </w:p>
        </w:tc>
        <w:tc>
          <w:tcPr>
            <w:tcW w:w="1559" w:type="dxa"/>
            <w:vAlign w:val="center"/>
          </w:tcPr>
          <w:p>
            <w:pPr>
              <w:spacing w:line="360" w:lineRule="auto"/>
              <w:jc w:val="center"/>
              <w:rPr>
                <w:rFonts w:asciiTheme="minorEastAsia" w:hAnsiTheme="minorEastAsia"/>
                <w:kern w:val="0"/>
                <w:sz w:val="18"/>
                <w:szCs w:val="18"/>
              </w:rPr>
            </w:pPr>
            <w:r>
              <w:rPr>
                <w:rFonts w:hint="eastAsia" w:asciiTheme="minorEastAsia" w:hAnsiTheme="minorEastAsia"/>
                <w:kern w:val="0"/>
                <w:sz w:val="18"/>
                <w:szCs w:val="18"/>
              </w:rPr>
              <w:t>否定说明</w:t>
            </w:r>
          </w:p>
        </w:tc>
        <w:tc>
          <w:tcPr>
            <w:tcW w:w="851" w:type="dxa"/>
            <w:vAlign w:val="center"/>
          </w:tcPr>
          <w:p>
            <w:pPr>
              <w:pStyle w:val="37"/>
              <w:spacing w:line="360" w:lineRule="auto"/>
              <w:ind w:firstLine="360"/>
              <w:jc w:val="center"/>
              <w:rPr>
                <w:rFonts w:asciiTheme="minorEastAsia" w:hAnsiTheme="minorEastAsia"/>
                <w:kern w:val="0"/>
                <w:sz w:val="18"/>
                <w:szCs w:val="18"/>
              </w:rPr>
            </w:pPr>
          </w:p>
        </w:tc>
        <w:tc>
          <w:tcPr>
            <w:tcW w:w="3544" w:type="dxa"/>
            <w:vAlign w:val="center"/>
          </w:tcPr>
          <w:p>
            <w:pPr>
              <w:pStyle w:val="37"/>
              <w:spacing w:line="360" w:lineRule="auto"/>
              <w:ind w:firstLine="0" w:firstLineChars="0"/>
              <w:rPr>
                <w:rFonts w:asciiTheme="minorEastAsia" w:hAnsiTheme="minorEastAsia"/>
                <w:kern w:val="0"/>
                <w:sz w:val="18"/>
                <w:szCs w:val="18"/>
              </w:rPr>
            </w:pPr>
            <w:r>
              <w:rPr>
                <w:rFonts w:hint="eastAsia" w:asciiTheme="minorEastAsia" w:hAnsiTheme="minorEastAsia"/>
                <w:kern w:val="0"/>
                <w:sz w:val="18"/>
                <w:szCs w:val="18"/>
              </w:rPr>
              <w:t>对给定的测量任务，无法正确选择合适的仪表，违反安全操作规范导致自身或仪表处于不安全状态等，该题得分为零，终止该项目考试</w:t>
            </w:r>
          </w:p>
        </w:tc>
        <w:tc>
          <w:tcPr>
            <w:tcW w:w="1134" w:type="dxa"/>
            <w:vAlign w:val="center"/>
          </w:tcPr>
          <w:p>
            <w:pPr>
              <w:pStyle w:val="37"/>
              <w:spacing w:line="360" w:lineRule="auto"/>
              <w:ind w:firstLine="360"/>
              <w:rPr>
                <w:rFonts w:asciiTheme="minorEastAsia" w:hAnsiTheme="minorEastAsia"/>
                <w:kern w:val="0"/>
                <w:sz w:val="18"/>
                <w:szCs w:val="18"/>
              </w:rPr>
            </w:pPr>
          </w:p>
        </w:tc>
        <w:tc>
          <w:tcPr>
            <w:tcW w:w="1134" w:type="dxa"/>
            <w:vAlign w:val="center"/>
          </w:tcPr>
          <w:p>
            <w:pPr>
              <w:pStyle w:val="37"/>
              <w:spacing w:line="360" w:lineRule="auto"/>
              <w:ind w:firstLine="360"/>
              <w:rPr>
                <w:rFonts w:asciiTheme="minorEastAsia" w:hAnsiTheme="minorEastAsia"/>
                <w:kern w:val="0"/>
                <w:sz w:val="18"/>
                <w:szCs w:val="18"/>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851" w:hRule="atLeast"/>
        </w:trPr>
        <w:tc>
          <w:tcPr>
            <w:tcW w:w="675" w:type="dxa"/>
            <w:vAlign w:val="center"/>
          </w:tcPr>
          <w:p>
            <w:pPr>
              <w:spacing w:line="360" w:lineRule="auto"/>
              <w:jc w:val="center"/>
              <w:rPr>
                <w:rFonts w:asciiTheme="minorEastAsia" w:hAnsiTheme="minorEastAsia"/>
                <w:kern w:val="0"/>
                <w:sz w:val="18"/>
                <w:szCs w:val="18"/>
              </w:rPr>
            </w:pPr>
            <w:r>
              <w:rPr>
                <w:rFonts w:hint="eastAsia" w:asciiTheme="minorEastAsia" w:hAnsiTheme="minorEastAsia"/>
                <w:kern w:val="0"/>
                <w:sz w:val="18"/>
                <w:szCs w:val="18"/>
              </w:rPr>
              <w:t>3</w:t>
            </w:r>
          </w:p>
        </w:tc>
        <w:tc>
          <w:tcPr>
            <w:tcW w:w="2835" w:type="dxa"/>
            <w:gridSpan w:val="2"/>
            <w:vAlign w:val="center"/>
          </w:tcPr>
          <w:p>
            <w:pPr>
              <w:spacing w:line="360" w:lineRule="auto"/>
              <w:jc w:val="center"/>
              <w:rPr>
                <w:rFonts w:asciiTheme="minorEastAsia" w:hAnsiTheme="minorEastAsia"/>
                <w:kern w:val="0"/>
                <w:sz w:val="18"/>
                <w:szCs w:val="18"/>
              </w:rPr>
            </w:pPr>
            <w:r>
              <w:rPr>
                <w:rFonts w:hint="eastAsia" w:asciiTheme="minorEastAsia" w:hAnsiTheme="minorEastAsia"/>
                <w:kern w:val="0"/>
                <w:sz w:val="18"/>
                <w:szCs w:val="18"/>
              </w:rPr>
              <w:t>合计</w:t>
            </w:r>
          </w:p>
        </w:tc>
        <w:tc>
          <w:tcPr>
            <w:tcW w:w="851" w:type="dxa"/>
            <w:vAlign w:val="center"/>
          </w:tcPr>
          <w:p>
            <w:pPr>
              <w:spacing w:line="360" w:lineRule="auto"/>
              <w:jc w:val="center"/>
              <w:rPr>
                <w:rFonts w:asciiTheme="minorEastAsia" w:hAnsiTheme="minorEastAsia"/>
                <w:kern w:val="0"/>
                <w:sz w:val="18"/>
                <w:szCs w:val="18"/>
              </w:rPr>
            </w:pPr>
            <w:r>
              <w:rPr>
                <w:rFonts w:hint="eastAsia" w:asciiTheme="minorEastAsia" w:hAnsiTheme="minorEastAsia"/>
                <w:kern w:val="0"/>
                <w:sz w:val="18"/>
                <w:szCs w:val="18"/>
              </w:rPr>
              <w:t>100</w:t>
            </w:r>
          </w:p>
        </w:tc>
        <w:tc>
          <w:tcPr>
            <w:tcW w:w="3544" w:type="dxa"/>
            <w:vAlign w:val="center"/>
          </w:tcPr>
          <w:p>
            <w:pPr>
              <w:spacing w:line="360" w:lineRule="auto"/>
              <w:jc w:val="center"/>
              <w:rPr>
                <w:rFonts w:asciiTheme="minorEastAsia" w:hAnsiTheme="minorEastAsia"/>
                <w:kern w:val="0"/>
                <w:sz w:val="18"/>
                <w:szCs w:val="18"/>
              </w:rPr>
            </w:pPr>
            <w:r>
              <w:rPr>
                <w:rFonts w:hint="eastAsia" w:asciiTheme="minorEastAsia" w:hAnsiTheme="minorEastAsia"/>
                <w:kern w:val="0"/>
                <w:sz w:val="18"/>
                <w:szCs w:val="18"/>
              </w:rPr>
              <w:t>得分</w:t>
            </w:r>
          </w:p>
        </w:tc>
        <w:tc>
          <w:tcPr>
            <w:tcW w:w="1134" w:type="dxa"/>
            <w:vAlign w:val="center"/>
          </w:tcPr>
          <w:p>
            <w:pPr>
              <w:pStyle w:val="37"/>
              <w:spacing w:line="360" w:lineRule="auto"/>
              <w:ind w:firstLine="360"/>
              <w:rPr>
                <w:rFonts w:asciiTheme="minorEastAsia" w:hAnsiTheme="minorEastAsia"/>
                <w:kern w:val="0"/>
                <w:sz w:val="18"/>
                <w:szCs w:val="18"/>
              </w:rPr>
            </w:pPr>
          </w:p>
        </w:tc>
        <w:tc>
          <w:tcPr>
            <w:tcW w:w="1134" w:type="dxa"/>
            <w:vAlign w:val="center"/>
          </w:tcPr>
          <w:p>
            <w:pPr>
              <w:pStyle w:val="37"/>
              <w:spacing w:line="360" w:lineRule="auto"/>
              <w:ind w:firstLine="360"/>
              <w:rPr>
                <w:rFonts w:asciiTheme="minorEastAsia" w:hAnsiTheme="minorEastAsia"/>
                <w:kern w:val="0"/>
                <w:sz w:val="18"/>
                <w:szCs w:val="18"/>
              </w:rPr>
            </w:pPr>
          </w:p>
        </w:tc>
      </w:tr>
    </w:tbl>
    <w:p>
      <w:pPr>
        <w:pStyle w:val="37"/>
        <w:spacing w:line="360" w:lineRule="auto"/>
        <w:rPr>
          <w:rFonts w:asciiTheme="minorEastAsia" w:hAnsiTheme="minorEastAsia"/>
          <w:szCs w:val="21"/>
        </w:rPr>
      </w:pPr>
      <w:r>
        <w:rPr>
          <w:rFonts w:hint="eastAsia" w:ascii="黑体" w:hAnsi="黑体" w:eastAsia="黑体"/>
          <w:szCs w:val="21"/>
        </w:rPr>
        <w:t>评分人：</w:t>
      </w:r>
      <w:r>
        <w:rPr>
          <w:rFonts w:hint="eastAsia" w:asciiTheme="minorEastAsia" w:hAnsiTheme="minorEastAsia"/>
          <w:szCs w:val="21"/>
        </w:rPr>
        <w:t xml:space="preserve">        年      月    日            </w:t>
      </w:r>
      <w:r>
        <w:rPr>
          <w:rFonts w:hint="eastAsia" w:ascii="黑体" w:hAnsi="黑体" w:eastAsia="黑体"/>
          <w:szCs w:val="21"/>
        </w:rPr>
        <w:t xml:space="preserve">   核分人： </w:t>
      </w:r>
      <w:r>
        <w:rPr>
          <w:rFonts w:hint="eastAsia" w:asciiTheme="minorEastAsia" w:hAnsiTheme="minorEastAsia"/>
          <w:szCs w:val="21"/>
        </w:rPr>
        <w:t xml:space="preserve">      年     月      日</w:t>
      </w:r>
    </w:p>
    <w:p>
      <w:pPr>
        <w:spacing w:line="360" w:lineRule="auto"/>
        <w:ind w:firstLine="422" w:firstLineChars="200"/>
        <w:rPr>
          <w:rFonts w:asciiTheme="minorEastAsia" w:hAnsiTheme="minorEastAsia"/>
          <w:b/>
          <w:szCs w:val="21"/>
        </w:rPr>
      </w:pPr>
    </w:p>
    <w:p>
      <w:pPr>
        <w:widowControl/>
        <w:spacing w:line="360" w:lineRule="auto"/>
        <w:ind w:firstLine="420" w:firstLineChars="200"/>
        <w:jc w:val="center"/>
        <w:rPr>
          <w:rFonts w:ascii="黑体" w:hAnsi="黑体" w:eastAsia="黑体"/>
          <w:b/>
          <w:szCs w:val="21"/>
        </w:rPr>
      </w:pPr>
      <w:r>
        <w:rPr>
          <w:rFonts w:hint="eastAsia" w:ascii="黑体" w:hAnsi="黑体" w:eastAsia="黑体"/>
          <w:szCs w:val="21"/>
        </w:rPr>
        <w:t>（4）、钳形电流表的使用及安全操作</w:t>
      </w:r>
    </w:p>
    <w:p>
      <w:pPr>
        <w:widowControl/>
        <w:spacing w:line="360" w:lineRule="auto"/>
        <w:rPr>
          <w:rFonts w:asciiTheme="minorEastAsia" w:hAnsiTheme="minorEastAsia"/>
          <w:szCs w:val="21"/>
        </w:rPr>
      </w:pPr>
      <w:r>
        <w:rPr>
          <w:rFonts w:hint="eastAsia" w:asciiTheme="minorEastAsia" w:hAnsiTheme="minorEastAsia"/>
          <w:szCs w:val="21"/>
        </w:rPr>
        <w:t>姓名：                        准考证号：                      单位：</w:t>
      </w:r>
    </w:p>
    <w:tbl>
      <w:tblPr>
        <w:tblStyle w:val="7"/>
        <w:tblpPr w:leftFromText="180" w:rightFromText="180" w:vertAnchor="text" w:horzAnchor="margin" w:tblpXSpec="center" w:tblpY="126"/>
        <w:tblOverlap w:val="never"/>
        <w:tblW w:w="10173" w:type="dxa"/>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675"/>
        <w:gridCol w:w="1276"/>
        <w:gridCol w:w="1559"/>
        <w:gridCol w:w="851"/>
        <w:gridCol w:w="3544"/>
        <w:gridCol w:w="1134"/>
        <w:gridCol w:w="1134"/>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582" w:hRule="atLeast"/>
        </w:trPr>
        <w:tc>
          <w:tcPr>
            <w:tcW w:w="675" w:type="dxa"/>
            <w:vAlign w:val="center"/>
          </w:tcPr>
          <w:p>
            <w:pPr>
              <w:pStyle w:val="37"/>
              <w:spacing w:line="360" w:lineRule="auto"/>
              <w:ind w:firstLine="0" w:firstLineChars="0"/>
              <w:jc w:val="center"/>
              <w:rPr>
                <w:rFonts w:asciiTheme="minorEastAsia" w:hAnsiTheme="minorEastAsia"/>
                <w:kern w:val="0"/>
                <w:sz w:val="18"/>
                <w:szCs w:val="18"/>
              </w:rPr>
            </w:pPr>
            <w:r>
              <w:rPr>
                <w:rFonts w:hint="eastAsia" w:asciiTheme="minorEastAsia" w:hAnsiTheme="minorEastAsia"/>
                <w:kern w:val="0"/>
                <w:sz w:val="18"/>
                <w:szCs w:val="18"/>
              </w:rPr>
              <w:t>序号</w:t>
            </w:r>
          </w:p>
        </w:tc>
        <w:tc>
          <w:tcPr>
            <w:tcW w:w="1276" w:type="dxa"/>
            <w:vAlign w:val="center"/>
          </w:tcPr>
          <w:p>
            <w:pPr>
              <w:pStyle w:val="37"/>
              <w:spacing w:line="360" w:lineRule="auto"/>
              <w:ind w:firstLine="0" w:firstLineChars="0"/>
              <w:jc w:val="center"/>
              <w:rPr>
                <w:rFonts w:asciiTheme="minorEastAsia" w:hAnsiTheme="minorEastAsia"/>
                <w:kern w:val="0"/>
                <w:sz w:val="18"/>
                <w:szCs w:val="18"/>
              </w:rPr>
            </w:pPr>
            <w:r>
              <w:rPr>
                <w:rFonts w:hint="eastAsia" w:asciiTheme="minorEastAsia" w:hAnsiTheme="minorEastAsia"/>
                <w:kern w:val="0"/>
                <w:sz w:val="18"/>
                <w:szCs w:val="18"/>
              </w:rPr>
              <w:t>考试项目</w:t>
            </w:r>
          </w:p>
        </w:tc>
        <w:tc>
          <w:tcPr>
            <w:tcW w:w="1559" w:type="dxa"/>
            <w:vAlign w:val="center"/>
          </w:tcPr>
          <w:p>
            <w:pPr>
              <w:spacing w:line="360" w:lineRule="auto"/>
              <w:jc w:val="center"/>
              <w:rPr>
                <w:rFonts w:asciiTheme="minorEastAsia" w:hAnsiTheme="minorEastAsia"/>
                <w:kern w:val="0"/>
                <w:sz w:val="18"/>
                <w:szCs w:val="18"/>
              </w:rPr>
            </w:pPr>
            <w:r>
              <w:rPr>
                <w:rFonts w:hint="eastAsia" w:asciiTheme="minorEastAsia" w:hAnsiTheme="minorEastAsia"/>
                <w:kern w:val="0"/>
                <w:sz w:val="18"/>
                <w:szCs w:val="18"/>
              </w:rPr>
              <w:t>考试内容</w:t>
            </w:r>
          </w:p>
        </w:tc>
        <w:tc>
          <w:tcPr>
            <w:tcW w:w="851" w:type="dxa"/>
            <w:vAlign w:val="center"/>
          </w:tcPr>
          <w:p>
            <w:pPr>
              <w:pStyle w:val="37"/>
              <w:spacing w:line="360" w:lineRule="auto"/>
              <w:ind w:firstLine="0" w:firstLineChars="0"/>
              <w:jc w:val="center"/>
              <w:rPr>
                <w:rFonts w:asciiTheme="minorEastAsia" w:hAnsiTheme="minorEastAsia"/>
                <w:kern w:val="0"/>
                <w:sz w:val="18"/>
                <w:szCs w:val="18"/>
              </w:rPr>
            </w:pPr>
            <w:r>
              <w:rPr>
                <w:rFonts w:hint="eastAsia" w:asciiTheme="minorEastAsia" w:hAnsiTheme="minorEastAsia"/>
                <w:kern w:val="0"/>
                <w:sz w:val="18"/>
                <w:szCs w:val="18"/>
              </w:rPr>
              <w:t>配分</w:t>
            </w:r>
          </w:p>
        </w:tc>
        <w:tc>
          <w:tcPr>
            <w:tcW w:w="3544" w:type="dxa"/>
            <w:vAlign w:val="center"/>
          </w:tcPr>
          <w:p>
            <w:pPr>
              <w:spacing w:line="360" w:lineRule="auto"/>
              <w:jc w:val="center"/>
              <w:rPr>
                <w:rFonts w:asciiTheme="minorEastAsia" w:hAnsiTheme="minorEastAsia"/>
                <w:kern w:val="0"/>
                <w:sz w:val="18"/>
                <w:szCs w:val="18"/>
              </w:rPr>
            </w:pPr>
            <w:r>
              <w:rPr>
                <w:rFonts w:hint="eastAsia" w:asciiTheme="minorEastAsia" w:hAnsiTheme="minorEastAsia"/>
                <w:kern w:val="0"/>
                <w:sz w:val="18"/>
                <w:szCs w:val="18"/>
              </w:rPr>
              <w:t>评分标准</w:t>
            </w:r>
          </w:p>
        </w:tc>
        <w:tc>
          <w:tcPr>
            <w:tcW w:w="1134" w:type="dxa"/>
            <w:vAlign w:val="center"/>
          </w:tcPr>
          <w:p>
            <w:pPr>
              <w:spacing w:line="360" w:lineRule="auto"/>
              <w:jc w:val="center"/>
              <w:rPr>
                <w:rFonts w:asciiTheme="minorEastAsia" w:hAnsiTheme="minorEastAsia"/>
                <w:kern w:val="0"/>
                <w:sz w:val="18"/>
                <w:szCs w:val="18"/>
              </w:rPr>
            </w:pPr>
            <w:r>
              <w:rPr>
                <w:rFonts w:hint="eastAsia" w:asciiTheme="minorEastAsia" w:hAnsiTheme="minorEastAsia"/>
                <w:kern w:val="0"/>
                <w:sz w:val="18"/>
                <w:szCs w:val="18"/>
              </w:rPr>
              <w:t>扣分</w:t>
            </w:r>
          </w:p>
        </w:tc>
        <w:tc>
          <w:tcPr>
            <w:tcW w:w="1134" w:type="dxa"/>
            <w:vAlign w:val="center"/>
          </w:tcPr>
          <w:p>
            <w:pPr>
              <w:spacing w:line="360" w:lineRule="auto"/>
              <w:jc w:val="center"/>
              <w:rPr>
                <w:rFonts w:asciiTheme="minorEastAsia" w:hAnsiTheme="minorEastAsia"/>
                <w:kern w:val="0"/>
                <w:sz w:val="18"/>
                <w:szCs w:val="18"/>
              </w:rPr>
            </w:pPr>
            <w:r>
              <w:rPr>
                <w:rFonts w:hint="eastAsia" w:asciiTheme="minorEastAsia" w:hAnsiTheme="minorEastAsia"/>
                <w:kern w:val="0"/>
                <w:sz w:val="18"/>
                <w:szCs w:val="18"/>
              </w:rPr>
              <w:t>得分</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1247" w:hRule="atLeast"/>
        </w:trPr>
        <w:tc>
          <w:tcPr>
            <w:tcW w:w="675" w:type="dxa"/>
            <w:vMerge w:val="restart"/>
            <w:tcBorders>
              <w:right w:val="single" w:color="auto" w:sz="4" w:space="0"/>
            </w:tcBorders>
            <w:vAlign w:val="center"/>
          </w:tcPr>
          <w:p>
            <w:pPr>
              <w:spacing w:line="360" w:lineRule="auto"/>
              <w:jc w:val="center"/>
              <w:rPr>
                <w:rFonts w:asciiTheme="minorEastAsia" w:hAnsiTheme="minorEastAsia"/>
                <w:kern w:val="0"/>
                <w:sz w:val="18"/>
                <w:szCs w:val="18"/>
              </w:rPr>
            </w:pPr>
            <w:r>
              <w:rPr>
                <w:rFonts w:hint="eastAsia" w:asciiTheme="minorEastAsia" w:hAnsiTheme="minorEastAsia"/>
                <w:kern w:val="0"/>
                <w:sz w:val="18"/>
                <w:szCs w:val="18"/>
              </w:rPr>
              <w:t>1</w:t>
            </w:r>
          </w:p>
        </w:tc>
        <w:tc>
          <w:tcPr>
            <w:tcW w:w="1276" w:type="dxa"/>
            <w:vMerge w:val="restart"/>
            <w:tcBorders>
              <w:left w:val="single" w:color="auto" w:sz="4" w:space="0"/>
            </w:tcBorders>
            <w:vAlign w:val="center"/>
          </w:tcPr>
          <w:p>
            <w:pPr>
              <w:pStyle w:val="37"/>
              <w:spacing w:line="360" w:lineRule="auto"/>
              <w:ind w:firstLine="0" w:firstLineChars="0"/>
              <w:jc w:val="center"/>
              <w:rPr>
                <w:rFonts w:asciiTheme="minorEastAsia" w:hAnsiTheme="minorEastAsia"/>
                <w:kern w:val="0"/>
                <w:sz w:val="18"/>
                <w:szCs w:val="18"/>
              </w:rPr>
            </w:pPr>
            <w:r>
              <w:rPr>
                <w:rFonts w:hint="eastAsia" w:asciiTheme="minorEastAsia" w:hAnsiTheme="minorEastAsia"/>
                <w:kern w:val="0"/>
                <w:sz w:val="18"/>
                <w:szCs w:val="18"/>
              </w:rPr>
              <w:t>钳形电流表的使用</w:t>
            </w:r>
          </w:p>
        </w:tc>
        <w:tc>
          <w:tcPr>
            <w:tcW w:w="1559" w:type="dxa"/>
            <w:vAlign w:val="center"/>
          </w:tcPr>
          <w:p>
            <w:pPr>
              <w:pStyle w:val="37"/>
              <w:spacing w:line="360" w:lineRule="auto"/>
              <w:ind w:firstLine="0" w:firstLineChars="0"/>
              <w:jc w:val="center"/>
              <w:rPr>
                <w:rFonts w:asciiTheme="minorEastAsia" w:hAnsiTheme="minorEastAsia"/>
                <w:kern w:val="0"/>
                <w:sz w:val="18"/>
                <w:szCs w:val="18"/>
              </w:rPr>
            </w:pPr>
            <w:r>
              <w:rPr>
                <w:rFonts w:hint="eastAsia" w:asciiTheme="minorEastAsia" w:hAnsiTheme="minorEastAsia"/>
                <w:kern w:val="0"/>
                <w:sz w:val="18"/>
                <w:szCs w:val="18"/>
              </w:rPr>
              <w:t>钳形电流表的使用</w:t>
            </w:r>
          </w:p>
        </w:tc>
        <w:tc>
          <w:tcPr>
            <w:tcW w:w="851" w:type="dxa"/>
            <w:vAlign w:val="center"/>
          </w:tcPr>
          <w:p>
            <w:pPr>
              <w:spacing w:line="360" w:lineRule="auto"/>
              <w:jc w:val="center"/>
              <w:rPr>
                <w:rFonts w:asciiTheme="minorEastAsia" w:hAnsiTheme="minorEastAsia"/>
                <w:kern w:val="0"/>
                <w:sz w:val="18"/>
                <w:szCs w:val="18"/>
              </w:rPr>
            </w:pPr>
            <w:r>
              <w:rPr>
                <w:rFonts w:hint="eastAsia" w:asciiTheme="minorEastAsia" w:hAnsiTheme="minorEastAsia"/>
                <w:kern w:val="0"/>
                <w:sz w:val="18"/>
                <w:szCs w:val="18"/>
              </w:rPr>
              <w:t>30</w:t>
            </w:r>
          </w:p>
        </w:tc>
        <w:tc>
          <w:tcPr>
            <w:tcW w:w="3544" w:type="dxa"/>
            <w:vAlign w:val="center"/>
          </w:tcPr>
          <w:p>
            <w:pPr>
              <w:pStyle w:val="37"/>
              <w:spacing w:line="360" w:lineRule="auto"/>
              <w:ind w:firstLine="0" w:firstLineChars="0"/>
              <w:rPr>
                <w:rFonts w:asciiTheme="minorEastAsia" w:hAnsiTheme="minorEastAsia"/>
                <w:kern w:val="0"/>
                <w:sz w:val="18"/>
                <w:szCs w:val="18"/>
              </w:rPr>
            </w:pPr>
            <w:r>
              <w:rPr>
                <w:rFonts w:hint="eastAsia" w:asciiTheme="minorEastAsia" w:hAnsiTheme="minorEastAsia"/>
                <w:kern w:val="0"/>
                <w:sz w:val="18"/>
                <w:szCs w:val="18"/>
              </w:rPr>
              <w:t>口述钳形电流表用途及使用场合，叙述有误或不完整：</w:t>
            </w:r>
          </w:p>
          <w:p>
            <w:pPr>
              <w:pStyle w:val="37"/>
              <w:spacing w:line="360" w:lineRule="auto"/>
              <w:ind w:firstLine="0" w:firstLineChars="0"/>
              <w:rPr>
                <w:rFonts w:asciiTheme="minorEastAsia" w:hAnsiTheme="minorEastAsia"/>
                <w:kern w:val="0"/>
                <w:sz w:val="18"/>
                <w:szCs w:val="18"/>
              </w:rPr>
            </w:pPr>
            <w:r>
              <w:rPr>
                <w:rFonts w:hint="eastAsia" w:asciiTheme="minorEastAsia" w:hAnsiTheme="minorEastAsia"/>
                <w:kern w:val="0"/>
                <w:sz w:val="18"/>
                <w:szCs w:val="18"/>
              </w:rPr>
              <w:t>①用途讲叙不正确扣10分</w:t>
            </w:r>
          </w:p>
          <w:p>
            <w:pPr>
              <w:pStyle w:val="37"/>
              <w:spacing w:line="360" w:lineRule="auto"/>
              <w:ind w:firstLine="0" w:firstLineChars="0"/>
              <w:rPr>
                <w:rFonts w:asciiTheme="minorEastAsia" w:hAnsiTheme="minorEastAsia"/>
                <w:kern w:val="0"/>
                <w:sz w:val="18"/>
                <w:szCs w:val="18"/>
              </w:rPr>
            </w:pPr>
            <w:r>
              <w:rPr>
                <w:rFonts w:hint="eastAsia" w:asciiTheme="minorEastAsia" w:hAnsiTheme="minorEastAsia"/>
                <w:kern w:val="0"/>
                <w:sz w:val="18"/>
                <w:szCs w:val="18"/>
              </w:rPr>
              <w:t>②使用场合讲叙不正确扣10分</w:t>
            </w:r>
          </w:p>
          <w:p>
            <w:pPr>
              <w:pStyle w:val="37"/>
              <w:spacing w:line="360" w:lineRule="auto"/>
              <w:ind w:firstLine="0" w:firstLineChars="0"/>
              <w:rPr>
                <w:rFonts w:asciiTheme="minorEastAsia" w:hAnsiTheme="minorEastAsia"/>
                <w:kern w:val="0"/>
                <w:sz w:val="18"/>
                <w:szCs w:val="18"/>
              </w:rPr>
            </w:pPr>
            <w:r>
              <w:rPr>
                <w:rFonts w:hint="eastAsia" w:asciiTheme="minorEastAsia" w:hAnsiTheme="minorEastAsia"/>
                <w:kern w:val="0"/>
                <w:sz w:val="18"/>
                <w:szCs w:val="18"/>
              </w:rPr>
              <w:t>③钳形电流表的结构讲叙不清扣5分</w:t>
            </w:r>
          </w:p>
          <w:p>
            <w:pPr>
              <w:pStyle w:val="37"/>
              <w:spacing w:line="360" w:lineRule="auto"/>
              <w:ind w:firstLine="0" w:firstLineChars="0"/>
              <w:rPr>
                <w:rFonts w:asciiTheme="minorEastAsia" w:hAnsiTheme="minorEastAsia"/>
                <w:kern w:val="0"/>
                <w:sz w:val="18"/>
                <w:szCs w:val="18"/>
              </w:rPr>
            </w:pPr>
            <w:r>
              <w:rPr>
                <w:rFonts w:hint="eastAsia" w:asciiTheme="minorEastAsia" w:hAnsiTheme="minorEastAsia"/>
                <w:kern w:val="0"/>
                <w:sz w:val="18"/>
                <w:szCs w:val="18"/>
              </w:rPr>
              <w:t>④钳形电流表的结构讲叙错误扣5分</w:t>
            </w:r>
          </w:p>
        </w:tc>
        <w:tc>
          <w:tcPr>
            <w:tcW w:w="1134" w:type="dxa"/>
            <w:vAlign w:val="center"/>
          </w:tcPr>
          <w:p>
            <w:pPr>
              <w:pStyle w:val="37"/>
              <w:spacing w:line="360" w:lineRule="auto"/>
              <w:ind w:firstLine="360"/>
              <w:rPr>
                <w:rFonts w:asciiTheme="minorEastAsia" w:hAnsiTheme="minorEastAsia"/>
                <w:kern w:val="0"/>
                <w:sz w:val="18"/>
                <w:szCs w:val="18"/>
              </w:rPr>
            </w:pPr>
          </w:p>
        </w:tc>
        <w:tc>
          <w:tcPr>
            <w:tcW w:w="1134" w:type="dxa"/>
            <w:vAlign w:val="center"/>
          </w:tcPr>
          <w:p>
            <w:pPr>
              <w:pStyle w:val="37"/>
              <w:spacing w:line="360" w:lineRule="auto"/>
              <w:ind w:firstLine="360"/>
              <w:rPr>
                <w:rFonts w:asciiTheme="minorEastAsia" w:hAnsiTheme="minorEastAsia"/>
                <w:kern w:val="0"/>
                <w:sz w:val="18"/>
                <w:szCs w:val="18"/>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1137" w:hRule="atLeast"/>
        </w:trPr>
        <w:tc>
          <w:tcPr>
            <w:tcW w:w="675" w:type="dxa"/>
            <w:vMerge w:val="continue"/>
            <w:tcBorders>
              <w:right w:val="single" w:color="auto" w:sz="4" w:space="0"/>
            </w:tcBorders>
            <w:vAlign w:val="center"/>
          </w:tcPr>
          <w:p>
            <w:pPr>
              <w:pStyle w:val="37"/>
              <w:spacing w:line="360" w:lineRule="auto"/>
              <w:ind w:firstLine="360"/>
              <w:jc w:val="center"/>
              <w:rPr>
                <w:rFonts w:asciiTheme="minorEastAsia" w:hAnsiTheme="minorEastAsia"/>
                <w:kern w:val="0"/>
                <w:sz w:val="18"/>
                <w:szCs w:val="18"/>
              </w:rPr>
            </w:pPr>
          </w:p>
        </w:tc>
        <w:tc>
          <w:tcPr>
            <w:tcW w:w="1276" w:type="dxa"/>
            <w:vMerge w:val="continue"/>
            <w:tcBorders>
              <w:left w:val="single" w:color="auto" w:sz="4" w:space="0"/>
            </w:tcBorders>
            <w:vAlign w:val="center"/>
          </w:tcPr>
          <w:p>
            <w:pPr>
              <w:pStyle w:val="37"/>
              <w:spacing w:line="360" w:lineRule="auto"/>
              <w:ind w:firstLine="360"/>
              <w:jc w:val="center"/>
              <w:rPr>
                <w:rFonts w:asciiTheme="minorEastAsia" w:hAnsiTheme="minorEastAsia"/>
                <w:kern w:val="0"/>
                <w:sz w:val="18"/>
                <w:szCs w:val="18"/>
              </w:rPr>
            </w:pPr>
          </w:p>
        </w:tc>
        <w:tc>
          <w:tcPr>
            <w:tcW w:w="1559" w:type="dxa"/>
            <w:vAlign w:val="center"/>
          </w:tcPr>
          <w:p>
            <w:pPr>
              <w:pStyle w:val="37"/>
              <w:spacing w:line="360" w:lineRule="auto"/>
              <w:ind w:firstLine="0" w:firstLineChars="0"/>
              <w:jc w:val="center"/>
              <w:rPr>
                <w:rFonts w:asciiTheme="minorEastAsia" w:hAnsiTheme="minorEastAsia"/>
                <w:kern w:val="0"/>
                <w:sz w:val="18"/>
                <w:szCs w:val="18"/>
              </w:rPr>
            </w:pPr>
            <w:r>
              <w:rPr>
                <w:rFonts w:hint="eastAsia" w:asciiTheme="minorEastAsia" w:hAnsiTheme="minorEastAsia"/>
                <w:kern w:val="0"/>
                <w:sz w:val="18"/>
                <w:szCs w:val="18"/>
              </w:rPr>
              <w:t>钳形电流表的检查</w:t>
            </w:r>
          </w:p>
        </w:tc>
        <w:tc>
          <w:tcPr>
            <w:tcW w:w="851" w:type="dxa"/>
            <w:vAlign w:val="center"/>
          </w:tcPr>
          <w:p>
            <w:pPr>
              <w:spacing w:line="360" w:lineRule="auto"/>
              <w:jc w:val="center"/>
              <w:rPr>
                <w:rFonts w:asciiTheme="minorEastAsia" w:hAnsiTheme="minorEastAsia"/>
                <w:kern w:val="0"/>
                <w:sz w:val="18"/>
                <w:szCs w:val="18"/>
              </w:rPr>
            </w:pPr>
            <w:r>
              <w:rPr>
                <w:rFonts w:hint="eastAsia" w:asciiTheme="minorEastAsia" w:hAnsiTheme="minorEastAsia"/>
                <w:kern w:val="0"/>
                <w:sz w:val="18"/>
                <w:szCs w:val="18"/>
              </w:rPr>
              <w:t>15</w:t>
            </w:r>
          </w:p>
        </w:tc>
        <w:tc>
          <w:tcPr>
            <w:tcW w:w="3544" w:type="dxa"/>
            <w:vAlign w:val="center"/>
          </w:tcPr>
          <w:p>
            <w:pPr>
              <w:pStyle w:val="37"/>
              <w:spacing w:line="360" w:lineRule="auto"/>
              <w:ind w:firstLine="32" w:firstLineChars="18"/>
              <w:rPr>
                <w:rFonts w:asciiTheme="minorEastAsia" w:hAnsiTheme="minorEastAsia"/>
                <w:kern w:val="0"/>
                <w:sz w:val="18"/>
                <w:szCs w:val="18"/>
              </w:rPr>
            </w:pPr>
            <w:r>
              <w:rPr>
                <w:rFonts w:hint="eastAsia" w:asciiTheme="minorEastAsia" w:hAnsiTheme="minorEastAsia"/>
                <w:kern w:val="0"/>
                <w:sz w:val="18"/>
                <w:szCs w:val="18"/>
              </w:rPr>
              <w:t>正确检查外观：未检查外观扣5分</w:t>
            </w:r>
          </w:p>
          <w:p>
            <w:pPr>
              <w:pStyle w:val="37"/>
              <w:spacing w:line="360" w:lineRule="auto"/>
              <w:ind w:firstLine="32" w:firstLineChars="18"/>
              <w:rPr>
                <w:rFonts w:asciiTheme="minorEastAsia" w:hAnsiTheme="minorEastAsia"/>
                <w:kern w:val="0"/>
                <w:sz w:val="18"/>
                <w:szCs w:val="18"/>
              </w:rPr>
            </w:pPr>
            <w:r>
              <w:rPr>
                <w:rFonts w:hint="eastAsia" w:asciiTheme="minorEastAsia" w:hAnsiTheme="minorEastAsia"/>
                <w:kern w:val="0"/>
                <w:sz w:val="18"/>
                <w:szCs w:val="18"/>
              </w:rPr>
              <w:t>未检查合格证扣5分</w:t>
            </w:r>
          </w:p>
          <w:p>
            <w:pPr>
              <w:pStyle w:val="37"/>
              <w:spacing w:line="360" w:lineRule="auto"/>
              <w:ind w:firstLine="32" w:firstLineChars="18"/>
              <w:rPr>
                <w:rFonts w:asciiTheme="minorEastAsia" w:hAnsiTheme="minorEastAsia"/>
                <w:kern w:val="0"/>
                <w:sz w:val="18"/>
                <w:szCs w:val="18"/>
              </w:rPr>
            </w:pPr>
            <w:r>
              <w:rPr>
                <w:rFonts w:hint="eastAsia" w:asciiTheme="minorEastAsia" w:hAnsiTheme="minorEastAsia"/>
                <w:kern w:val="0"/>
                <w:sz w:val="18"/>
                <w:szCs w:val="18"/>
              </w:rPr>
              <w:t>未检查可使用性扣5分</w:t>
            </w:r>
          </w:p>
        </w:tc>
        <w:tc>
          <w:tcPr>
            <w:tcW w:w="1134" w:type="dxa"/>
            <w:vAlign w:val="center"/>
          </w:tcPr>
          <w:p>
            <w:pPr>
              <w:pStyle w:val="37"/>
              <w:spacing w:line="360" w:lineRule="auto"/>
              <w:ind w:firstLine="360"/>
              <w:rPr>
                <w:rFonts w:asciiTheme="minorEastAsia" w:hAnsiTheme="minorEastAsia"/>
                <w:kern w:val="0"/>
                <w:sz w:val="18"/>
                <w:szCs w:val="18"/>
              </w:rPr>
            </w:pPr>
          </w:p>
        </w:tc>
        <w:tc>
          <w:tcPr>
            <w:tcW w:w="1134" w:type="dxa"/>
            <w:vAlign w:val="center"/>
          </w:tcPr>
          <w:p>
            <w:pPr>
              <w:pStyle w:val="37"/>
              <w:spacing w:line="360" w:lineRule="auto"/>
              <w:ind w:firstLine="360"/>
              <w:rPr>
                <w:rFonts w:asciiTheme="minorEastAsia" w:hAnsiTheme="minorEastAsia"/>
                <w:kern w:val="0"/>
                <w:sz w:val="18"/>
                <w:szCs w:val="18"/>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1265" w:hRule="atLeast"/>
        </w:trPr>
        <w:tc>
          <w:tcPr>
            <w:tcW w:w="675" w:type="dxa"/>
            <w:vMerge w:val="continue"/>
            <w:tcBorders>
              <w:right w:val="single" w:color="auto" w:sz="4" w:space="0"/>
            </w:tcBorders>
            <w:vAlign w:val="center"/>
          </w:tcPr>
          <w:p>
            <w:pPr>
              <w:pStyle w:val="37"/>
              <w:spacing w:line="360" w:lineRule="auto"/>
              <w:ind w:firstLine="360"/>
              <w:jc w:val="center"/>
              <w:rPr>
                <w:rFonts w:asciiTheme="minorEastAsia" w:hAnsiTheme="minorEastAsia"/>
                <w:kern w:val="0"/>
                <w:sz w:val="18"/>
                <w:szCs w:val="18"/>
              </w:rPr>
            </w:pPr>
          </w:p>
        </w:tc>
        <w:tc>
          <w:tcPr>
            <w:tcW w:w="1276" w:type="dxa"/>
            <w:vMerge w:val="continue"/>
            <w:tcBorders>
              <w:left w:val="single" w:color="auto" w:sz="4" w:space="0"/>
            </w:tcBorders>
            <w:vAlign w:val="center"/>
          </w:tcPr>
          <w:p>
            <w:pPr>
              <w:pStyle w:val="37"/>
              <w:spacing w:line="360" w:lineRule="auto"/>
              <w:ind w:firstLine="360"/>
              <w:jc w:val="center"/>
              <w:rPr>
                <w:rFonts w:asciiTheme="minorEastAsia" w:hAnsiTheme="minorEastAsia"/>
                <w:kern w:val="0"/>
                <w:sz w:val="18"/>
                <w:szCs w:val="18"/>
              </w:rPr>
            </w:pPr>
          </w:p>
        </w:tc>
        <w:tc>
          <w:tcPr>
            <w:tcW w:w="1559" w:type="dxa"/>
            <w:vAlign w:val="center"/>
          </w:tcPr>
          <w:p>
            <w:pPr>
              <w:pStyle w:val="37"/>
              <w:spacing w:line="360" w:lineRule="auto"/>
              <w:ind w:firstLine="0" w:firstLineChars="0"/>
              <w:jc w:val="center"/>
              <w:rPr>
                <w:rFonts w:asciiTheme="minorEastAsia" w:hAnsiTheme="minorEastAsia"/>
                <w:kern w:val="0"/>
                <w:sz w:val="18"/>
                <w:szCs w:val="18"/>
              </w:rPr>
            </w:pPr>
            <w:r>
              <w:rPr>
                <w:rFonts w:hint="eastAsia" w:asciiTheme="minorEastAsia" w:hAnsiTheme="minorEastAsia"/>
                <w:kern w:val="0"/>
                <w:sz w:val="18"/>
                <w:szCs w:val="18"/>
              </w:rPr>
              <w:t>正确使用钳形电流表</w:t>
            </w:r>
          </w:p>
        </w:tc>
        <w:tc>
          <w:tcPr>
            <w:tcW w:w="851" w:type="dxa"/>
            <w:vAlign w:val="center"/>
          </w:tcPr>
          <w:p>
            <w:pPr>
              <w:spacing w:line="360" w:lineRule="auto"/>
              <w:jc w:val="center"/>
              <w:rPr>
                <w:rFonts w:asciiTheme="minorEastAsia" w:hAnsiTheme="minorEastAsia"/>
                <w:kern w:val="0"/>
                <w:sz w:val="18"/>
                <w:szCs w:val="18"/>
              </w:rPr>
            </w:pPr>
            <w:r>
              <w:rPr>
                <w:rFonts w:hint="eastAsia" w:asciiTheme="minorEastAsia" w:hAnsiTheme="minorEastAsia"/>
                <w:kern w:val="0"/>
                <w:sz w:val="18"/>
                <w:szCs w:val="18"/>
              </w:rPr>
              <w:t>40</w:t>
            </w:r>
          </w:p>
        </w:tc>
        <w:tc>
          <w:tcPr>
            <w:tcW w:w="3544" w:type="dxa"/>
            <w:vAlign w:val="center"/>
          </w:tcPr>
          <w:p>
            <w:pPr>
              <w:pStyle w:val="37"/>
              <w:spacing w:line="360" w:lineRule="auto"/>
              <w:ind w:firstLine="0" w:firstLineChars="0"/>
              <w:rPr>
                <w:rFonts w:asciiTheme="minorEastAsia" w:hAnsiTheme="minorEastAsia"/>
                <w:kern w:val="0"/>
                <w:sz w:val="18"/>
                <w:szCs w:val="18"/>
              </w:rPr>
            </w:pPr>
            <w:r>
              <w:rPr>
                <w:rFonts w:hint="eastAsia" w:asciiTheme="minorEastAsia" w:hAnsiTheme="minorEastAsia"/>
                <w:kern w:val="0"/>
                <w:sz w:val="18"/>
                <w:szCs w:val="18"/>
              </w:rPr>
              <w:t>遵循安全操作规程，按照操作步骤正确使用个人防护用具，操作步骤不正确、不完整，视情况：</w:t>
            </w:r>
          </w:p>
          <w:p>
            <w:pPr>
              <w:pStyle w:val="37"/>
              <w:numPr>
                <w:ilvl w:val="0"/>
                <w:numId w:val="2"/>
              </w:numPr>
              <w:spacing w:line="360" w:lineRule="auto"/>
              <w:ind w:left="0" w:firstLine="0" w:firstLineChars="0"/>
              <w:rPr>
                <w:rFonts w:asciiTheme="minorEastAsia" w:hAnsiTheme="minorEastAsia"/>
                <w:kern w:val="0"/>
                <w:sz w:val="18"/>
                <w:szCs w:val="18"/>
              </w:rPr>
            </w:pPr>
            <w:r>
              <w:rPr>
                <w:rFonts w:hint="eastAsia" w:asciiTheme="minorEastAsia" w:hAnsiTheme="minorEastAsia"/>
                <w:kern w:val="0"/>
                <w:sz w:val="18"/>
                <w:szCs w:val="18"/>
              </w:rPr>
              <w:t>未检查钳口平整度，污物清理或擦拭，压力每项扣2分</w:t>
            </w:r>
          </w:p>
          <w:p>
            <w:pPr>
              <w:pStyle w:val="37"/>
              <w:spacing w:line="360" w:lineRule="auto"/>
              <w:ind w:firstLine="0" w:firstLineChars="0"/>
              <w:rPr>
                <w:rFonts w:asciiTheme="minorEastAsia" w:hAnsiTheme="minorEastAsia"/>
                <w:kern w:val="0"/>
                <w:sz w:val="18"/>
                <w:szCs w:val="18"/>
              </w:rPr>
            </w:pPr>
            <w:r>
              <w:rPr>
                <w:rFonts w:hint="eastAsia" w:asciiTheme="minorEastAsia" w:hAnsiTheme="minorEastAsia"/>
                <w:kern w:val="0"/>
                <w:sz w:val="18"/>
                <w:szCs w:val="18"/>
              </w:rPr>
              <w:t>②未知被测电流大小，操作未按“由高至低”原则调整扣10分</w:t>
            </w:r>
          </w:p>
          <w:p>
            <w:pPr>
              <w:pStyle w:val="37"/>
              <w:spacing w:line="360" w:lineRule="auto"/>
              <w:ind w:firstLine="0" w:firstLineChars="0"/>
              <w:rPr>
                <w:rFonts w:asciiTheme="minorEastAsia" w:hAnsiTheme="minorEastAsia"/>
                <w:kern w:val="0"/>
                <w:sz w:val="18"/>
                <w:szCs w:val="18"/>
              </w:rPr>
            </w:pPr>
            <w:r>
              <w:rPr>
                <w:rFonts w:hint="eastAsia" w:asciiTheme="minorEastAsia" w:hAnsiTheme="minorEastAsia"/>
                <w:kern w:val="0"/>
                <w:sz w:val="18"/>
                <w:szCs w:val="18"/>
              </w:rPr>
              <w:t>③调整转换开关，不打开钳口，离开带电导线测量扣40分</w:t>
            </w:r>
          </w:p>
          <w:p>
            <w:pPr>
              <w:pStyle w:val="37"/>
              <w:spacing w:line="360" w:lineRule="auto"/>
              <w:ind w:firstLine="0" w:firstLineChars="0"/>
              <w:rPr>
                <w:rFonts w:asciiTheme="minorEastAsia" w:hAnsiTheme="minorEastAsia"/>
                <w:kern w:val="0"/>
                <w:sz w:val="18"/>
                <w:szCs w:val="18"/>
              </w:rPr>
            </w:pPr>
            <w:r>
              <w:rPr>
                <w:rFonts w:hint="eastAsia" w:asciiTheme="minorEastAsia" w:hAnsiTheme="minorEastAsia"/>
                <w:kern w:val="0"/>
                <w:sz w:val="18"/>
                <w:szCs w:val="18"/>
              </w:rPr>
              <w:t>④读数不准确扣4分</w:t>
            </w:r>
          </w:p>
          <w:p>
            <w:pPr>
              <w:pStyle w:val="37"/>
              <w:spacing w:line="360" w:lineRule="auto"/>
              <w:ind w:firstLine="0" w:firstLineChars="0"/>
              <w:rPr>
                <w:rFonts w:asciiTheme="minorEastAsia" w:hAnsiTheme="minorEastAsia"/>
                <w:kern w:val="0"/>
                <w:sz w:val="18"/>
                <w:szCs w:val="18"/>
              </w:rPr>
            </w:pPr>
            <w:r>
              <w:rPr>
                <w:rFonts w:hint="eastAsia" w:asciiTheme="minorEastAsia" w:hAnsiTheme="minorEastAsia"/>
                <w:kern w:val="0"/>
                <w:sz w:val="18"/>
                <w:szCs w:val="18"/>
              </w:rPr>
              <w:t>⑤读数错误，倍率换算错误每项扣5分</w:t>
            </w:r>
          </w:p>
        </w:tc>
        <w:tc>
          <w:tcPr>
            <w:tcW w:w="1134" w:type="dxa"/>
            <w:vAlign w:val="center"/>
          </w:tcPr>
          <w:p>
            <w:pPr>
              <w:pStyle w:val="37"/>
              <w:spacing w:line="360" w:lineRule="auto"/>
              <w:ind w:firstLine="360"/>
              <w:rPr>
                <w:rFonts w:asciiTheme="minorEastAsia" w:hAnsiTheme="minorEastAsia"/>
                <w:kern w:val="0"/>
                <w:sz w:val="18"/>
                <w:szCs w:val="18"/>
              </w:rPr>
            </w:pPr>
          </w:p>
        </w:tc>
        <w:tc>
          <w:tcPr>
            <w:tcW w:w="1134" w:type="dxa"/>
            <w:vAlign w:val="center"/>
          </w:tcPr>
          <w:p>
            <w:pPr>
              <w:pStyle w:val="37"/>
              <w:spacing w:line="360" w:lineRule="auto"/>
              <w:ind w:firstLine="360"/>
              <w:rPr>
                <w:rFonts w:asciiTheme="minorEastAsia" w:hAnsiTheme="minorEastAsia"/>
                <w:kern w:val="0"/>
                <w:sz w:val="18"/>
                <w:szCs w:val="18"/>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1251" w:hRule="atLeast"/>
        </w:trPr>
        <w:tc>
          <w:tcPr>
            <w:tcW w:w="675" w:type="dxa"/>
            <w:vMerge w:val="continue"/>
            <w:tcBorders>
              <w:right w:val="single" w:color="auto" w:sz="4" w:space="0"/>
            </w:tcBorders>
            <w:vAlign w:val="center"/>
          </w:tcPr>
          <w:p>
            <w:pPr>
              <w:pStyle w:val="37"/>
              <w:spacing w:line="360" w:lineRule="auto"/>
              <w:ind w:firstLine="360"/>
              <w:jc w:val="center"/>
              <w:rPr>
                <w:rFonts w:asciiTheme="minorEastAsia" w:hAnsiTheme="minorEastAsia"/>
                <w:kern w:val="0"/>
                <w:sz w:val="18"/>
                <w:szCs w:val="18"/>
              </w:rPr>
            </w:pPr>
          </w:p>
        </w:tc>
        <w:tc>
          <w:tcPr>
            <w:tcW w:w="1276" w:type="dxa"/>
            <w:vMerge w:val="continue"/>
            <w:tcBorders>
              <w:left w:val="single" w:color="auto" w:sz="4" w:space="0"/>
            </w:tcBorders>
            <w:vAlign w:val="center"/>
          </w:tcPr>
          <w:p>
            <w:pPr>
              <w:pStyle w:val="37"/>
              <w:spacing w:line="360" w:lineRule="auto"/>
              <w:ind w:firstLine="360"/>
              <w:jc w:val="center"/>
              <w:rPr>
                <w:rFonts w:asciiTheme="minorEastAsia" w:hAnsiTheme="minorEastAsia"/>
                <w:kern w:val="0"/>
                <w:sz w:val="18"/>
                <w:szCs w:val="18"/>
              </w:rPr>
            </w:pPr>
          </w:p>
        </w:tc>
        <w:tc>
          <w:tcPr>
            <w:tcW w:w="1559" w:type="dxa"/>
            <w:vAlign w:val="center"/>
          </w:tcPr>
          <w:p>
            <w:pPr>
              <w:pStyle w:val="37"/>
              <w:spacing w:line="360" w:lineRule="auto"/>
              <w:ind w:firstLine="0" w:firstLineChars="0"/>
              <w:jc w:val="center"/>
              <w:rPr>
                <w:rFonts w:asciiTheme="minorEastAsia" w:hAnsiTheme="minorEastAsia"/>
                <w:kern w:val="0"/>
                <w:sz w:val="18"/>
                <w:szCs w:val="18"/>
              </w:rPr>
            </w:pPr>
            <w:r>
              <w:rPr>
                <w:rFonts w:hint="eastAsia" w:asciiTheme="minorEastAsia" w:hAnsiTheme="minorEastAsia"/>
                <w:kern w:val="0"/>
                <w:sz w:val="18"/>
                <w:szCs w:val="18"/>
              </w:rPr>
              <w:t>钳形电流表的保养</w:t>
            </w:r>
          </w:p>
        </w:tc>
        <w:tc>
          <w:tcPr>
            <w:tcW w:w="851" w:type="dxa"/>
            <w:vAlign w:val="center"/>
          </w:tcPr>
          <w:p>
            <w:pPr>
              <w:spacing w:line="360" w:lineRule="auto"/>
              <w:jc w:val="center"/>
              <w:rPr>
                <w:rFonts w:asciiTheme="minorEastAsia" w:hAnsiTheme="minorEastAsia"/>
                <w:kern w:val="0"/>
                <w:sz w:val="18"/>
                <w:szCs w:val="18"/>
              </w:rPr>
            </w:pPr>
            <w:r>
              <w:rPr>
                <w:rFonts w:hint="eastAsia" w:asciiTheme="minorEastAsia" w:hAnsiTheme="minorEastAsia"/>
                <w:kern w:val="0"/>
                <w:sz w:val="18"/>
                <w:szCs w:val="18"/>
              </w:rPr>
              <w:t>15</w:t>
            </w:r>
          </w:p>
        </w:tc>
        <w:tc>
          <w:tcPr>
            <w:tcW w:w="3544" w:type="dxa"/>
            <w:vAlign w:val="center"/>
          </w:tcPr>
          <w:p>
            <w:pPr>
              <w:pStyle w:val="37"/>
              <w:spacing w:line="360" w:lineRule="auto"/>
              <w:ind w:firstLine="0" w:firstLineChars="0"/>
              <w:rPr>
                <w:rFonts w:asciiTheme="minorEastAsia" w:hAnsiTheme="minorEastAsia"/>
                <w:kern w:val="0"/>
                <w:sz w:val="18"/>
                <w:szCs w:val="18"/>
              </w:rPr>
            </w:pPr>
            <w:r>
              <w:rPr>
                <w:rFonts w:hint="eastAsia" w:asciiTheme="minorEastAsia" w:hAnsiTheme="minorEastAsia"/>
                <w:kern w:val="0"/>
                <w:sz w:val="18"/>
                <w:szCs w:val="18"/>
              </w:rPr>
              <w:t>钳形电流表使用完毕，①钳口清洁，外表擦拭未进行每项扣3分</w:t>
            </w:r>
          </w:p>
          <w:p>
            <w:pPr>
              <w:pStyle w:val="37"/>
              <w:spacing w:line="360" w:lineRule="auto"/>
              <w:ind w:firstLine="0" w:firstLineChars="0"/>
              <w:rPr>
                <w:rFonts w:asciiTheme="minorEastAsia" w:hAnsiTheme="minorEastAsia"/>
                <w:kern w:val="0"/>
                <w:sz w:val="18"/>
                <w:szCs w:val="18"/>
              </w:rPr>
            </w:pPr>
            <w:r>
              <w:rPr>
                <w:rFonts w:hint="eastAsia" w:asciiTheme="minorEastAsia" w:hAnsiTheme="minorEastAsia"/>
                <w:kern w:val="0"/>
                <w:sz w:val="18"/>
                <w:szCs w:val="18"/>
              </w:rPr>
              <w:t>②仪表转换开关未置于电流最大量程扣10分</w:t>
            </w:r>
          </w:p>
          <w:p>
            <w:pPr>
              <w:pStyle w:val="37"/>
              <w:spacing w:line="360" w:lineRule="auto"/>
              <w:ind w:firstLine="0" w:firstLineChars="0"/>
              <w:rPr>
                <w:rFonts w:asciiTheme="minorEastAsia" w:hAnsiTheme="minorEastAsia"/>
                <w:kern w:val="0"/>
                <w:sz w:val="18"/>
                <w:szCs w:val="18"/>
              </w:rPr>
            </w:pPr>
            <w:r>
              <w:rPr>
                <w:rFonts w:hint="eastAsia" w:asciiTheme="minorEastAsia" w:hAnsiTheme="minorEastAsia"/>
                <w:kern w:val="0"/>
                <w:sz w:val="18"/>
                <w:szCs w:val="18"/>
              </w:rPr>
              <w:t>③仪表未按要求放置于保护套内，锁紧锁扣扣2分</w:t>
            </w:r>
          </w:p>
        </w:tc>
        <w:tc>
          <w:tcPr>
            <w:tcW w:w="1134" w:type="dxa"/>
            <w:vAlign w:val="center"/>
          </w:tcPr>
          <w:p>
            <w:pPr>
              <w:pStyle w:val="37"/>
              <w:spacing w:line="360" w:lineRule="auto"/>
              <w:ind w:firstLine="360"/>
              <w:rPr>
                <w:rFonts w:asciiTheme="minorEastAsia" w:hAnsiTheme="minorEastAsia"/>
                <w:kern w:val="0"/>
                <w:sz w:val="18"/>
                <w:szCs w:val="18"/>
              </w:rPr>
            </w:pPr>
          </w:p>
        </w:tc>
        <w:tc>
          <w:tcPr>
            <w:tcW w:w="1134" w:type="dxa"/>
            <w:vAlign w:val="center"/>
          </w:tcPr>
          <w:p>
            <w:pPr>
              <w:pStyle w:val="37"/>
              <w:spacing w:line="360" w:lineRule="auto"/>
              <w:ind w:firstLine="360"/>
              <w:rPr>
                <w:rFonts w:asciiTheme="minorEastAsia" w:hAnsiTheme="minorEastAsia"/>
                <w:kern w:val="0"/>
                <w:sz w:val="18"/>
                <w:szCs w:val="18"/>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1137" w:hRule="atLeast"/>
        </w:trPr>
        <w:tc>
          <w:tcPr>
            <w:tcW w:w="675" w:type="dxa"/>
            <w:vAlign w:val="center"/>
          </w:tcPr>
          <w:p>
            <w:pPr>
              <w:spacing w:line="360" w:lineRule="auto"/>
              <w:jc w:val="center"/>
              <w:rPr>
                <w:rFonts w:asciiTheme="minorEastAsia" w:hAnsiTheme="minorEastAsia"/>
                <w:kern w:val="0"/>
                <w:sz w:val="18"/>
                <w:szCs w:val="18"/>
              </w:rPr>
            </w:pPr>
            <w:r>
              <w:rPr>
                <w:rFonts w:hint="eastAsia" w:asciiTheme="minorEastAsia" w:hAnsiTheme="minorEastAsia"/>
                <w:kern w:val="0"/>
                <w:sz w:val="18"/>
                <w:szCs w:val="18"/>
              </w:rPr>
              <w:t>2</w:t>
            </w:r>
          </w:p>
        </w:tc>
        <w:tc>
          <w:tcPr>
            <w:tcW w:w="1276" w:type="dxa"/>
            <w:vAlign w:val="center"/>
          </w:tcPr>
          <w:p>
            <w:pPr>
              <w:spacing w:line="360" w:lineRule="auto"/>
              <w:jc w:val="center"/>
              <w:rPr>
                <w:rFonts w:asciiTheme="minorEastAsia" w:hAnsiTheme="minorEastAsia"/>
                <w:kern w:val="0"/>
                <w:sz w:val="18"/>
                <w:szCs w:val="18"/>
              </w:rPr>
            </w:pPr>
            <w:r>
              <w:rPr>
                <w:rFonts w:hint="eastAsia" w:asciiTheme="minorEastAsia" w:hAnsiTheme="minorEastAsia"/>
                <w:kern w:val="0"/>
                <w:sz w:val="18"/>
                <w:szCs w:val="18"/>
              </w:rPr>
              <w:t>否定项</w:t>
            </w:r>
          </w:p>
        </w:tc>
        <w:tc>
          <w:tcPr>
            <w:tcW w:w="1559" w:type="dxa"/>
            <w:vAlign w:val="center"/>
          </w:tcPr>
          <w:p>
            <w:pPr>
              <w:spacing w:line="360" w:lineRule="auto"/>
              <w:jc w:val="center"/>
              <w:rPr>
                <w:rFonts w:asciiTheme="minorEastAsia" w:hAnsiTheme="minorEastAsia"/>
                <w:kern w:val="0"/>
                <w:sz w:val="18"/>
                <w:szCs w:val="18"/>
              </w:rPr>
            </w:pPr>
            <w:r>
              <w:rPr>
                <w:rFonts w:hint="eastAsia" w:asciiTheme="minorEastAsia" w:hAnsiTheme="minorEastAsia"/>
                <w:kern w:val="0"/>
                <w:sz w:val="18"/>
                <w:szCs w:val="18"/>
              </w:rPr>
              <w:t>否定项说明</w:t>
            </w:r>
          </w:p>
        </w:tc>
        <w:tc>
          <w:tcPr>
            <w:tcW w:w="851" w:type="dxa"/>
            <w:vAlign w:val="center"/>
          </w:tcPr>
          <w:p>
            <w:pPr>
              <w:pStyle w:val="37"/>
              <w:spacing w:line="360" w:lineRule="auto"/>
              <w:ind w:firstLine="360"/>
              <w:jc w:val="center"/>
              <w:rPr>
                <w:rFonts w:asciiTheme="minorEastAsia" w:hAnsiTheme="minorEastAsia"/>
                <w:kern w:val="0"/>
                <w:sz w:val="18"/>
                <w:szCs w:val="18"/>
              </w:rPr>
            </w:pPr>
          </w:p>
        </w:tc>
        <w:tc>
          <w:tcPr>
            <w:tcW w:w="3544" w:type="dxa"/>
            <w:vAlign w:val="center"/>
          </w:tcPr>
          <w:p>
            <w:pPr>
              <w:pStyle w:val="37"/>
              <w:spacing w:line="360" w:lineRule="auto"/>
              <w:ind w:firstLine="0" w:firstLineChars="0"/>
              <w:rPr>
                <w:rFonts w:asciiTheme="minorEastAsia" w:hAnsiTheme="minorEastAsia"/>
                <w:kern w:val="0"/>
                <w:sz w:val="18"/>
                <w:szCs w:val="18"/>
              </w:rPr>
            </w:pPr>
            <w:r>
              <w:rPr>
                <w:rFonts w:hint="eastAsia" w:asciiTheme="minorEastAsia" w:hAnsiTheme="minorEastAsia"/>
                <w:kern w:val="0"/>
                <w:sz w:val="18"/>
                <w:szCs w:val="18"/>
              </w:rPr>
              <w:t>对给定的测量任务，无法正确选择合适的仪表，违反安全操作规范导致自身或仪表处于不安全状态等，该题得分为零，终止该项目考试</w:t>
            </w:r>
          </w:p>
        </w:tc>
        <w:tc>
          <w:tcPr>
            <w:tcW w:w="1134" w:type="dxa"/>
            <w:vAlign w:val="center"/>
          </w:tcPr>
          <w:p>
            <w:pPr>
              <w:pStyle w:val="37"/>
              <w:spacing w:line="360" w:lineRule="auto"/>
              <w:ind w:firstLine="360"/>
              <w:rPr>
                <w:rFonts w:asciiTheme="minorEastAsia" w:hAnsiTheme="minorEastAsia"/>
                <w:kern w:val="0"/>
                <w:sz w:val="18"/>
                <w:szCs w:val="18"/>
              </w:rPr>
            </w:pPr>
          </w:p>
        </w:tc>
        <w:tc>
          <w:tcPr>
            <w:tcW w:w="1134" w:type="dxa"/>
            <w:vAlign w:val="center"/>
          </w:tcPr>
          <w:p>
            <w:pPr>
              <w:pStyle w:val="37"/>
              <w:spacing w:line="360" w:lineRule="auto"/>
              <w:ind w:firstLine="360"/>
              <w:rPr>
                <w:rFonts w:asciiTheme="minorEastAsia" w:hAnsiTheme="minorEastAsia"/>
                <w:kern w:val="0"/>
                <w:sz w:val="18"/>
                <w:szCs w:val="18"/>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646" w:hRule="atLeast"/>
        </w:trPr>
        <w:tc>
          <w:tcPr>
            <w:tcW w:w="675" w:type="dxa"/>
            <w:vAlign w:val="center"/>
          </w:tcPr>
          <w:p>
            <w:pPr>
              <w:spacing w:line="360" w:lineRule="auto"/>
              <w:jc w:val="center"/>
              <w:rPr>
                <w:rFonts w:asciiTheme="minorEastAsia" w:hAnsiTheme="minorEastAsia"/>
                <w:kern w:val="0"/>
                <w:sz w:val="18"/>
                <w:szCs w:val="18"/>
              </w:rPr>
            </w:pPr>
            <w:r>
              <w:rPr>
                <w:rFonts w:hint="eastAsia" w:asciiTheme="minorEastAsia" w:hAnsiTheme="minorEastAsia"/>
                <w:kern w:val="0"/>
                <w:sz w:val="18"/>
                <w:szCs w:val="18"/>
              </w:rPr>
              <w:t>3</w:t>
            </w:r>
          </w:p>
        </w:tc>
        <w:tc>
          <w:tcPr>
            <w:tcW w:w="2835" w:type="dxa"/>
            <w:gridSpan w:val="2"/>
            <w:vAlign w:val="center"/>
          </w:tcPr>
          <w:p>
            <w:pPr>
              <w:spacing w:line="360" w:lineRule="auto"/>
              <w:jc w:val="center"/>
              <w:rPr>
                <w:rFonts w:asciiTheme="minorEastAsia" w:hAnsiTheme="minorEastAsia"/>
                <w:kern w:val="0"/>
                <w:sz w:val="18"/>
                <w:szCs w:val="18"/>
              </w:rPr>
            </w:pPr>
            <w:r>
              <w:rPr>
                <w:rFonts w:hint="eastAsia" w:asciiTheme="minorEastAsia" w:hAnsiTheme="minorEastAsia"/>
                <w:kern w:val="0"/>
                <w:sz w:val="18"/>
                <w:szCs w:val="18"/>
              </w:rPr>
              <w:t>合计</w:t>
            </w:r>
          </w:p>
        </w:tc>
        <w:tc>
          <w:tcPr>
            <w:tcW w:w="851" w:type="dxa"/>
            <w:vAlign w:val="center"/>
          </w:tcPr>
          <w:p>
            <w:pPr>
              <w:spacing w:line="360" w:lineRule="auto"/>
              <w:jc w:val="center"/>
              <w:rPr>
                <w:rFonts w:asciiTheme="minorEastAsia" w:hAnsiTheme="minorEastAsia"/>
                <w:kern w:val="0"/>
                <w:sz w:val="18"/>
                <w:szCs w:val="18"/>
              </w:rPr>
            </w:pPr>
            <w:r>
              <w:rPr>
                <w:rFonts w:hint="eastAsia" w:asciiTheme="minorEastAsia" w:hAnsiTheme="minorEastAsia"/>
                <w:kern w:val="0"/>
                <w:sz w:val="18"/>
                <w:szCs w:val="18"/>
              </w:rPr>
              <w:t>100</w:t>
            </w:r>
          </w:p>
        </w:tc>
        <w:tc>
          <w:tcPr>
            <w:tcW w:w="3544" w:type="dxa"/>
            <w:vAlign w:val="center"/>
          </w:tcPr>
          <w:p>
            <w:pPr>
              <w:spacing w:line="360" w:lineRule="auto"/>
              <w:jc w:val="center"/>
              <w:rPr>
                <w:rFonts w:asciiTheme="minorEastAsia" w:hAnsiTheme="minorEastAsia"/>
                <w:kern w:val="0"/>
                <w:sz w:val="18"/>
                <w:szCs w:val="18"/>
              </w:rPr>
            </w:pPr>
            <w:r>
              <w:rPr>
                <w:rFonts w:hint="eastAsia" w:asciiTheme="minorEastAsia" w:hAnsiTheme="minorEastAsia"/>
                <w:kern w:val="0"/>
                <w:sz w:val="18"/>
                <w:szCs w:val="18"/>
              </w:rPr>
              <w:t>得分</w:t>
            </w:r>
          </w:p>
        </w:tc>
        <w:tc>
          <w:tcPr>
            <w:tcW w:w="1134" w:type="dxa"/>
            <w:vAlign w:val="center"/>
          </w:tcPr>
          <w:p>
            <w:pPr>
              <w:pStyle w:val="37"/>
              <w:spacing w:line="360" w:lineRule="auto"/>
              <w:ind w:firstLine="360"/>
              <w:jc w:val="center"/>
              <w:rPr>
                <w:rFonts w:asciiTheme="minorEastAsia" w:hAnsiTheme="minorEastAsia"/>
                <w:kern w:val="0"/>
                <w:sz w:val="18"/>
                <w:szCs w:val="18"/>
              </w:rPr>
            </w:pPr>
          </w:p>
        </w:tc>
        <w:tc>
          <w:tcPr>
            <w:tcW w:w="1134" w:type="dxa"/>
            <w:vAlign w:val="center"/>
          </w:tcPr>
          <w:p>
            <w:pPr>
              <w:pStyle w:val="37"/>
              <w:spacing w:line="360" w:lineRule="auto"/>
              <w:ind w:firstLine="360"/>
              <w:jc w:val="center"/>
              <w:rPr>
                <w:rFonts w:asciiTheme="minorEastAsia" w:hAnsiTheme="minorEastAsia"/>
                <w:kern w:val="0"/>
                <w:sz w:val="18"/>
                <w:szCs w:val="18"/>
              </w:rPr>
            </w:pPr>
          </w:p>
        </w:tc>
      </w:tr>
    </w:tbl>
    <w:p>
      <w:pPr>
        <w:pStyle w:val="37"/>
        <w:spacing w:line="360" w:lineRule="auto"/>
        <w:rPr>
          <w:rFonts w:asciiTheme="minorEastAsia" w:hAnsiTheme="minorEastAsia"/>
          <w:szCs w:val="21"/>
        </w:rPr>
      </w:pPr>
      <w:r>
        <w:rPr>
          <w:rFonts w:hint="eastAsia" w:ascii="黑体" w:hAnsi="黑体" w:eastAsia="黑体"/>
          <w:szCs w:val="21"/>
        </w:rPr>
        <w:t xml:space="preserve">评分人： </w:t>
      </w:r>
      <w:r>
        <w:rPr>
          <w:rFonts w:hint="eastAsia" w:asciiTheme="minorEastAsia" w:hAnsiTheme="minorEastAsia"/>
          <w:szCs w:val="21"/>
        </w:rPr>
        <w:t xml:space="preserve">           年    月   日          </w:t>
      </w:r>
      <w:r>
        <w:rPr>
          <w:rFonts w:hint="eastAsia" w:ascii="黑体" w:hAnsi="黑体" w:eastAsia="黑体"/>
          <w:szCs w:val="21"/>
        </w:rPr>
        <w:t xml:space="preserve"> 核分人：  </w:t>
      </w:r>
      <w:r>
        <w:rPr>
          <w:rFonts w:hint="eastAsia" w:asciiTheme="minorEastAsia" w:hAnsiTheme="minorEastAsia"/>
          <w:szCs w:val="21"/>
        </w:rPr>
        <w:t xml:space="preserve">          年     月  日</w:t>
      </w:r>
    </w:p>
    <w:p>
      <w:pPr>
        <w:spacing w:line="360" w:lineRule="auto"/>
        <w:ind w:firstLine="420" w:firstLineChars="200"/>
        <w:rPr>
          <w:rFonts w:asciiTheme="minorEastAsia" w:hAnsiTheme="minorEastAsia"/>
          <w:szCs w:val="21"/>
        </w:rPr>
      </w:pPr>
    </w:p>
    <w:p>
      <w:pPr>
        <w:spacing w:line="360" w:lineRule="auto"/>
        <w:ind w:firstLine="420" w:firstLineChars="200"/>
        <w:rPr>
          <w:rFonts w:asciiTheme="minorEastAsia" w:hAnsiTheme="minorEastAsia"/>
          <w:szCs w:val="21"/>
        </w:rPr>
      </w:pPr>
    </w:p>
    <w:p>
      <w:pPr>
        <w:spacing w:line="360" w:lineRule="auto"/>
        <w:ind w:firstLine="420" w:firstLineChars="200"/>
        <w:rPr>
          <w:rFonts w:asciiTheme="minorEastAsia" w:hAnsiTheme="minorEastAsia"/>
          <w:szCs w:val="21"/>
        </w:rPr>
      </w:pPr>
    </w:p>
    <w:p>
      <w:pPr>
        <w:spacing w:line="360" w:lineRule="auto"/>
        <w:ind w:firstLine="420" w:firstLineChars="200"/>
        <w:rPr>
          <w:rFonts w:asciiTheme="minorEastAsia" w:hAnsiTheme="minorEastAsia"/>
          <w:szCs w:val="21"/>
        </w:rPr>
      </w:pPr>
    </w:p>
    <w:p>
      <w:pPr>
        <w:spacing w:line="360" w:lineRule="auto"/>
        <w:ind w:firstLine="420" w:firstLineChars="200"/>
        <w:rPr>
          <w:rFonts w:asciiTheme="minorEastAsia" w:hAnsiTheme="minorEastAsia"/>
          <w:szCs w:val="21"/>
        </w:rPr>
      </w:pPr>
    </w:p>
    <w:p>
      <w:pPr>
        <w:spacing w:line="360" w:lineRule="auto"/>
        <w:ind w:firstLine="420" w:firstLineChars="200"/>
        <w:rPr>
          <w:rFonts w:asciiTheme="minorEastAsia" w:hAnsiTheme="minorEastAsia"/>
          <w:szCs w:val="21"/>
        </w:rPr>
      </w:pPr>
    </w:p>
    <w:p>
      <w:pPr>
        <w:spacing w:line="360" w:lineRule="auto"/>
        <w:ind w:firstLine="420" w:firstLineChars="200"/>
        <w:rPr>
          <w:rFonts w:asciiTheme="minorEastAsia" w:hAnsiTheme="minorEastAsia"/>
          <w:szCs w:val="21"/>
        </w:rPr>
      </w:pPr>
    </w:p>
    <w:p>
      <w:pPr>
        <w:spacing w:line="360" w:lineRule="auto"/>
        <w:ind w:firstLine="420" w:firstLineChars="200"/>
        <w:rPr>
          <w:rFonts w:asciiTheme="minorEastAsia" w:hAnsiTheme="minorEastAsia"/>
          <w:szCs w:val="21"/>
        </w:rPr>
      </w:pPr>
    </w:p>
    <w:p>
      <w:pPr>
        <w:spacing w:line="360" w:lineRule="auto"/>
        <w:ind w:firstLine="420" w:firstLineChars="200"/>
        <w:jc w:val="center"/>
        <w:rPr>
          <w:rFonts w:ascii="黑体" w:hAnsi="黑体" w:eastAsia="黑体"/>
          <w:szCs w:val="21"/>
        </w:rPr>
      </w:pPr>
      <w:r>
        <w:rPr>
          <w:rFonts w:hint="eastAsia" w:ascii="黑体" w:hAnsi="黑体" w:eastAsia="黑体"/>
          <w:szCs w:val="21"/>
        </w:rPr>
        <w:t>5、用绝缘电阻测试仪测绝缘电阻</w:t>
      </w:r>
    </w:p>
    <w:p>
      <w:pPr>
        <w:widowControl/>
        <w:spacing w:line="360" w:lineRule="auto"/>
        <w:rPr>
          <w:rFonts w:asciiTheme="minorEastAsia" w:hAnsiTheme="minorEastAsia"/>
          <w:szCs w:val="21"/>
        </w:rPr>
      </w:pPr>
      <w:r>
        <w:rPr>
          <w:rFonts w:hint="eastAsia" w:asciiTheme="minorEastAsia" w:hAnsiTheme="minorEastAsia"/>
          <w:szCs w:val="21"/>
        </w:rPr>
        <w:t>姓名：                       准考证号：                     单位：</w:t>
      </w:r>
    </w:p>
    <w:tbl>
      <w:tblPr>
        <w:tblStyle w:val="7"/>
        <w:tblpPr w:leftFromText="180" w:rightFromText="180" w:vertAnchor="text" w:horzAnchor="margin" w:tblpX="-318" w:tblpY="100"/>
        <w:tblOverlap w:val="never"/>
        <w:tblW w:w="10173" w:type="dxa"/>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675"/>
        <w:gridCol w:w="1276"/>
        <w:gridCol w:w="1559"/>
        <w:gridCol w:w="919"/>
        <w:gridCol w:w="3476"/>
        <w:gridCol w:w="1134"/>
        <w:gridCol w:w="1134"/>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582" w:hRule="atLeast"/>
        </w:trPr>
        <w:tc>
          <w:tcPr>
            <w:tcW w:w="675" w:type="dxa"/>
            <w:vAlign w:val="center"/>
          </w:tcPr>
          <w:p>
            <w:pPr>
              <w:pStyle w:val="37"/>
              <w:spacing w:line="360" w:lineRule="auto"/>
              <w:ind w:firstLine="0" w:firstLineChars="0"/>
              <w:jc w:val="center"/>
              <w:rPr>
                <w:rFonts w:asciiTheme="minorEastAsia" w:hAnsiTheme="minorEastAsia"/>
                <w:kern w:val="0"/>
                <w:sz w:val="18"/>
                <w:szCs w:val="18"/>
              </w:rPr>
            </w:pPr>
            <w:r>
              <w:rPr>
                <w:rFonts w:hint="eastAsia" w:asciiTheme="minorEastAsia" w:hAnsiTheme="minorEastAsia"/>
                <w:kern w:val="0"/>
                <w:sz w:val="18"/>
                <w:szCs w:val="18"/>
              </w:rPr>
              <w:t>序号</w:t>
            </w:r>
          </w:p>
        </w:tc>
        <w:tc>
          <w:tcPr>
            <w:tcW w:w="1276" w:type="dxa"/>
            <w:vAlign w:val="center"/>
          </w:tcPr>
          <w:p>
            <w:pPr>
              <w:pStyle w:val="37"/>
              <w:spacing w:line="360" w:lineRule="auto"/>
              <w:ind w:firstLine="0" w:firstLineChars="0"/>
              <w:jc w:val="center"/>
              <w:rPr>
                <w:rFonts w:asciiTheme="minorEastAsia" w:hAnsiTheme="minorEastAsia"/>
                <w:kern w:val="0"/>
                <w:sz w:val="18"/>
                <w:szCs w:val="18"/>
              </w:rPr>
            </w:pPr>
            <w:r>
              <w:rPr>
                <w:rFonts w:hint="eastAsia" w:asciiTheme="minorEastAsia" w:hAnsiTheme="minorEastAsia"/>
                <w:kern w:val="0"/>
                <w:sz w:val="18"/>
                <w:szCs w:val="18"/>
              </w:rPr>
              <w:t>考试项目</w:t>
            </w:r>
          </w:p>
        </w:tc>
        <w:tc>
          <w:tcPr>
            <w:tcW w:w="1559" w:type="dxa"/>
            <w:vAlign w:val="center"/>
          </w:tcPr>
          <w:p>
            <w:pPr>
              <w:spacing w:line="360" w:lineRule="auto"/>
              <w:jc w:val="center"/>
              <w:rPr>
                <w:rFonts w:asciiTheme="minorEastAsia" w:hAnsiTheme="minorEastAsia"/>
                <w:kern w:val="0"/>
                <w:sz w:val="18"/>
                <w:szCs w:val="18"/>
              </w:rPr>
            </w:pPr>
            <w:r>
              <w:rPr>
                <w:rFonts w:hint="eastAsia" w:asciiTheme="minorEastAsia" w:hAnsiTheme="minorEastAsia"/>
                <w:kern w:val="0"/>
                <w:sz w:val="18"/>
                <w:szCs w:val="18"/>
              </w:rPr>
              <w:t>考试内容</w:t>
            </w:r>
          </w:p>
        </w:tc>
        <w:tc>
          <w:tcPr>
            <w:tcW w:w="919" w:type="dxa"/>
            <w:vAlign w:val="center"/>
          </w:tcPr>
          <w:p>
            <w:pPr>
              <w:pStyle w:val="37"/>
              <w:spacing w:line="360" w:lineRule="auto"/>
              <w:ind w:firstLine="0" w:firstLineChars="0"/>
              <w:jc w:val="center"/>
              <w:rPr>
                <w:rFonts w:asciiTheme="minorEastAsia" w:hAnsiTheme="minorEastAsia"/>
                <w:kern w:val="0"/>
                <w:sz w:val="18"/>
                <w:szCs w:val="18"/>
              </w:rPr>
            </w:pPr>
            <w:r>
              <w:rPr>
                <w:rFonts w:hint="eastAsia" w:asciiTheme="minorEastAsia" w:hAnsiTheme="minorEastAsia"/>
                <w:kern w:val="0"/>
                <w:sz w:val="18"/>
                <w:szCs w:val="18"/>
              </w:rPr>
              <w:t>配分</w:t>
            </w:r>
          </w:p>
        </w:tc>
        <w:tc>
          <w:tcPr>
            <w:tcW w:w="3476" w:type="dxa"/>
            <w:vAlign w:val="center"/>
          </w:tcPr>
          <w:p>
            <w:pPr>
              <w:spacing w:line="360" w:lineRule="auto"/>
              <w:jc w:val="center"/>
              <w:rPr>
                <w:rFonts w:asciiTheme="minorEastAsia" w:hAnsiTheme="minorEastAsia"/>
                <w:kern w:val="0"/>
                <w:sz w:val="18"/>
                <w:szCs w:val="18"/>
              </w:rPr>
            </w:pPr>
            <w:r>
              <w:rPr>
                <w:rFonts w:hint="eastAsia" w:asciiTheme="minorEastAsia" w:hAnsiTheme="minorEastAsia"/>
                <w:kern w:val="0"/>
                <w:sz w:val="18"/>
                <w:szCs w:val="18"/>
              </w:rPr>
              <w:t>评分标准</w:t>
            </w:r>
          </w:p>
        </w:tc>
        <w:tc>
          <w:tcPr>
            <w:tcW w:w="1134" w:type="dxa"/>
            <w:vAlign w:val="center"/>
          </w:tcPr>
          <w:p>
            <w:pPr>
              <w:spacing w:line="360" w:lineRule="auto"/>
              <w:jc w:val="center"/>
              <w:rPr>
                <w:rFonts w:asciiTheme="minorEastAsia" w:hAnsiTheme="minorEastAsia"/>
                <w:kern w:val="0"/>
                <w:sz w:val="18"/>
                <w:szCs w:val="18"/>
              </w:rPr>
            </w:pPr>
            <w:r>
              <w:rPr>
                <w:rFonts w:hint="eastAsia" w:asciiTheme="minorEastAsia" w:hAnsiTheme="minorEastAsia"/>
                <w:kern w:val="0"/>
                <w:sz w:val="18"/>
                <w:szCs w:val="18"/>
              </w:rPr>
              <w:t>扣分</w:t>
            </w:r>
          </w:p>
        </w:tc>
        <w:tc>
          <w:tcPr>
            <w:tcW w:w="1134" w:type="dxa"/>
            <w:vAlign w:val="center"/>
          </w:tcPr>
          <w:p>
            <w:pPr>
              <w:spacing w:line="360" w:lineRule="auto"/>
              <w:jc w:val="center"/>
              <w:rPr>
                <w:rFonts w:asciiTheme="minorEastAsia" w:hAnsiTheme="minorEastAsia"/>
                <w:kern w:val="0"/>
                <w:sz w:val="18"/>
                <w:szCs w:val="18"/>
              </w:rPr>
            </w:pPr>
            <w:r>
              <w:rPr>
                <w:rFonts w:hint="eastAsia" w:asciiTheme="minorEastAsia" w:hAnsiTheme="minorEastAsia"/>
                <w:kern w:val="0"/>
                <w:sz w:val="18"/>
                <w:szCs w:val="18"/>
              </w:rPr>
              <w:t>得分</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1247" w:hRule="atLeast"/>
        </w:trPr>
        <w:tc>
          <w:tcPr>
            <w:tcW w:w="675" w:type="dxa"/>
            <w:vMerge w:val="restart"/>
            <w:tcBorders>
              <w:right w:val="single" w:color="auto" w:sz="4" w:space="0"/>
            </w:tcBorders>
            <w:vAlign w:val="center"/>
          </w:tcPr>
          <w:p>
            <w:pPr>
              <w:spacing w:line="360" w:lineRule="auto"/>
              <w:jc w:val="center"/>
              <w:rPr>
                <w:rFonts w:asciiTheme="minorEastAsia" w:hAnsiTheme="minorEastAsia"/>
                <w:kern w:val="0"/>
                <w:sz w:val="18"/>
                <w:szCs w:val="18"/>
              </w:rPr>
            </w:pPr>
            <w:r>
              <w:rPr>
                <w:rFonts w:hint="eastAsia" w:asciiTheme="minorEastAsia" w:hAnsiTheme="minorEastAsia"/>
                <w:kern w:val="0"/>
                <w:sz w:val="18"/>
                <w:szCs w:val="18"/>
              </w:rPr>
              <w:t>1</w:t>
            </w:r>
          </w:p>
        </w:tc>
        <w:tc>
          <w:tcPr>
            <w:tcW w:w="1276" w:type="dxa"/>
            <w:vMerge w:val="restart"/>
            <w:tcBorders>
              <w:left w:val="single" w:color="auto" w:sz="4" w:space="0"/>
            </w:tcBorders>
            <w:vAlign w:val="center"/>
          </w:tcPr>
          <w:p>
            <w:pPr>
              <w:pStyle w:val="37"/>
              <w:spacing w:line="360" w:lineRule="auto"/>
              <w:ind w:firstLine="0" w:firstLineChars="0"/>
              <w:jc w:val="center"/>
              <w:rPr>
                <w:rFonts w:asciiTheme="minorEastAsia" w:hAnsiTheme="minorEastAsia"/>
                <w:kern w:val="0"/>
                <w:sz w:val="18"/>
                <w:szCs w:val="18"/>
              </w:rPr>
            </w:pPr>
            <w:r>
              <w:rPr>
                <w:rFonts w:hint="eastAsia" w:asciiTheme="minorEastAsia" w:hAnsiTheme="minorEastAsia"/>
                <w:kern w:val="0"/>
                <w:sz w:val="18"/>
                <w:szCs w:val="18"/>
              </w:rPr>
              <w:t>绝缘电阻测试仪的使用</w:t>
            </w:r>
          </w:p>
        </w:tc>
        <w:tc>
          <w:tcPr>
            <w:tcW w:w="1559" w:type="dxa"/>
            <w:vAlign w:val="center"/>
          </w:tcPr>
          <w:p>
            <w:pPr>
              <w:pStyle w:val="37"/>
              <w:spacing w:line="360" w:lineRule="auto"/>
              <w:ind w:firstLine="0" w:firstLineChars="0"/>
              <w:jc w:val="center"/>
              <w:rPr>
                <w:rFonts w:asciiTheme="minorEastAsia" w:hAnsiTheme="minorEastAsia"/>
                <w:kern w:val="0"/>
                <w:sz w:val="18"/>
                <w:szCs w:val="18"/>
              </w:rPr>
            </w:pPr>
            <w:r>
              <w:rPr>
                <w:rFonts w:hint="eastAsia" w:asciiTheme="minorEastAsia" w:hAnsiTheme="minorEastAsia"/>
                <w:kern w:val="0"/>
                <w:sz w:val="18"/>
                <w:szCs w:val="18"/>
              </w:rPr>
              <w:t>绝缘电阻测试仪的用途及结构</w:t>
            </w:r>
          </w:p>
        </w:tc>
        <w:tc>
          <w:tcPr>
            <w:tcW w:w="919" w:type="dxa"/>
            <w:vAlign w:val="center"/>
          </w:tcPr>
          <w:p>
            <w:pPr>
              <w:spacing w:line="360" w:lineRule="auto"/>
              <w:jc w:val="center"/>
              <w:rPr>
                <w:rFonts w:asciiTheme="minorEastAsia" w:hAnsiTheme="minorEastAsia"/>
                <w:kern w:val="0"/>
                <w:sz w:val="18"/>
                <w:szCs w:val="18"/>
              </w:rPr>
            </w:pPr>
            <w:r>
              <w:rPr>
                <w:rFonts w:hint="eastAsia" w:asciiTheme="minorEastAsia" w:hAnsiTheme="minorEastAsia"/>
                <w:kern w:val="0"/>
                <w:sz w:val="18"/>
                <w:szCs w:val="18"/>
              </w:rPr>
              <w:t>30</w:t>
            </w:r>
          </w:p>
        </w:tc>
        <w:tc>
          <w:tcPr>
            <w:tcW w:w="3476" w:type="dxa"/>
            <w:vAlign w:val="center"/>
          </w:tcPr>
          <w:p>
            <w:pPr>
              <w:pStyle w:val="37"/>
              <w:spacing w:line="360" w:lineRule="auto"/>
              <w:ind w:left="-2" w:leftChars="-16" w:hanging="32" w:hangingChars="18"/>
              <w:rPr>
                <w:rFonts w:asciiTheme="minorEastAsia" w:hAnsiTheme="minorEastAsia"/>
                <w:kern w:val="0"/>
                <w:sz w:val="18"/>
                <w:szCs w:val="18"/>
              </w:rPr>
            </w:pPr>
            <w:r>
              <w:rPr>
                <w:rFonts w:asciiTheme="minorEastAsia" w:hAnsiTheme="minorEastAsia"/>
                <w:kern w:val="0"/>
                <w:sz w:val="18"/>
                <w:szCs w:val="18"/>
              </w:rPr>
              <w:fldChar w:fldCharType="begin"/>
            </w:r>
            <w:r>
              <w:rPr>
                <w:rFonts w:asciiTheme="minorEastAsia" w:hAnsiTheme="minorEastAsia"/>
                <w:kern w:val="0"/>
                <w:sz w:val="18"/>
                <w:szCs w:val="18"/>
              </w:rPr>
              <w:instrText xml:space="preserve"> </w:instrText>
            </w:r>
            <w:r>
              <w:rPr>
                <w:rFonts w:hint="eastAsia" w:asciiTheme="minorEastAsia" w:hAnsiTheme="minorEastAsia"/>
                <w:kern w:val="0"/>
                <w:sz w:val="18"/>
                <w:szCs w:val="18"/>
              </w:rPr>
              <w:instrText xml:space="preserve">eq \o\ac(</w:instrText>
            </w:r>
            <w:r>
              <w:rPr>
                <w:rFonts w:hint="eastAsia" w:asciiTheme="minorEastAsia" w:hAnsiTheme="minorEastAsia"/>
                <w:kern w:val="0"/>
                <w:position w:val="-4"/>
                <w:sz w:val="18"/>
                <w:szCs w:val="18"/>
              </w:rPr>
              <w:instrText xml:space="preserve">○</w:instrText>
            </w:r>
            <w:r>
              <w:rPr>
                <w:rFonts w:hint="eastAsia" w:asciiTheme="minorEastAsia" w:hAnsiTheme="minorEastAsia"/>
                <w:kern w:val="0"/>
                <w:sz w:val="18"/>
                <w:szCs w:val="18"/>
              </w:rPr>
              <w:instrText xml:space="preserve">,1)</w:instrText>
            </w:r>
            <w:r>
              <w:rPr>
                <w:rFonts w:asciiTheme="minorEastAsia" w:hAnsiTheme="minorEastAsia"/>
                <w:kern w:val="0"/>
                <w:sz w:val="18"/>
                <w:szCs w:val="18"/>
              </w:rPr>
              <w:fldChar w:fldCharType="end"/>
            </w:r>
            <w:r>
              <w:rPr>
                <w:rFonts w:hint="eastAsia" w:asciiTheme="minorEastAsia" w:hAnsiTheme="minorEastAsia"/>
                <w:kern w:val="0"/>
                <w:sz w:val="18"/>
                <w:szCs w:val="18"/>
              </w:rPr>
              <w:t>绝缘电阻</w:t>
            </w:r>
          </w:p>
        </w:tc>
        <w:tc>
          <w:tcPr>
            <w:tcW w:w="1134" w:type="dxa"/>
            <w:vAlign w:val="center"/>
          </w:tcPr>
          <w:p>
            <w:pPr>
              <w:pStyle w:val="37"/>
              <w:spacing w:line="360" w:lineRule="auto"/>
              <w:ind w:firstLine="360"/>
              <w:rPr>
                <w:rFonts w:asciiTheme="minorEastAsia" w:hAnsiTheme="minorEastAsia"/>
                <w:kern w:val="0"/>
                <w:sz w:val="18"/>
                <w:szCs w:val="18"/>
              </w:rPr>
            </w:pPr>
          </w:p>
        </w:tc>
        <w:tc>
          <w:tcPr>
            <w:tcW w:w="1134" w:type="dxa"/>
            <w:vAlign w:val="center"/>
          </w:tcPr>
          <w:p>
            <w:pPr>
              <w:pStyle w:val="37"/>
              <w:spacing w:line="360" w:lineRule="auto"/>
              <w:ind w:firstLine="360"/>
              <w:rPr>
                <w:rFonts w:asciiTheme="minorEastAsia" w:hAnsiTheme="minorEastAsia"/>
                <w:kern w:val="0"/>
                <w:sz w:val="18"/>
                <w:szCs w:val="18"/>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1137" w:hRule="atLeast"/>
        </w:trPr>
        <w:tc>
          <w:tcPr>
            <w:tcW w:w="675" w:type="dxa"/>
            <w:vMerge w:val="continue"/>
            <w:tcBorders>
              <w:right w:val="single" w:color="auto" w:sz="4" w:space="0"/>
            </w:tcBorders>
            <w:vAlign w:val="center"/>
          </w:tcPr>
          <w:p>
            <w:pPr>
              <w:pStyle w:val="37"/>
              <w:spacing w:line="360" w:lineRule="auto"/>
              <w:ind w:firstLine="360"/>
              <w:jc w:val="center"/>
              <w:rPr>
                <w:rFonts w:asciiTheme="minorEastAsia" w:hAnsiTheme="minorEastAsia"/>
                <w:kern w:val="0"/>
                <w:sz w:val="18"/>
                <w:szCs w:val="18"/>
              </w:rPr>
            </w:pPr>
          </w:p>
        </w:tc>
        <w:tc>
          <w:tcPr>
            <w:tcW w:w="1276" w:type="dxa"/>
            <w:vMerge w:val="continue"/>
            <w:tcBorders>
              <w:left w:val="single" w:color="auto" w:sz="4" w:space="0"/>
            </w:tcBorders>
            <w:vAlign w:val="center"/>
          </w:tcPr>
          <w:p>
            <w:pPr>
              <w:pStyle w:val="37"/>
              <w:spacing w:line="360" w:lineRule="auto"/>
              <w:ind w:firstLine="360"/>
              <w:jc w:val="center"/>
              <w:rPr>
                <w:rFonts w:asciiTheme="minorEastAsia" w:hAnsiTheme="minorEastAsia"/>
                <w:kern w:val="0"/>
                <w:sz w:val="18"/>
                <w:szCs w:val="18"/>
              </w:rPr>
            </w:pPr>
          </w:p>
        </w:tc>
        <w:tc>
          <w:tcPr>
            <w:tcW w:w="1559" w:type="dxa"/>
            <w:vAlign w:val="center"/>
          </w:tcPr>
          <w:p>
            <w:pPr>
              <w:pStyle w:val="37"/>
              <w:spacing w:line="360" w:lineRule="auto"/>
              <w:ind w:firstLine="0" w:firstLineChars="0"/>
              <w:jc w:val="center"/>
              <w:rPr>
                <w:rFonts w:asciiTheme="minorEastAsia" w:hAnsiTheme="minorEastAsia"/>
                <w:kern w:val="0"/>
                <w:sz w:val="18"/>
                <w:szCs w:val="18"/>
              </w:rPr>
            </w:pPr>
            <w:r>
              <w:rPr>
                <w:rFonts w:hint="eastAsia" w:asciiTheme="minorEastAsia" w:hAnsiTheme="minorEastAsia"/>
                <w:kern w:val="0"/>
                <w:sz w:val="18"/>
                <w:szCs w:val="18"/>
              </w:rPr>
              <w:t>绝缘电阻测试仪的检查</w:t>
            </w:r>
          </w:p>
        </w:tc>
        <w:tc>
          <w:tcPr>
            <w:tcW w:w="919" w:type="dxa"/>
            <w:vAlign w:val="center"/>
          </w:tcPr>
          <w:p>
            <w:pPr>
              <w:pStyle w:val="37"/>
              <w:spacing w:line="360" w:lineRule="auto"/>
              <w:ind w:firstLine="360"/>
              <w:jc w:val="center"/>
              <w:rPr>
                <w:rFonts w:asciiTheme="minorEastAsia" w:hAnsiTheme="minorEastAsia"/>
                <w:kern w:val="0"/>
                <w:sz w:val="18"/>
                <w:szCs w:val="18"/>
              </w:rPr>
            </w:pPr>
            <w:r>
              <w:rPr>
                <w:rFonts w:hint="eastAsia" w:asciiTheme="minorEastAsia" w:hAnsiTheme="minorEastAsia"/>
                <w:kern w:val="0"/>
                <w:sz w:val="18"/>
                <w:szCs w:val="18"/>
              </w:rPr>
              <w:t>15</w:t>
            </w:r>
          </w:p>
        </w:tc>
        <w:tc>
          <w:tcPr>
            <w:tcW w:w="3476" w:type="dxa"/>
            <w:vAlign w:val="center"/>
          </w:tcPr>
          <w:p>
            <w:pPr>
              <w:pStyle w:val="37"/>
              <w:spacing w:line="360" w:lineRule="auto"/>
              <w:ind w:left="-2" w:leftChars="-16" w:hanging="32" w:hangingChars="18"/>
              <w:rPr>
                <w:rFonts w:asciiTheme="minorEastAsia" w:hAnsiTheme="minorEastAsia"/>
                <w:kern w:val="0"/>
                <w:sz w:val="18"/>
                <w:szCs w:val="18"/>
              </w:rPr>
            </w:pPr>
            <w:r>
              <w:rPr>
                <w:rFonts w:hint="eastAsia" w:asciiTheme="minorEastAsia" w:hAnsiTheme="minorEastAsia"/>
                <w:kern w:val="0"/>
                <w:sz w:val="18"/>
                <w:szCs w:val="18"/>
              </w:rPr>
              <w:t>正确检查外观：未检查外观扣5分</w:t>
            </w:r>
          </w:p>
          <w:p>
            <w:pPr>
              <w:pStyle w:val="37"/>
              <w:spacing w:line="360" w:lineRule="auto"/>
              <w:ind w:left="-2" w:leftChars="-16" w:hanging="32" w:hangingChars="18"/>
              <w:rPr>
                <w:rFonts w:asciiTheme="minorEastAsia" w:hAnsiTheme="minorEastAsia"/>
                <w:kern w:val="0"/>
                <w:sz w:val="18"/>
                <w:szCs w:val="18"/>
              </w:rPr>
            </w:pPr>
            <w:r>
              <w:rPr>
                <w:rFonts w:hint="eastAsia" w:asciiTheme="minorEastAsia" w:hAnsiTheme="minorEastAsia"/>
                <w:kern w:val="0"/>
                <w:sz w:val="18"/>
                <w:szCs w:val="18"/>
              </w:rPr>
              <w:t>未检查合格证扣5分</w:t>
            </w:r>
          </w:p>
          <w:p>
            <w:pPr>
              <w:pStyle w:val="37"/>
              <w:spacing w:line="360" w:lineRule="auto"/>
              <w:ind w:left="-2" w:leftChars="-16" w:hanging="32" w:hangingChars="18"/>
              <w:rPr>
                <w:rFonts w:asciiTheme="minorEastAsia" w:hAnsiTheme="minorEastAsia"/>
                <w:kern w:val="0"/>
                <w:sz w:val="18"/>
                <w:szCs w:val="18"/>
              </w:rPr>
            </w:pPr>
            <w:r>
              <w:rPr>
                <w:rFonts w:hint="eastAsia" w:asciiTheme="minorEastAsia" w:hAnsiTheme="minorEastAsia"/>
                <w:kern w:val="0"/>
                <w:sz w:val="18"/>
                <w:szCs w:val="18"/>
              </w:rPr>
              <w:t>未检查可使用性扣5分</w:t>
            </w:r>
          </w:p>
        </w:tc>
        <w:tc>
          <w:tcPr>
            <w:tcW w:w="1134" w:type="dxa"/>
            <w:vAlign w:val="center"/>
          </w:tcPr>
          <w:p>
            <w:pPr>
              <w:pStyle w:val="37"/>
              <w:spacing w:line="360" w:lineRule="auto"/>
              <w:ind w:firstLine="360"/>
              <w:rPr>
                <w:rFonts w:asciiTheme="minorEastAsia" w:hAnsiTheme="minorEastAsia"/>
                <w:kern w:val="0"/>
                <w:sz w:val="18"/>
                <w:szCs w:val="18"/>
              </w:rPr>
            </w:pPr>
          </w:p>
        </w:tc>
        <w:tc>
          <w:tcPr>
            <w:tcW w:w="1134" w:type="dxa"/>
            <w:vAlign w:val="center"/>
          </w:tcPr>
          <w:p>
            <w:pPr>
              <w:pStyle w:val="37"/>
              <w:spacing w:line="360" w:lineRule="auto"/>
              <w:ind w:firstLine="360"/>
              <w:rPr>
                <w:rFonts w:asciiTheme="minorEastAsia" w:hAnsiTheme="minorEastAsia"/>
                <w:kern w:val="0"/>
                <w:sz w:val="18"/>
                <w:szCs w:val="18"/>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1265" w:hRule="atLeast"/>
        </w:trPr>
        <w:tc>
          <w:tcPr>
            <w:tcW w:w="675" w:type="dxa"/>
            <w:vMerge w:val="continue"/>
            <w:tcBorders>
              <w:right w:val="single" w:color="auto" w:sz="4" w:space="0"/>
            </w:tcBorders>
            <w:vAlign w:val="center"/>
          </w:tcPr>
          <w:p>
            <w:pPr>
              <w:pStyle w:val="37"/>
              <w:spacing w:line="360" w:lineRule="auto"/>
              <w:ind w:firstLine="360"/>
              <w:jc w:val="center"/>
              <w:rPr>
                <w:rFonts w:asciiTheme="minorEastAsia" w:hAnsiTheme="minorEastAsia"/>
                <w:kern w:val="0"/>
                <w:sz w:val="18"/>
                <w:szCs w:val="18"/>
              </w:rPr>
            </w:pPr>
          </w:p>
        </w:tc>
        <w:tc>
          <w:tcPr>
            <w:tcW w:w="1276" w:type="dxa"/>
            <w:vMerge w:val="continue"/>
            <w:tcBorders>
              <w:left w:val="single" w:color="auto" w:sz="4" w:space="0"/>
            </w:tcBorders>
            <w:vAlign w:val="center"/>
          </w:tcPr>
          <w:p>
            <w:pPr>
              <w:pStyle w:val="37"/>
              <w:spacing w:line="360" w:lineRule="auto"/>
              <w:ind w:firstLine="360"/>
              <w:jc w:val="center"/>
              <w:rPr>
                <w:rFonts w:asciiTheme="minorEastAsia" w:hAnsiTheme="minorEastAsia"/>
                <w:kern w:val="0"/>
                <w:sz w:val="18"/>
                <w:szCs w:val="18"/>
              </w:rPr>
            </w:pPr>
          </w:p>
        </w:tc>
        <w:tc>
          <w:tcPr>
            <w:tcW w:w="1559" w:type="dxa"/>
            <w:vAlign w:val="center"/>
          </w:tcPr>
          <w:p>
            <w:pPr>
              <w:pStyle w:val="37"/>
              <w:spacing w:line="360" w:lineRule="auto"/>
              <w:ind w:firstLine="0" w:firstLineChars="0"/>
              <w:jc w:val="center"/>
              <w:rPr>
                <w:rFonts w:asciiTheme="minorEastAsia" w:hAnsiTheme="minorEastAsia"/>
                <w:kern w:val="0"/>
                <w:sz w:val="18"/>
                <w:szCs w:val="18"/>
              </w:rPr>
            </w:pPr>
            <w:r>
              <w:rPr>
                <w:rFonts w:hint="eastAsia" w:asciiTheme="minorEastAsia" w:hAnsiTheme="minorEastAsia"/>
                <w:kern w:val="0"/>
                <w:sz w:val="18"/>
                <w:szCs w:val="18"/>
              </w:rPr>
              <w:t>正确使用绝缘电阻测试仪</w:t>
            </w:r>
          </w:p>
        </w:tc>
        <w:tc>
          <w:tcPr>
            <w:tcW w:w="919" w:type="dxa"/>
            <w:vAlign w:val="center"/>
          </w:tcPr>
          <w:p>
            <w:pPr>
              <w:pStyle w:val="37"/>
              <w:spacing w:line="360" w:lineRule="auto"/>
              <w:ind w:firstLine="360"/>
              <w:jc w:val="center"/>
              <w:rPr>
                <w:rFonts w:asciiTheme="minorEastAsia" w:hAnsiTheme="minorEastAsia"/>
                <w:kern w:val="0"/>
                <w:sz w:val="18"/>
                <w:szCs w:val="18"/>
              </w:rPr>
            </w:pPr>
            <w:r>
              <w:rPr>
                <w:rFonts w:hint="eastAsia" w:asciiTheme="minorEastAsia" w:hAnsiTheme="minorEastAsia"/>
                <w:kern w:val="0"/>
                <w:sz w:val="18"/>
                <w:szCs w:val="18"/>
              </w:rPr>
              <w:t>40</w:t>
            </w:r>
          </w:p>
        </w:tc>
        <w:tc>
          <w:tcPr>
            <w:tcW w:w="3476" w:type="dxa"/>
            <w:vAlign w:val="center"/>
          </w:tcPr>
          <w:p>
            <w:pPr>
              <w:pStyle w:val="37"/>
              <w:spacing w:line="360" w:lineRule="auto"/>
              <w:ind w:firstLine="0" w:firstLineChars="0"/>
              <w:rPr>
                <w:rFonts w:asciiTheme="minorEastAsia" w:hAnsiTheme="minorEastAsia"/>
                <w:kern w:val="0"/>
                <w:sz w:val="18"/>
                <w:szCs w:val="18"/>
              </w:rPr>
            </w:pPr>
            <w:r>
              <w:rPr>
                <w:rFonts w:hint="eastAsia" w:asciiTheme="minorEastAsia" w:hAnsiTheme="minorEastAsia"/>
                <w:kern w:val="0"/>
                <w:sz w:val="18"/>
                <w:szCs w:val="18"/>
              </w:rPr>
              <w:t>遵循安全操作规程，按照操作步骤正确使用个人防护用品，操作步骤违反安全规程得零分，讲叙或者操作步骤不正确、不完整，视情况扣5-40分</w:t>
            </w:r>
          </w:p>
        </w:tc>
        <w:tc>
          <w:tcPr>
            <w:tcW w:w="1134" w:type="dxa"/>
            <w:vAlign w:val="center"/>
          </w:tcPr>
          <w:p>
            <w:pPr>
              <w:pStyle w:val="37"/>
              <w:spacing w:line="360" w:lineRule="auto"/>
              <w:ind w:firstLine="360"/>
              <w:rPr>
                <w:rFonts w:asciiTheme="minorEastAsia" w:hAnsiTheme="minorEastAsia"/>
                <w:kern w:val="0"/>
                <w:sz w:val="18"/>
                <w:szCs w:val="18"/>
              </w:rPr>
            </w:pPr>
          </w:p>
        </w:tc>
        <w:tc>
          <w:tcPr>
            <w:tcW w:w="1134" w:type="dxa"/>
            <w:vAlign w:val="center"/>
          </w:tcPr>
          <w:p>
            <w:pPr>
              <w:pStyle w:val="37"/>
              <w:spacing w:line="360" w:lineRule="auto"/>
              <w:ind w:firstLine="360"/>
              <w:rPr>
                <w:rFonts w:asciiTheme="minorEastAsia" w:hAnsiTheme="minorEastAsia"/>
                <w:kern w:val="0"/>
                <w:sz w:val="18"/>
                <w:szCs w:val="18"/>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1251" w:hRule="atLeast"/>
        </w:trPr>
        <w:tc>
          <w:tcPr>
            <w:tcW w:w="675" w:type="dxa"/>
            <w:vMerge w:val="continue"/>
            <w:tcBorders>
              <w:right w:val="single" w:color="auto" w:sz="4" w:space="0"/>
            </w:tcBorders>
            <w:vAlign w:val="center"/>
          </w:tcPr>
          <w:p>
            <w:pPr>
              <w:pStyle w:val="37"/>
              <w:spacing w:line="360" w:lineRule="auto"/>
              <w:ind w:firstLine="360"/>
              <w:jc w:val="center"/>
              <w:rPr>
                <w:rFonts w:asciiTheme="minorEastAsia" w:hAnsiTheme="minorEastAsia"/>
                <w:kern w:val="0"/>
                <w:sz w:val="18"/>
                <w:szCs w:val="18"/>
              </w:rPr>
            </w:pPr>
          </w:p>
        </w:tc>
        <w:tc>
          <w:tcPr>
            <w:tcW w:w="1276" w:type="dxa"/>
            <w:vMerge w:val="continue"/>
            <w:tcBorders>
              <w:left w:val="single" w:color="auto" w:sz="4" w:space="0"/>
            </w:tcBorders>
            <w:vAlign w:val="center"/>
          </w:tcPr>
          <w:p>
            <w:pPr>
              <w:pStyle w:val="37"/>
              <w:spacing w:line="360" w:lineRule="auto"/>
              <w:ind w:firstLine="360"/>
              <w:jc w:val="center"/>
              <w:rPr>
                <w:rFonts w:asciiTheme="minorEastAsia" w:hAnsiTheme="minorEastAsia"/>
                <w:kern w:val="0"/>
                <w:sz w:val="18"/>
                <w:szCs w:val="18"/>
              </w:rPr>
            </w:pPr>
          </w:p>
        </w:tc>
        <w:tc>
          <w:tcPr>
            <w:tcW w:w="1559" w:type="dxa"/>
            <w:vAlign w:val="center"/>
          </w:tcPr>
          <w:p>
            <w:pPr>
              <w:pStyle w:val="37"/>
              <w:spacing w:line="360" w:lineRule="auto"/>
              <w:ind w:firstLine="0" w:firstLineChars="0"/>
              <w:jc w:val="center"/>
              <w:rPr>
                <w:rFonts w:asciiTheme="minorEastAsia" w:hAnsiTheme="minorEastAsia"/>
                <w:kern w:val="0"/>
                <w:sz w:val="18"/>
                <w:szCs w:val="18"/>
              </w:rPr>
            </w:pPr>
            <w:r>
              <w:rPr>
                <w:rFonts w:hint="eastAsia" w:asciiTheme="minorEastAsia" w:hAnsiTheme="minorEastAsia"/>
                <w:kern w:val="0"/>
                <w:sz w:val="18"/>
                <w:szCs w:val="18"/>
              </w:rPr>
              <w:t>绝缘电阻测试仪的保养</w:t>
            </w:r>
          </w:p>
        </w:tc>
        <w:tc>
          <w:tcPr>
            <w:tcW w:w="919" w:type="dxa"/>
            <w:vAlign w:val="center"/>
          </w:tcPr>
          <w:p>
            <w:pPr>
              <w:pStyle w:val="37"/>
              <w:spacing w:line="360" w:lineRule="auto"/>
              <w:ind w:firstLine="360"/>
              <w:jc w:val="center"/>
              <w:rPr>
                <w:rFonts w:asciiTheme="minorEastAsia" w:hAnsiTheme="minorEastAsia"/>
                <w:kern w:val="0"/>
                <w:sz w:val="18"/>
                <w:szCs w:val="18"/>
              </w:rPr>
            </w:pPr>
            <w:r>
              <w:rPr>
                <w:rFonts w:hint="eastAsia" w:asciiTheme="minorEastAsia" w:hAnsiTheme="minorEastAsia"/>
                <w:kern w:val="0"/>
                <w:sz w:val="18"/>
                <w:szCs w:val="18"/>
              </w:rPr>
              <w:t>15</w:t>
            </w:r>
          </w:p>
        </w:tc>
        <w:tc>
          <w:tcPr>
            <w:tcW w:w="3476" w:type="dxa"/>
            <w:vAlign w:val="center"/>
          </w:tcPr>
          <w:p>
            <w:pPr>
              <w:pStyle w:val="37"/>
              <w:spacing w:line="360" w:lineRule="auto"/>
              <w:ind w:firstLine="0" w:firstLineChars="0"/>
              <w:rPr>
                <w:rFonts w:asciiTheme="minorEastAsia" w:hAnsiTheme="minorEastAsia"/>
                <w:kern w:val="0"/>
                <w:sz w:val="18"/>
                <w:szCs w:val="18"/>
              </w:rPr>
            </w:pPr>
            <w:r>
              <w:rPr>
                <w:rFonts w:hint="eastAsia" w:asciiTheme="minorEastAsia" w:hAnsiTheme="minorEastAsia"/>
                <w:kern w:val="0"/>
                <w:sz w:val="18"/>
                <w:szCs w:val="18"/>
              </w:rPr>
              <w:t>正确讲述绝缘电阻测试仪的保养要点，视讲叙内容的完整性，酌情扣5-15分</w:t>
            </w:r>
          </w:p>
        </w:tc>
        <w:tc>
          <w:tcPr>
            <w:tcW w:w="1134" w:type="dxa"/>
            <w:vAlign w:val="center"/>
          </w:tcPr>
          <w:p>
            <w:pPr>
              <w:pStyle w:val="37"/>
              <w:spacing w:line="360" w:lineRule="auto"/>
              <w:ind w:firstLine="360"/>
              <w:rPr>
                <w:rFonts w:asciiTheme="minorEastAsia" w:hAnsiTheme="minorEastAsia"/>
                <w:kern w:val="0"/>
                <w:sz w:val="18"/>
                <w:szCs w:val="18"/>
              </w:rPr>
            </w:pPr>
          </w:p>
        </w:tc>
        <w:tc>
          <w:tcPr>
            <w:tcW w:w="1134" w:type="dxa"/>
            <w:vAlign w:val="center"/>
          </w:tcPr>
          <w:p>
            <w:pPr>
              <w:pStyle w:val="37"/>
              <w:spacing w:line="360" w:lineRule="auto"/>
              <w:ind w:firstLine="360"/>
              <w:rPr>
                <w:rFonts w:asciiTheme="minorEastAsia" w:hAnsiTheme="minorEastAsia"/>
                <w:kern w:val="0"/>
                <w:sz w:val="18"/>
                <w:szCs w:val="18"/>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1137" w:hRule="atLeast"/>
        </w:trPr>
        <w:tc>
          <w:tcPr>
            <w:tcW w:w="675" w:type="dxa"/>
            <w:vAlign w:val="center"/>
          </w:tcPr>
          <w:p>
            <w:pPr>
              <w:spacing w:line="360" w:lineRule="auto"/>
              <w:jc w:val="center"/>
              <w:rPr>
                <w:rFonts w:asciiTheme="minorEastAsia" w:hAnsiTheme="minorEastAsia"/>
                <w:kern w:val="0"/>
                <w:sz w:val="18"/>
                <w:szCs w:val="18"/>
              </w:rPr>
            </w:pPr>
            <w:r>
              <w:rPr>
                <w:rFonts w:hint="eastAsia" w:asciiTheme="minorEastAsia" w:hAnsiTheme="minorEastAsia"/>
                <w:kern w:val="0"/>
                <w:sz w:val="18"/>
                <w:szCs w:val="18"/>
              </w:rPr>
              <w:t>2</w:t>
            </w:r>
          </w:p>
        </w:tc>
        <w:tc>
          <w:tcPr>
            <w:tcW w:w="1276" w:type="dxa"/>
            <w:vAlign w:val="center"/>
          </w:tcPr>
          <w:p>
            <w:pPr>
              <w:spacing w:line="360" w:lineRule="auto"/>
              <w:jc w:val="center"/>
              <w:rPr>
                <w:rFonts w:asciiTheme="minorEastAsia" w:hAnsiTheme="minorEastAsia"/>
                <w:kern w:val="0"/>
                <w:sz w:val="18"/>
                <w:szCs w:val="18"/>
              </w:rPr>
            </w:pPr>
            <w:r>
              <w:rPr>
                <w:rFonts w:hint="eastAsia" w:asciiTheme="minorEastAsia" w:hAnsiTheme="minorEastAsia"/>
                <w:kern w:val="0"/>
                <w:sz w:val="18"/>
                <w:szCs w:val="18"/>
              </w:rPr>
              <w:t>否定项</w:t>
            </w:r>
          </w:p>
        </w:tc>
        <w:tc>
          <w:tcPr>
            <w:tcW w:w="1559" w:type="dxa"/>
            <w:vAlign w:val="center"/>
          </w:tcPr>
          <w:p>
            <w:pPr>
              <w:spacing w:line="360" w:lineRule="auto"/>
              <w:jc w:val="center"/>
              <w:rPr>
                <w:rFonts w:asciiTheme="minorEastAsia" w:hAnsiTheme="minorEastAsia"/>
                <w:kern w:val="0"/>
                <w:sz w:val="18"/>
                <w:szCs w:val="18"/>
              </w:rPr>
            </w:pPr>
            <w:r>
              <w:rPr>
                <w:rFonts w:hint="eastAsia" w:asciiTheme="minorEastAsia" w:hAnsiTheme="minorEastAsia"/>
                <w:kern w:val="0"/>
                <w:sz w:val="18"/>
                <w:szCs w:val="18"/>
              </w:rPr>
              <w:t>否定项说明</w:t>
            </w:r>
          </w:p>
        </w:tc>
        <w:tc>
          <w:tcPr>
            <w:tcW w:w="919" w:type="dxa"/>
            <w:vAlign w:val="center"/>
          </w:tcPr>
          <w:p>
            <w:pPr>
              <w:pStyle w:val="37"/>
              <w:spacing w:line="360" w:lineRule="auto"/>
              <w:ind w:firstLine="360"/>
              <w:jc w:val="center"/>
              <w:rPr>
                <w:rFonts w:asciiTheme="minorEastAsia" w:hAnsiTheme="minorEastAsia"/>
                <w:kern w:val="0"/>
                <w:sz w:val="18"/>
                <w:szCs w:val="18"/>
              </w:rPr>
            </w:pPr>
          </w:p>
        </w:tc>
        <w:tc>
          <w:tcPr>
            <w:tcW w:w="3476" w:type="dxa"/>
            <w:vAlign w:val="center"/>
          </w:tcPr>
          <w:p>
            <w:pPr>
              <w:pStyle w:val="37"/>
              <w:spacing w:line="360" w:lineRule="auto"/>
              <w:ind w:firstLine="0" w:firstLineChars="0"/>
              <w:rPr>
                <w:rFonts w:asciiTheme="minorEastAsia" w:hAnsiTheme="minorEastAsia"/>
                <w:kern w:val="0"/>
                <w:sz w:val="18"/>
                <w:szCs w:val="18"/>
              </w:rPr>
            </w:pPr>
            <w:r>
              <w:rPr>
                <w:rFonts w:hint="eastAsia" w:asciiTheme="minorEastAsia" w:hAnsiTheme="minorEastAsia"/>
                <w:kern w:val="0"/>
                <w:sz w:val="18"/>
                <w:szCs w:val="18"/>
              </w:rPr>
              <w:t>对给定的测量任务，无法正确选择合适的仪表，违反安全操作规范导致自身或仪表处于不安全状态等，该题得分为零，终止该项目考试</w:t>
            </w:r>
          </w:p>
        </w:tc>
        <w:tc>
          <w:tcPr>
            <w:tcW w:w="1134" w:type="dxa"/>
            <w:vAlign w:val="center"/>
          </w:tcPr>
          <w:p>
            <w:pPr>
              <w:pStyle w:val="37"/>
              <w:spacing w:line="360" w:lineRule="auto"/>
              <w:ind w:firstLine="360"/>
              <w:rPr>
                <w:rFonts w:asciiTheme="minorEastAsia" w:hAnsiTheme="minorEastAsia"/>
                <w:kern w:val="0"/>
                <w:sz w:val="18"/>
                <w:szCs w:val="18"/>
              </w:rPr>
            </w:pPr>
          </w:p>
        </w:tc>
        <w:tc>
          <w:tcPr>
            <w:tcW w:w="1134" w:type="dxa"/>
            <w:vAlign w:val="center"/>
          </w:tcPr>
          <w:p>
            <w:pPr>
              <w:pStyle w:val="37"/>
              <w:spacing w:line="360" w:lineRule="auto"/>
              <w:ind w:firstLine="360"/>
              <w:rPr>
                <w:rFonts w:asciiTheme="minorEastAsia" w:hAnsiTheme="minorEastAsia"/>
                <w:kern w:val="0"/>
                <w:sz w:val="18"/>
                <w:szCs w:val="18"/>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646" w:hRule="atLeast"/>
        </w:trPr>
        <w:tc>
          <w:tcPr>
            <w:tcW w:w="675" w:type="dxa"/>
            <w:vAlign w:val="center"/>
          </w:tcPr>
          <w:p>
            <w:pPr>
              <w:spacing w:line="360" w:lineRule="auto"/>
              <w:jc w:val="center"/>
              <w:rPr>
                <w:rFonts w:asciiTheme="minorEastAsia" w:hAnsiTheme="minorEastAsia"/>
                <w:kern w:val="0"/>
                <w:sz w:val="18"/>
                <w:szCs w:val="18"/>
              </w:rPr>
            </w:pPr>
            <w:r>
              <w:rPr>
                <w:rFonts w:hint="eastAsia" w:asciiTheme="minorEastAsia" w:hAnsiTheme="minorEastAsia"/>
                <w:kern w:val="0"/>
                <w:sz w:val="18"/>
                <w:szCs w:val="18"/>
              </w:rPr>
              <w:t>3</w:t>
            </w:r>
          </w:p>
        </w:tc>
        <w:tc>
          <w:tcPr>
            <w:tcW w:w="2835" w:type="dxa"/>
            <w:gridSpan w:val="2"/>
            <w:vAlign w:val="center"/>
          </w:tcPr>
          <w:p>
            <w:pPr>
              <w:spacing w:line="360" w:lineRule="auto"/>
              <w:jc w:val="center"/>
              <w:rPr>
                <w:rFonts w:asciiTheme="minorEastAsia" w:hAnsiTheme="minorEastAsia"/>
                <w:kern w:val="0"/>
                <w:sz w:val="18"/>
                <w:szCs w:val="18"/>
              </w:rPr>
            </w:pPr>
            <w:r>
              <w:rPr>
                <w:rFonts w:hint="eastAsia" w:asciiTheme="minorEastAsia" w:hAnsiTheme="minorEastAsia"/>
                <w:kern w:val="0"/>
                <w:sz w:val="18"/>
                <w:szCs w:val="18"/>
              </w:rPr>
              <w:t>合计</w:t>
            </w:r>
          </w:p>
        </w:tc>
        <w:tc>
          <w:tcPr>
            <w:tcW w:w="919" w:type="dxa"/>
            <w:vAlign w:val="center"/>
          </w:tcPr>
          <w:p>
            <w:pPr>
              <w:spacing w:line="360" w:lineRule="auto"/>
              <w:jc w:val="center"/>
              <w:rPr>
                <w:rFonts w:asciiTheme="minorEastAsia" w:hAnsiTheme="minorEastAsia"/>
                <w:kern w:val="0"/>
                <w:sz w:val="18"/>
                <w:szCs w:val="18"/>
              </w:rPr>
            </w:pPr>
            <w:r>
              <w:rPr>
                <w:rFonts w:hint="eastAsia" w:asciiTheme="minorEastAsia" w:hAnsiTheme="minorEastAsia"/>
                <w:kern w:val="0"/>
                <w:sz w:val="18"/>
                <w:szCs w:val="18"/>
              </w:rPr>
              <w:t>100</w:t>
            </w:r>
          </w:p>
        </w:tc>
        <w:tc>
          <w:tcPr>
            <w:tcW w:w="3476" w:type="dxa"/>
            <w:vAlign w:val="center"/>
          </w:tcPr>
          <w:p>
            <w:pPr>
              <w:pStyle w:val="37"/>
              <w:spacing w:line="360" w:lineRule="auto"/>
              <w:ind w:firstLine="360"/>
              <w:jc w:val="center"/>
              <w:rPr>
                <w:rFonts w:asciiTheme="minorEastAsia" w:hAnsiTheme="minorEastAsia"/>
                <w:kern w:val="0"/>
                <w:sz w:val="18"/>
                <w:szCs w:val="18"/>
              </w:rPr>
            </w:pPr>
            <w:r>
              <w:rPr>
                <w:rFonts w:hint="eastAsia" w:asciiTheme="minorEastAsia" w:hAnsiTheme="minorEastAsia"/>
                <w:kern w:val="0"/>
                <w:sz w:val="18"/>
                <w:szCs w:val="18"/>
              </w:rPr>
              <w:t>得分</w:t>
            </w:r>
          </w:p>
        </w:tc>
        <w:tc>
          <w:tcPr>
            <w:tcW w:w="1134" w:type="dxa"/>
            <w:vAlign w:val="center"/>
          </w:tcPr>
          <w:p>
            <w:pPr>
              <w:pStyle w:val="37"/>
              <w:spacing w:line="360" w:lineRule="auto"/>
              <w:ind w:firstLine="360"/>
              <w:jc w:val="center"/>
              <w:rPr>
                <w:rFonts w:asciiTheme="minorEastAsia" w:hAnsiTheme="minorEastAsia"/>
                <w:kern w:val="0"/>
                <w:sz w:val="18"/>
                <w:szCs w:val="18"/>
              </w:rPr>
            </w:pPr>
          </w:p>
        </w:tc>
        <w:tc>
          <w:tcPr>
            <w:tcW w:w="1134" w:type="dxa"/>
            <w:vAlign w:val="center"/>
          </w:tcPr>
          <w:p>
            <w:pPr>
              <w:pStyle w:val="37"/>
              <w:spacing w:line="360" w:lineRule="auto"/>
              <w:ind w:firstLine="360"/>
              <w:rPr>
                <w:rFonts w:asciiTheme="minorEastAsia" w:hAnsiTheme="minorEastAsia"/>
                <w:kern w:val="0"/>
                <w:sz w:val="18"/>
                <w:szCs w:val="18"/>
              </w:rPr>
            </w:pPr>
          </w:p>
        </w:tc>
      </w:tr>
    </w:tbl>
    <w:p>
      <w:pPr>
        <w:pStyle w:val="37"/>
        <w:spacing w:line="360" w:lineRule="auto"/>
        <w:rPr>
          <w:rFonts w:asciiTheme="minorEastAsia" w:hAnsiTheme="minorEastAsia"/>
          <w:szCs w:val="21"/>
        </w:rPr>
      </w:pPr>
      <w:r>
        <w:rPr>
          <w:rFonts w:hint="eastAsia" w:ascii="黑体" w:hAnsi="黑体" w:eastAsia="黑体"/>
          <w:szCs w:val="21"/>
        </w:rPr>
        <w:t xml:space="preserve">评分人： </w:t>
      </w:r>
      <w:r>
        <w:rPr>
          <w:rFonts w:hint="eastAsia" w:asciiTheme="minorEastAsia" w:hAnsiTheme="minorEastAsia"/>
          <w:szCs w:val="21"/>
        </w:rPr>
        <w:t xml:space="preserve">        年     月     日        </w:t>
      </w:r>
      <w:r>
        <w:rPr>
          <w:rFonts w:hint="eastAsia" w:ascii="黑体" w:hAnsi="黑体" w:eastAsia="黑体"/>
          <w:szCs w:val="21"/>
        </w:rPr>
        <w:t xml:space="preserve"> 核分人：</w:t>
      </w:r>
      <w:r>
        <w:rPr>
          <w:rFonts w:hint="eastAsia" w:asciiTheme="minorEastAsia" w:hAnsiTheme="minorEastAsia"/>
          <w:szCs w:val="21"/>
        </w:rPr>
        <w:t xml:space="preserve">         年        月        日</w:t>
      </w:r>
    </w:p>
    <w:p>
      <w:pPr>
        <w:spacing w:line="360" w:lineRule="auto"/>
        <w:ind w:firstLine="420" w:firstLineChars="200"/>
        <w:rPr>
          <w:rFonts w:asciiTheme="minorEastAsia" w:hAnsiTheme="minorEastAsia"/>
          <w:szCs w:val="21"/>
        </w:rPr>
      </w:pPr>
    </w:p>
    <w:p>
      <w:pPr>
        <w:spacing w:line="360" w:lineRule="auto"/>
        <w:ind w:firstLine="422" w:firstLineChars="200"/>
        <w:rPr>
          <w:rFonts w:asciiTheme="minorEastAsia" w:hAnsiTheme="minorEastAsia"/>
          <w:b/>
          <w:szCs w:val="21"/>
        </w:rPr>
      </w:pPr>
    </w:p>
    <w:p>
      <w:pPr>
        <w:spacing w:line="360" w:lineRule="auto"/>
        <w:ind w:firstLine="422" w:firstLineChars="200"/>
        <w:rPr>
          <w:rFonts w:asciiTheme="minorEastAsia" w:hAnsiTheme="minorEastAsia"/>
          <w:b/>
          <w:szCs w:val="21"/>
        </w:rPr>
      </w:pPr>
    </w:p>
    <w:p>
      <w:pPr>
        <w:spacing w:line="360" w:lineRule="auto"/>
        <w:ind w:firstLine="422" w:firstLineChars="200"/>
        <w:rPr>
          <w:rFonts w:asciiTheme="minorEastAsia" w:hAnsiTheme="minorEastAsia"/>
          <w:b/>
          <w:szCs w:val="21"/>
        </w:rPr>
      </w:pPr>
    </w:p>
    <w:p>
      <w:pPr>
        <w:spacing w:line="360" w:lineRule="auto"/>
        <w:ind w:firstLine="422" w:firstLineChars="200"/>
        <w:rPr>
          <w:rFonts w:asciiTheme="minorEastAsia" w:hAnsiTheme="minorEastAsia"/>
          <w:b/>
          <w:szCs w:val="21"/>
        </w:rPr>
      </w:pPr>
    </w:p>
    <w:p>
      <w:pPr>
        <w:spacing w:line="360" w:lineRule="auto"/>
        <w:ind w:firstLine="420" w:firstLineChars="200"/>
        <w:rPr>
          <w:rFonts w:asciiTheme="minorEastAsia" w:hAnsiTheme="minorEastAsia"/>
          <w:szCs w:val="21"/>
        </w:rPr>
      </w:pPr>
    </w:p>
    <w:p>
      <w:pPr>
        <w:spacing w:line="360" w:lineRule="auto"/>
        <w:ind w:firstLine="420" w:firstLineChars="200"/>
        <w:jc w:val="center"/>
        <w:rPr>
          <w:rFonts w:ascii="黑体" w:hAnsi="黑体" w:eastAsia="黑体"/>
          <w:b/>
          <w:szCs w:val="21"/>
        </w:rPr>
      </w:pPr>
      <w:r>
        <w:rPr>
          <w:rFonts w:hint="eastAsia" w:ascii="黑体" w:hAnsi="黑体" w:eastAsia="黑体"/>
          <w:szCs w:val="21"/>
        </w:rPr>
        <w:t>6、考核项目：接地电阻测试仪的使用及安全操作</w:t>
      </w:r>
    </w:p>
    <w:p>
      <w:pPr>
        <w:widowControl/>
        <w:spacing w:line="360" w:lineRule="auto"/>
        <w:rPr>
          <w:rFonts w:asciiTheme="minorEastAsia" w:hAnsiTheme="minorEastAsia"/>
          <w:szCs w:val="21"/>
        </w:rPr>
      </w:pPr>
      <w:r>
        <w:rPr>
          <w:rFonts w:hint="eastAsia" w:asciiTheme="minorEastAsia" w:hAnsiTheme="minorEastAsia"/>
          <w:szCs w:val="21"/>
        </w:rPr>
        <w:t>姓名：                        准考证号：                      单位：</w:t>
      </w:r>
    </w:p>
    <w:tbl>
      <w:tblPr>
        <w:tblStyle w:val="7"/>
        <w:tblpPr w:leftFromText="180" w:rightFromText="180" w:vertAnchor="text" w:horzAnchor="margin" w:tblpX="-318" w:tblpY="243"/>
        <w:tblOverlap w:val="never"/>
        <w:tblW w:w="10173" w:type="dxa"/>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675"/>
        <w:gridCol w:w="1276"/>
        <w:gridCol w:w="1559"/>
        <w:gridCol w:w="920"/>
        <w:gridCol w:w="3616"/>
        <w:gridCol w:w="993"/>
        <w:gridCol w:w="1134"/>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582" w:hRule="atLeast"/>
        </w:trPr>
        <w:tc>
          <w:tcPr>
            <w:tcW w:w="675" w:type="dxa"/>
            <w:vAlign w:val="center"/>
          </w:tcPr>
          <w:p>
            <w:pPr>
              <w:pStyle w:val="37"/>
              <w:spacing w:line="360" w:lineRule="auto"/>
              <w:ind w:firstLine="0" w:firstLineChars="0"/>
              <w:jc w:val="center"/>
              <w:rPr>
                <w:rFonts w:asciiTheme="minorEastAsia" w:hAnsiTheme="minorEastAsia"/>
                <w:kern w:val="0"/>
                <w:sz w:val="18"/>
                <w:szCs w:val="18"/>
              </w:rPr>
            </w:pPr>
            <w:r>
              <w:rPr>
                <w:rFonts w:hint="eastAsia" w:asciiTheme="minorEastAsia" w:hAnsiTheme="minorEastAsia"/>
                <w:kern w:val="0"/>
                <w:sz w:val="18"/>
                <w:szCs w:val="18"/>
              </w:rPr>
              <w:t>序号</w:t>
            </w:r>
          </w:p>
        </w:tc>
        <w:tc>
          <w:tcPr>
            <w:tcW w:w="1276" w:type="dxa"/>
            <w:vAlign w:val="center"/>
          </w:tcPr>
          <w:p>
            <w:pPr>
              <w:pStyle w:val="37"/>
              <w:spacing w:line="360" w:lineRule="auto"/>
              <w:ind w:firstLine="0" w:firstLineChars="0"/>
              <w:jc w:val="center"/>
              <w:rPr>
                <w:rFonts w:asciiTheme="minorEastAsia" w:hAnsiTheme="minorEastAsia"/>
                <w:kern w:val="0"/>
                <w:sz w:val="18"/>
                <w:szCs w:val="18"/>
              </w:rPr>
            </w:pPr>
            <w:r>
              <w:rPr>
                <w:rFonts w:hint="eastAsia" w:asciiTheme="minorEastAsia" w:hAnsiTheme="minorEastAsia"/>
                <w:kern w:val="0"/>
                <w:sz w:val="18"/>
                <w:szCs w:val="18"/>
              </w:rPr>
              <w:t>考试项目</w:t>
            </w:r>
          </w:p>
        </w:tc>
        <w:tc>
          <w:tcPr>
            <w:tcW w:w="1559" w:type="dxa"/>
            <w:vAlign w:val="center"/>
          </w:tcPr>
          <w:p>
            <w:pPr>
              <w:spacing w:line="360" w:lineRule="auto"/>
              <w:jc w:val="center"/>
              <w:rPr>
                <w:rFonts w:asciiTheme="minorEastAsia" w:hAnsiTheme="minorEastAsia"/>
                <w:kern w:val="0"/>
                <w:sz w:val="18"/>
                <w:szCs w:val="18"/>
              </w:rPr>
            </w:pPr>
            <w:r>
              <w:rPr>
                <w:rFonts w:hint="eastAsia" w:asciiTheme="minorEastAsia" w:hAnsiTheme="minorEastAsia"/>
                <w:kern w:val="0"/>
                <w:sz w:val="18"/>
                <w:szCs w:val="18"/>
              </w:rPr>
              <w:t>考试内容</w:t>
            </w:r>
          </w:p>
        </w:tc>
        <w:tc>
          <w:tcPr>
            <w:tcW w:w="920" w:type="dxa"/>
            <w:vAlign w:val="center"/>
          </w:tcPr>
          <w:p>
            <w:pPr>
              <w:pStyle w:val="37"/>
              <w:spacing w:line="360" w:lineRule="auto"/>
              <w:ind w:firstLine="0" w:firstLineChars="0"/>
              <w:jc w:val="center"/>
              <w:rPr>
                <w:rFonts w:asciiTheme="minorEastAsia" w:hAnsiTheme="minorEastAsia"/>
                <w:kern w:val="0"/>
                <w:sz w:val="18"/>
                <w:szCs w:val="18"/>
              </w:rPr>
            </w:pPr>
            <w:r>
              <w:rPr>
                <w:rFonts w:hint="eastAsia" w:asciiTheme="minorEastAsia" w:hAnsiTheme="minorEastAsia"/>
                <w:kern w:val="0"/>
                <w:sz w:val="18"/>
                <w:szCs w:val="18"/>
              </w:rPr>
              <w:t>配分</w:t>
            </w:r>
          </w:p>
        </w:tc>
        <w:tc>
          <w:tcPr>
            <w:tcW w:w="3616" w:type="dxa"/>
            <w:vAlign w:val="center"/>
          </w:tcPr>
          <w:p>
            <w:pPr>
              <w:spacing w:line="360" w:lineRule="auto"/>
              <w:jc w:val="center"/>
              <w:rPr>
                <w:rFonts w:asciiTheme="minorEastAsia" w:hAnsiTheme="minorEastAsia"/>
                <w:kern w:val="0"/>
                <w:sz w:val="18"/>
                <w:szCs w:val="18"/>
              </w:rPr>
            </w:pPr>
            <w:r>
              <w:rPr>
                <w:rFonts w:hint="eastAsia" w:asciiTheme="minorEastAsia" w:hAnsiTheme="minorEastAsia"/>
                <w:kern w:val="0"/>
                <w:sz w:val="18"/>
                <w:szCs w:val="18"/>
              </w:rPr>
              <w:t>评分标准</w:t>
            </w:r>
          </w:p>
        </w:tc>
        <w:tc>
          <w:tcPr>
            <w:tcW w:w="993" w:type="dxa"/>
            <w:vAlign w:val="center"/>
          </w:tcPr>
          <w:p>
            <w:pPr>
              <w:pStyle w:val="37"/>
              <w:spacing w:line="360" w:lineRule="auto"/>
              <w:ind w:firstLine="0" w:firstLineChars="0"/>
              <w:jc w:val="center"/>
              <w:rPr>
                <w:rFonts w:asciiTheme="minorEastAsia" w:hAnsiTheme="minorEastAsia"/>
                <w:kern w:val="0"/>
                <w:sz w:val="18"/>
                <w:szCs w:val="18"/>
              </w:rPr>
            </w:pPr>
            <w:r>
              <w:rPr>
                <w:rFonts w:hint="eastAsia" w:asciiTheme="minorEastAsia" w:hAnsiTheme="minorEastAsia"/>
                <w:kern w:val="0"/>
                <w:sz w:val="18"/>
                <w:szCs w:val="18"/>
              </w:rPr>
              <w:t>扣分</w:t>
            </w:r>
          </w:p>
        </w:tc>
        <w:tc>
          <w:tcPr>
            <w:tcW w:w="1134" w:type="dxa"/>
            <w:vAlign w:val="center"/>
          </w:tcPr>
          <w:p>
            <w:pPr>
              <w:pStyle w:val="37"/>
              <w:spacing w:line="360" w:lineRule="auto"/>
              <w:ind w:firstLine="0" w:firstLineChars="0"/>
              <w:jc w:val="center"/>
              <w:rPr>
                <w:rFonts w:asciiTheme="minorEastAsia" w:hAnsiTheme="minorEastAsia"/>
                <w:kern w:val="0"/>
                <w:sz w:val="18"/>
                <w:szCs w:val="18"/>
              </w:rPr>
            </w:pPr>
            <w:r>
              <w:rPr>
                <w:rFonts w:hint="eastAsia" w:asciiTheme="minorEastAsia" w:hAnsiTheme="minorEastAsia"/>
                <w:kern w:val="0"/>
                <w:sz w:val="18"/>
                <w:szCs w:val="18"/>
              </w:rPr>
              <w:t>得分</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680" w:hRule="atLeast"/>
        </w:trPr>
        <w:tc>
          <w:tcPr>
            <w:tcW w:w="675" w:type="dxa"/>
            <w:vMerge w:val="restart"/>
            <w:tcBorders>
              <w:right w:val="single" w:color="auto" w:sz="4" w:space="0"/>
            </w:tcBorders>
            <w:vAlign w:val="center"/>
          </w:tcPr>
          <w:p>
            <w:pPr>
              <w:spacing w:line="360" w:lineRule="auto"/>
              <w:jc w:val="center"/>
              <w:rPr>
                <w:rFonts w:asciiTheme="minorEastAsia" w:hAnsiTheme="minorEastAsia"/>
                <w:kern w:val="0"/>
                <w:sz w:val="18"/>
                <w:szCs w:val="18"/>
              </w:rPr>
            </w:pPr>
            <w:r>
              <w:rPr>
                <w:rFonts w:hint="eastAsia" w:asciiTheme="minorEastAsia" w:hAnsiTheme="minorEastAsia"/>
                <w:kern w:val="0"/>
                <w:sz w:val="18"/>
                <w:szCs w:val="18"/>
              </w:rPr>
              <w:t>1</w:t>
            </w:r>
          </w:p>
          <w:p>
            <w:pPr>
              <w:spacing w:line="360" w:lineRule="auto"/>
              <w:jc w:val="center"/>
              <w:rPr>
                <w:rFonts w:asciiTheme="minorEastAsia" w:hAnsiTheme="minorEastAsia"/>
                <w:kern w:val="0"/>
                <w:sz w:val="18"/>
                <w:szCs w:val="18"/>
              </w:rPr>
            </w:pPr>
          </w:p>
          <w:p>
            <w:pPr>
              <w:spacing w:line="360" w:lineRule="auto"/>
              <w:jc w:val="center"/>
              <w:rPr>
                <w:rFonts w:asciiTheme="minorEastAsia" w:hAnsiTheme="minorEastAsia"/>
                <w:kern w:val="0"/>
                <w:sz w:val="18"/>
                <w:szCs w:val="18"/>
              </w:rPr>
            </w:pPr>
          </w:p>
          <w:p>
            <w:pPr>
              <w:spacing w:line="360" w:lineRule="auto"/>
              <w:jc w:val="center"/>
              <w:rPr>
                <w:rFonts w:asciiTheme="minorEastAsia" w:hAnsiTheme="minorEastAsia"/>
                <w:kern w:val="0"/>
                <w:sz w:val="18"/>
                <w:szCs w:val="18"/>
              </w:rPr>
            </w:pPr>
          </w:p>
          <w:p>
            <w:pPr>
              <w:spacing w:line="360" w:lineRule="auto"/>
              <w:jc w:val="center"/>
              <w:rPr>
                <w:rFonts w:asciiTheme="minorEastAsia" w:hAnsiTheme="minorEastAsia"/>
                <w:kern w:val="0"/>
                <w:sz w:val="18"/>
                <w:szCs w:val="18"/>
              </w:rPr>
            </w:pPr>
          </w:p>
          <w:p>
            <w:pPr>
              <w:spacing w:line="360" w:lineRule="auto"/>
              <w:jc w:val="center"/>
              <w:rPr>
                <w:rFonts w:asciiTheme="minorEastAsia" w:hAnsiTheme="minorEastAsia"/>
                <w:kern w:val="0"/>
                <w:sz w:val="18"/>
                <w:szCs w:val="18"/>
              </w:rPr>
            </w:pPr>
          </w:p>
          <w:p>
            <w:pPr>
              <w:spacing w:line="360" w:lineRule="auto"/>
              <w:jc w:val="center"/>
              <w:rPr>
                <w:rFonts w:asciiTheme="minorEastAsia" w:hAnsiTheme="minorEastAsia"/>
                <w:kern w:val="0"/>
                <w:sz w:val="18"/>
                <w:szCs w:val="18"/>
              </w:rPr>
            </w:pPr>
          </w:p>
          <w:p>
            <w:pPr>
              <w:spacing w:line="360" w:lineRule="auto"/>
              <w:jc w:val="center"/>
              <w:rPr>
                <w:rFonts w:asciiTheme="minorEastAsia" w:hAnsiTheme="minorEastAsia"/>
                <w:kern w:val="0"/>
                <w:sz w:val="18"/>
                <w:szCs w:val="18"/>
              </w:rPr>
            </w:pPr>
          </w:p>
          <w:p>
            <w:pPr>
              <w:spacing w:line="360" w:lineRule="auto"/>
              <w:jc w:val="center"/>
              <w:rPr>
                <w:rFonts w:asciiTheme="minorEastAsia" w:hAnsiTheme="minorEastAsia"/>
                <w:kern w:val="0"/>
                <w:sz w:val="18"/>
                <w:szCs w:val="18"/>
              </w:rPr>
            </w:pPr>
          </w:p>
          <w:p>
            <w:pPr>
              <w:spacing w:line="360" w:lineRule="auto"/>
              <w:jc w:val="center"/>
              <w:rPr>
                <w:rFonts w:asciiTheme="minorEastAsia" w:hAnsiTheme="minorEastAsia"/>
                <w:kern w:val="0"/>
                <w:sz w:val="18"/>
                <w:szCs w:val="18"/>
              </w:rPr>
            </w:pPr>
          </w:p>
          <w:p>
            <w:pPr>
              <w:spacing w:line="360" w:lineRule="auto"/>
              <w:jc w:val="center"/>
              <w:rPr>
                <w:rFonts w:asciiTheme="minorEastAsia" w:hAnsiTheme="minorEastAsia"/>
                <w:kern w:val="0"/>
                <w:sz w:val="18"/>
                <w:szCs w:val="18"/>
              </w:rPr>
            </w:pPr>
          </w:p>
          <w:p>
            <w:pPr>
              <w:spacing w:line="360" w:lineRule="auto"/>
              <w:jc w:val="center"/>
              <w:rPr>
                <w:rFonts w:asciiTheme="minorEastAsia" w:hAnsiTheme="minorEastAsia"/>
                <w:kern w:val="0"/>
                <w:sz w:val="18"/>
                <w:szCs w:val="18"/>
              </w:rPr>
            </w:pPr>
            <w:r>
              <w:rPr>
                <w:rFonts w:hint="eastAsia" w:asciiTheme="minorEastAsia" w:hAnsiTheme="minorEastAsia"/>
                <w:kern w:val="0"/>
                <w:sz w:val="18"/>
                <w:szCs w:val="18"/>
              </w:rPr>
              <w:t>2</w:t>
            </w:r>
          </w:p>
        </w:tc>
        <w:tc>
          <w:tcPr>
            <w:tcW w:w="1276" w:type="dxa"/>
            <w:vMerge w:val="restart"/>
            <w:tcBorders>
              <w:left w:val="single" w:color="auto" w:sz="4" w:space="0"/>
            </w:tcBorders>
            <w:vAlign w:val="center"/>
          </w:tcPr>
          <w:p>
            <w:pPr>
              <w:pStyle w:val="37"/>
              <w:spacing w:line="360" w:lineRule="auto"/>
              <w:ind w:firstLine="0" w:firstLineChars="0"/>
              <w:jc w:val="center"/>
              <w:rPr>
                <w:rFonts w:asciiTheme="minorEastAsia" w:hAnsiTheme="minorEastAsia"/>
                <w:kern w:val="0"/>
                <w:sz w:val="18"/>
                <w:szCs w:val="18"/>
              </w:rPr>
            </w:pPr>
            <w:r>
              <w:rPr>
                <w:rFonts w:hint="eastAsia" w:asciiTheme="minorEastAsia" w:hAnsiTheme="minorEastAsia"/>
                <w:kern w:val="0"/>
                <w:sz w:val="18"/>
                <w:szCs w:val="18"/>
              </w:rPr>
              <w:t>前期准备</w:t>
            </w:r>
          </w:p>
        </w:tc>
        <w:tc>
          <w:tcPr>
            <w:tcW w:w="1559" w:type="dxa"/>
            <w:vAlign w:val="center"/>
          </w:tcPr>
          <w:p>
            <w:pPr>
              <w:spacing w:line="360" w:lineRule="auto"/>
              <w:jc w:val="center"/>
              <w:rPr>
                <w:rFonts w:asciiTheme="minorEastAsia" w:hAnsiTheme="minorEastAsia"/>
                <w:kern w:val="0"/>
                <w:sz w:val="18"/>
                <w:szCs w:val="18"/>
              </w:rPr>
            </w:pPr>
            <w:r>
              <w:rPr>
                <w:rFonts w:hint="eastAsia" w:asciiTheme="minorEastAsia" w:hAnsiTheme="minorEastAsia"/>
                <w:kern w:val="0"/>
                <w:sz w:val="18"/>
                <w:szCs w:val="18"/>
              </w:rPr>
              <w:t>着装、安全防护</w:t>
            </w:r>
          </w:p>
        </w:tc>
        <w:tc>
          <w:tcPr>
            <w:tcW w:w="920" w:type="dxa"/>
            <w:vAlign w:val="center"/>
          </w:tcPr>
          <w:p>
            <w:pPr>
              <w:spacing w:line="360" w:lineRule="auto"/>
              <w:jc w:val="center"/>
              <w:rPr>
                <w:rFonts w:asciiTheme="minorEastAsia" w:hAnsiTheme="minorEastAsia"/>
                <w:kern w:val="0"/>
                <w:sz w:val="18"/>
                <w:szCs w:val="18"/>
              </w:rPr>
            </w:pPr>
            <w:r>
              <w:rPr>
                <w:rFonts w:hint="eastAsia" w:asciiTheme="minorEastAsia" w:hAnsiTheme="minorEastAsia"/>
                <w:kern w:val="0"/>
                <w:sz w:val="18"/>
                <w:szCs w:val="18"/>
              </w:rPr>
              <w:t>5</w:t>
            </w:r>
          </w:p>
        </w:tc>
        <w:tc>
          <w:tcPr>
            <w:tcW w:w="3616" w:type="dxa"/>
            <w:vAlign w:val="center"/>
          </w:tcPr>
          <w:p>
            <w:pPr>
              <w:spacing w:line="360" w:lineRule="auto"/>
              <w:rPr>
                <w:rFonts w:asciiTheme="minorEastAsia" w:hAnsiTheme="minorEastAsia"/>
                <w:kern w:val="0"/>
                <w:sz w:val="18"/>
                <w:szCs w:val="18"/>
              </w:rPr>
            </w:pPr>
            <w:r>
              <w:rPr>
                <w:rFonts w:hint="eastAsia" w:asciiTheme="minorEastAsia" w:hAnsiTheme="minorEastAsia"/>
                <w:kern w:val="0"/>
                <w:sz w:val="18"/>
                <w:szCs w:val="18"/>
              </w:rPr>
              <w:t>未穿戴工作服（鞋）、安全帽扣2分</w:t>
            </w:r>
          </w:p>
          <w:p>
            <w:pPr>
              <w:spacing w:line="360" w:lineRule="auto"/>
              <w:rPr>
                <w:rFonts w:asciiTheme="minorEastAsia" w:hAnsiTheme="minorEastAsia"/>
                <w:kern w:val="0"/>
                <w:sz w:val="18"/>
                <w:szCs w:val="18"/>
              </w:rPr>
            </w:pPr>
            <w:r>
              <w:rPr>
                <w:rFonts w:hint="eastAsia" w:asciiTheme="minorEastAsia" w:hAnsiTheme="minorEastAsia"/>
                <w:kern w:val="0"/>
                <w:sz w:val="18"/>
                <w:szCs w:val="18"/>
              </w:rPr>
              <w:t>帽扣带不系紧，衣及袖口没扣扣1分</w:t>
            </w:r>
          </w:p>
        </w:tc>
        <w:tc>
          <w:tcPr>
            <w:tcW w:w="993" w:type="dxa"/>
            <w:vAlign w:val="center"/>
          </w:tcPr>
          <w:p>
            <w:pPr>
              <w:pStyle w:val="37"/>
              <w:spacing w:line="360" w:lineRule="auto"/>
              <w:ind w:firstLine="360"/>
              <w:rPr>
                <w:rFonts w:asciiTheme="minorEastAsia" w:hAnsiTheme="minorEastAsia"/>
                <w:kern w:val="0"/>
                <w:sz w:val="18"/>
                <w:szCs w:val="18"/>
              </w:rPr>
            </w:pPr>
          </w:p>
        </w:tc>
        <w:tc>
          <w:tcPr>
            <w:tcW w:w="1134" w:type="dxa"/>
            <w:vAlign w:val="center"/>
          </w:tcPr>
          <w:p>
            <w:pPr>
              <w:pStyle w:val="37"/>
              <w:spacing w:line="360" w:lineRule="auto"/>
              <w:ind w:firstLine="360"/>
              <w:rPr>
                <w:rFonts w:asciiTheme="minorEastAsia" w:hAnsiTheme="minorEastAsia"/>
                <w:kern w:val="0"/>
                <w:sz w:val="18"/>
                <w:szCs w:val="18"/>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565" w:hRule="atLeast"/>
        </w:trPr>
        <w:tc>
          <w:tcPr>
            <w:tcW w:w="675" w:type="dxa"/>
            <w:vMerge w:val="continue"/>
            <w:tcBorders>
              <w:right w:val="single" w:color="auto" w:sz="4" w:space="0"/>
            </w:tcBorders>
            <w:vAlign w:val="center"/>
          </w:tcPr>
          <w:p>
            <w:pPr>
              <w:pStyle w:val="37"/>
              <w:spacing w:line="360" w:lineRule="auto"/>
              <w:ind w:firstLine="360"/>
              <w:rPr>
                <w:rFonts w:asciiTheme="minorEastAsia" w:hAnsiTheme="minorEastAsia"/>
                <w:kern w:val="0"/>
                <w:sz w:val="18"/>
                <w:szCs w:val="18"/>
              </w:rPr>
            </w:pPr>
          </w:p>
        </w:tc>
        <w:tc>
          <w:tcPr>
            <w:tcW w:w="1276" w:type="dxa"/>
            <w:vMerge w:val="continue"/>
            <w:tcBorders>
              <w:left w:val="single" w:color="auto" w:sz="4" w:space="0"/>
            </w:tcBorders>
            <w:vAlign w:val="center"/>
          </w:tcPr>
          <w:p>
            <w:pPr>
              <w:pStyle w:val="37"/>
              <w:spacing w:line="360" w:lineRule="auto"/>
              <w:ind w:firstLine="360"/>
              <w:jc w:val="center"/>
              <w:rPr>
                <w:rFonts w:asciiTheme="minorEastAsia" w:hAnsiTheme="minorEastAsia"/>
                <w:kern w:val="0"/>
                <w:sz w:val="18"/>
                <w:szCs w:val="18"/>
              </w:rPr>
            </w:pPr>
          </w:p>
        </w:tc>
        <w:tc>
          <w:tcPr>
            <w:tcW w:w="1559" w:type="dxa"/>
            <w:vAlign w:val="center"/>
          </w:tcPr>
          <w:p>
            <w:pPr>
              <w:spacing w:line="360" w:lineRule="auto"/>
              <w:jc w:val="center"/>
              <w:rPr>
                <w:rFonts w:asciiTheme="minorEastAsia" w:hAnsiTheme="minorEastAsia"/>
                <w:kern w:val="0"/>
                <w:sz w:val="18"/>
                <w:szCs w:val="18"/>
              </w:rPr>
            </w:pPr>
            <w:r>
              <w:rPr>
                <w:rFonts w:hint="eastAsia" w:asciiTheme="minorEastAsia" w:hAnsiTheme="minorEastAsia"/>
                <w:kern w:val="0"/>
                <w:sz w:val="18"/>
                <w:szCs w:val="18"/>
              </w:rPr>
              <w:t>仪器、工具选用</w:t>
            </w:r>
          </w:p>
        </w:tc>
        <w:tc>
          <w:tcPr>
            <w:tcW w:w="920" w:type="dxa"/>
            <w:vAlign w:val="center"/>
          </w:tcPr>
          <w:p>
            <w:pPr>
              <w:spacing w:line="360" w:lineRule="auto"/>
              <w:jc w:val="center"/>
              <w:rPr>
                <w:rFonts w:asciiTheme="minorEastAsia" w:hAnsiTheme="minorEastAsia"/>
                <w:kern w:val="0"/>
                <w:sz w:val="18"/>
                <w:szCs w:val="18"/>
              </w:rPr>
            </w:pPr>
            <w:r>
              <w:rPr>
                <w:rFonts w:hint="eastAsia" w:asciiTheme="minorEastAsia" w:hAnsiTheme="minorEastAsia"/>
                <w:kern w:val="0"/>
                <w:sz w:val="18"/>
                <w:szCs w:val="18"/>
              </w:rPr>
              <w:t>5</w:t>
            </w:r>
          </w:p>
        </w:tc>
        <w:tc>
          <w:tcPr>
            <w:tcW w:w="3616" w:type="dxa"/>
            <w:vAlign w:val="center"/>
          </w:tcPr>
          <w:p>
            <w:pPr>
              <w:spacing w:line="360" w:lineRule="auto"/>
              <w:rPr>
                <w:rFonts w:asciiTheme="minorEastAsia" w:hAnsiTheme="minorEastAsia"/>
                <w:kern w:val="0"/>
                <w:sz w:val="18"/>
                <w:szCs w:val="18"/>
              </w:rPr>
            </w:pPr>
            <w:r>
              <w:rPr>
                <w:rFonts w:hint="eastAsia" w:asciiTheme="minorEastAsia" w:hAnsiTheme="minorEastAsia"/>
                <w:kern w:val="0"/>
                <w:sz w:val="18"/>
                <w:szCs w:val="18"/>
              </w:rPr>
              <w:t>漏选、错选仪表，工具扣1分/件</w:t>
            </w:r>
          </w:p>
          <w:p>
            <w:pPr>
              <w:spacing w:line="360" w:lineRule="auto"/>
              <w:rPr>
                <w:rFonts w:asciiTheme="minorEastAsia" w:hAnsiTheme="minorEastAsia"/>
                <w:kern w:val="0"/>
                <w:sz w:val="18"/>
                <w:szCs w:val="18"/>
              </w:rPr>
            </w:pPr>
            <w:r>
              <w:rPr>
                <w:rFonts w:hint="eastAsia" w:asciiTheme="minorEastAsia" w:hAnsiTheme="minorEastAsia"/>
                <w:kern w:val="0"/>
                <w:sz w:val="18"/>
                <w:szCs w:val="18"/>
              </w:rPr>
              <w:t>未仪表、判断扣2分/件</w:t>
            </w:r>
          </w:p>
        </w:tc>
        <w:tc>
          <w:tcPr>
            <w:tcW w:w="993" w:type="dxa"/>
            <w:vAlign w:val="center"/>
          </w:tcPr>
          <w:p>
            <w:pPr>
              <w:pStyle w:val="37"/>
              <w:spacing w:line="360" w:lineRule="auto"/>
              <w:ind w:firstLine="360"/>
              <w:rPr>
                <w:rFonts w:asciiTheme="minorEastAsia" w:hAnsiTheme="minorEastAsia"/>
                <w:kern w:val="0"/>
                <w:sz w:val="18"/>
                <w:szCs w:val="18"/>
              </w:rPr>
            </w:pPr>
          </w:p>
        </w:tc>
        <w:tc>
          <w:tcPr>
            <w:tcW w:w="1134" w:type="dxa"/>
            <w:vAlign w:val="center"/>
          </w:tcPr>
          <w:p>
            <w:pPr>
              <w:pStyle w:val="37"/>
              <w:spacing w:line="360" w:lineRule="auto"/>
              <w:ind w:firstLine="360"/>
              <w:rPr>
                <w:rFonts w:asciiTheme="minorEastAsia" w:hAnsiTheme="minorEastAsia"/>
                <w:kern w:val="0"/>
                <w:sz w:val="18"/>
                <w:szCs w:val="18"/>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1037" w:hRule="atLeast"/>
        </w:trPr>
        <w:tc>
          <w:tcPr>
            <w:tcW w:w="675" w:type="dxa"/>
            <w:vMerge w:val="continue"/>
            <w:tcBorders>
              <w:right w:val="single" w:color="auto" w:sz="4" w:space="0"/>
            </w:tcBorders>
            <w:vAlign w:val="center"/>
          </w:tcPr>
          <w:p>
            <w:pPr>
              <w:pStyle w:val="37"/>
              <w:spacing w:line="360" w:lineRule="auto"/>
              <w:ind w:firstLine="360"/>
              <w:rPr>
                <w:rFonts w:asciiTheme="minorEastAsia" w:hAnsiTheme="minorEastAsia"/>
                <w:kern w:val="0"/>
                <w:sz w:val="18"/>
                <w:szCs w:val="18"/>
              </w:rPr>
            </w:pPr>
          </w:p>
        </w:tc>
        <w:tc>
          <w:tcPr>
            <w:tcW w:w="1276" w:type="dxa"/>
            <w:vMerge w:val="continue"/>
            <w:tcBorders>
              <w:left w:val="single" w:color="auto" w:sz="4" w:space="0"/>
            </w:tcBorders>
            <w:vAlign w:val="center"/>
          </w:tcPr>
          <w:p>
            <w:pPr>
              <w:pStyle w:val="37"/>
              <w:spacing w:line="360" w:lineRule="auto"/>
              <w:ind w:firstLine="360"/>
              <w:jc w:val="center"/>
              <w:rPr>
                <w:rFonts w:asciiTheme="minorEastAsia" w:hAnsiTheme="minorEastAsia"/>
                <w:kern w:val="0"/>
                <w:sz w:val="18"/>
                <w:szCs w:val="18"/>
              </w:rPr>
            </w:pPr>
          </w:p>
        </w:tc>
        <w:tc>
          <w:tcPr>
            <w:tcW w:w="1559" w:type="dxa"/>
            <w:vAlign w:val="center"/>
          </w:tcPr>
          <w:p>
            <w:pPr>
              <w:spacing w:line="360" w:lineRule="auto"/>
              <w:jc w:val="center"/>
              <w:rPr>
                <w:rFonts w:asciiTheme="minorEastAsia" w:hAnsiTheme="minorEastAsia"/>
                <w:kern w:val="0"/>
                <w:sz w:val="18"/>
                <w:szCs w:val="18"/>
              </w:rPr>
            </w:pPr>
            <w:r>
              <w:rPr>
                <w:rFonts w:hint="eastAsia" w:asciiTheme="minorEastAsia" w:hAnsiTheme="minorEastAsia"/>
                <w:kern w:val="0"/>
                <w:sz w:val="18"/>
                <w:szCs w:val="18"/>
              </w:rPr>
              <w:t>现场安全布置</w:t>
            </w:r>
          </w:p>
        </w:tc>
        <w:tc>
          <w:tcPr>
            <w:tcW w:w="920" w:type="dxa"/>
            <w:vAlign w:val="center"/>
          </w:tcPr>
          <w:p>
            <w:pPr>
              <w:pStyle w:val="37"/>
              <w:spacing w:line="360" w:lineRule="auto"/>
              <w:ind w:firstLine="0" w:firstLineChars="0"/>
              <w:jc w:val="center"/>
              <w:rPr>
                <w:rFonts w:asciiTheme="minorEastAsia" w:hAnsiTheme="minorEastAsia"/>
                <w:kern w:val="0"/>
                <w:sz w:val="18"/>
                <w:szCs w:val="18"/>
              </w:rPr>
            </w:pPr>
            <w:r>
              <w:rPr>
                <w:rFonts w:hint="eastAsia" w:asciiTheme="minorEastAsia" w:hAnsiTheme="minorEastAsia"/>
                <w:kern w:val="0"/>
                <w:sz w:val="18"/>
                <w:szCs w:val="18"/>
              </w:rPr>
              <w:t>10</w:t>
            </w:r>
          </w:p>
        </w:tc>
        <w:tc>
          <w:tcPr>
            <w:tcW w:w="3616" w:type="dxa"/>
            <w:vAlign w:val="center"/>
          </w:tcPr>
          <w:p>
            <w:pPr>
              <w:spacing w:line="360" w:lineRule="auto"/>
              <w:rPr>
                <w:rFonts w:asciiTheme="minorEastAsia" w:hAnsiTheme="minorEastAsia"/>
                <w:kern w:val="0"/>
                <w:sz w:val="18"/>
                <w:szCs w:val="18"/>
              </w:rPr>
            </w:pPr>
            <w:r>
              <w:rPr>
                <w:rFonts w:hint="eastAsia" w:asciiTheme="minorEastAsia" w:hAnsiTheme="minorEastAsia"/>
                <w:kern w:val="0"/>
                <w:sz w:val="18"/>
                <w:szCs w:val="18"/>
              </w:rPr>
              <w:t>未装设遮栏扣10分</w:t>
            </w:r>
          </w:p>
          <w:p>
            <w:pPr>
              <w:spacing w:line="360" w:lineRule="auto"/>
              <w:rPr>
                <w:rFonts w:asciiTheme="minorEastAsia" w:hAnsiTheme="minorEastAsia"/>
                <w:kern w:val="0"/>
                <w:sz w:val="18"/>
                <w:szCs w:val="18"/>
              </w:rPr>
            </w:pPr>
            <w:r>
              <w:rPr>
                <w:rFonts w:hint="eastAsia" w:asciiTheme="minorEastAsia" w:hAnsiTheme="minorEastAsia"/>
                <w:kern w:val="0"/>
                <w:sz w:val="18"/>
                <w:szCs w:val="18"/>
              </w:rPr>
              <w:t>未挂、漏挂、错挂标示牌扣10分</w:t>
            </w:r>
          </w:p>
        </w:tc>
        <w:tc>
          <w:tcPr>
            <w:tcW w:w="993" w:type="dxa"/>
            <w:vAlign w:val="center"/>
          </w:tcPr>
          <w:p>
            <w:pPr>
              <w:pStyle w:val="37"/>
              <w:spacing w:line="360" w:lineRule="auto"/>
              <w:ind w:firstLine="360"/>
              <w:rPr>
                <w:rFonts w:asciiTheme="minorEastAsia" w:hAnsiTheme="minorEastAsia"/>
                <w:kern w:val="0"/>
                <w:sz w:val="18"/>
                <w:szCs w:val="18"/>
              </w:rPr>
            </w:pPr>
          </w:p>
        </w:tc>
        <w:tc>
          <w:tcPr>
            <w:tcW w:w="1134" w:type="dxa"/>
            <w:vAlign w:val="center"/>
          </w:tcPr>
          <w:p>
            <w:pPr>
              <w:pStyle w:val="37"/>
              <w:spacing w:line="360" w:lineRule="auto"/>
              <w:ind w:firstLine="360"/>
              <w:rPr>
                <w:rFonts w:asciiTheme="minorEastAsia" w:hAnsiTheme="minorEastAsia"/>
                <w:kern w:val="0"/>
                <w:sz w:val="18"/>
                <w:szCs w:val="18"/>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1118" w:hRule="atLeast"/>
        </w:trPr>
        <w:tc>
          <w:tcPr>
            <w:tcW w:w="675" w:type="dxa"/>
            <w:vMerge w:val="continue"/>
            <w:tcBorders>
              <w:right w:val="single" w:color="auto" w:sz="4" w:space="0"/>
            </w:tcBorders>
            <w:vAlign w:val="center"/>
          </w:tcPr>
          <w:p>
            <w:pPr>
              <w:pStyle w:val="37"/>
              <w:spacing w:line="360" w:lineRule="auto"/>
              <w:ind w:firstLine="360"/>
              <w:rPr>
                <w:rFonts w:asciiTheme="minorEastAsia" w:hAnsiTheme="minorEastAsia"/>
                <w:kern w:val="0"/>
                <w:sz w:val="18"/>
                <w:szCs w:val="18"/>
              </w:rPr>
            </w:pPr>
          </w:p>
        </w:tc>
        <w:tc>
          <w:tcPr>
            <w:tcW w:w="1276" w:type="dxa"/>
            <w:vMerge w:val="continue"/>
            <w:tcBorders>
              <w:left w:val="single" w:color="auto" w:sz="4" w:space="0"/>
            </w:tcBorders>
            <w:vAlign w:val="center"/>
          </w:tcPr>
          <w:p>
            <w:pPr>
              <w:pStyle w:val="37"/>
              <w:spacing w:line="360" w:lineRule="auto"/>
              <w:ind w:firstLine="360"/>
              <w:jc w:val="center"/>
              <w:rPr>
                <w:rFonts w:asciiTheme="minorEastAsia" w:hAnsiTheme="minorEastAsia"/>
                <w:kern w:val="0"/>
                <w:sz w:val="18"/>
                <w:szCs w:val="18"/>
              </w:rPr>
            </w:pPr>
          </w:p>
        </w:tc>
        <w:tc>
          <w:tcPr>
            <w:tcW w:w="1559" w:type="dxa"/>
            <w:vAlign w:val="center"/>
          </w:tcPr>
          <w:p>
            <w:pPr>
              <w:spacing w:line="360" w:lineRule="auto"/>
              <w:jc w:val="center"/>
              <w:rPr>
                <w:rFonts w:asciiTheme="minorEastAsia" w:hAnsiTheme="minorEastAsia"/>
                <w:kern w:val="0"/>
                <w:sz w:val="18"/>
                <w:szCs w:val="18"/>
              </w:rPr>
            </w:pPr>
            <w:r>
              <w:rPr>
                <w:rFonts w:hint="eastAsia" w:asciiTheme="minorEastAsia" w:hAnsiTheme="minorEastAsia"/>
                <w:kern w:val="0"/>
                <w:sz w:val="18"/>
                <w:szCs w:val="18"/>
              </w:rPr>
              <w:t>停电、接地（口述）</w:t>
            </w:r>
          </w:p>
        </w:tc>
        <w:tc>
          <w:tcPr>
            <w:tcW w:w="920" w:type="dxa"/>
            <w:vAlign w:val="center"/>
          </w:tcPr>
          <w:p>
            <w:pPr>
              <w:pStyle w:val="37"/>
              <w:spacing w:line="360" w:lineRule="auto"/>
              <w:ind w:firstLine="0" w:firstLineChars="0"/>
              <w:jc w:val="center"/>
              <w:rPr>
                <w:rFonts w:asciiTheme="minorEastAsia" w:hAnsiTheme="minorEastAsia"/>
                <w:kern w:val="0"/>
                <w:sz w:val="18"/>
                <w:szCs w:val="18"/>
              </w:rPr>
            </w:pPr>
            <w:r>
              <w:rPr>
                <w:rFonts w:hint="eastAsia" w:asciiTheme="minorEastAsia" w:hAnsiTheme="minorEastAsia"/>
                <w:kern w:val="0"/>
                <w:sz w:val="18"/>
                <w:szCs w:val="18"/>
              </w:rPr>
              <w:t>10</w:t>
            </w:r>
          </w:p>
        </w:tc>
        <w:tc>
          <w:tcPr>
            <w:tcW w:w="3616" w:type="dxa"/>
            <w:vAlign w:val="center"/>
          </w:tcPr>
          <w:p>
            <w:pPr>
              <w:spacing w:line="360" w:lineRule="auto"/>
              <w:rPr>
                <w:rFonts w:asciiTheme="minorEastAsia" w:hAnsiTheme="minorEastAsia"/>
                <w:kern w:val="0"/>
                <w:sz w:val="18"/>
                <w:szCs w:val="18"/>
              </w:rPr>
            </w:pPr>
            <w:r>
              <w:rPr>
                <w:rFonts w:hint="eastAsia" w:asciiTheme="minorEastAsia" w:hAnsiTheme="minorEastAsia"/>
                <w:kern w:val="0"/>
                <w:sz w:val="18"/>
                <w:szCs w:val="18"/>
              </w:rPr>
              <w:t>停电倒闸操作程序错误扣10分</w:t>
            </w:r>
          </w:p>
          <w:p>
            <w:pPr>
              <w:spacing w:line="360" w:lineRule="auto"/>
              <w:rPr>
                <w:rFonts w:asciiTheme="minorEastAsia" w:hAnsiTheme="minorEastAsia"/>
                <w:kern w:val="0"/>
                <w:sz w:val="18"/>
                <w:szCs w:val="18"/>
              </w:rPr>
            </w:pPr>
            <w:r>
              <w:rPr>
                <w:rFonts w:hint="eastAsia" w:asciiTheme="minorEastAsia" w:hAnsiTheme="minorEastAsia"/>
                <w:kern w:val="0"/>
                <w:sz w:val="18"/>
                <w:szCs w:val="18"/>
              </w:rPr>
              <w:t>高、低压侧的停电程序错误扣5分/项</w:t>
            </w:r>
          </w:p>
        </w:tc>
        <w:tc>
          <w:tcPr>
            <w:tcW w:w="993" w:type="dxa"/>
            <w:vAlign w:val="center"/>
          </w:tcPr>
          <w:p>
            <w:pPr>
              <w:pStyle w:val="37"/>
              <w:spacing w:line="360" w:lineRule="auto"/>
              <w:ind w:firstLine="360"/>
              <w:rPr>
                <w:rFonts w:asciiTheme="minorEastAsia" w:hAnsiTheme="minorEastAsia"/>
                <w:kern w:val="0"/>
                <w:sz w:val="18"/>
                <w:szCs w:val="18"/>
              </w:rPr>
            </w:pPr>
            <w:r>
              <w:rPr>
                <w:rFonts w:hint="eastAsia" w:asciiTheme="minorEastAsia" w:hAnsiTheme="minorEastAsia"/>
                <w:kern w:val="0"/>
                <w:sz w:val="18"/>
                <w:szCs w:val="18"/>
              </w:rPr>
              <w:t>·</w:t>
            </w:r>
          </w:p>
        </w:tc>
        <w:tc>
          <w:tcPr>
            <w:tcW w:w="1134" w:type="dxa"/>
            <w:vAlign w:val="center"/>
          </w:tcPr>
          <w:p>
            <w:pPr>
              <w:pStyle w:val="37"/>
              <w:spacing w:line="360" w:lineRule="auto"/>
              <w:ind w:firstLine="360"/>
              <w:rPr>
                <w:rFonts w:asciiTheme="minorEastAsia" w:hAnsiTheme="minorEastAsia"/>
                <w:kern w:val="0"/>
                <w:sz w:val="18"/>
                <w:szCs w:val="18"/>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410" w:hRule="atLeast"/>
        </w:trPr>
        <w:tc>
          <w:tcPr>
            <w:tcW w:w="675" w:type="dxa"/>
            <w:vMerge w:val="continue"/>
            <w:tcBorders>
              <w:right w:val="single" w:color="auto" w:sz="4" w:space="0"/>
            </w:tcBorders>
            <w:vAlign w:val="center"/>
          </w:tcPr>
          <w:p>
            <w:pPr>
              <w:pStyle w:val="37"/>
              <w:spacing w:line="360" w:lineRule="auto"/>
              <w:ind w:firstLine="360"/>
              <w:rPr>
                <w:rFonts w:asciiTheme="minorEastAsia" w:hAnsiTheme="minorEastAsia"/>
                <w:kern w:val="0"/>
                <w:sz w:val="18"/>
                <w:szCs w:val="18"/>
              </w:rPr>
            </w:pPr>
          </w:p>
        </w:tc>
        <w:tc>
          <w:tcPr>
            <w:tcW w:w="1276" w:type="dxa"/>
            <w:vMerge w:val="continue"/>
            <w:tcBorders>
              <w:left w:val="single" w:color="auto" w:sz="4" w:space="0"/>
            </w:tcBorders>
            <w:vAlign w:val="center"/>
          </w:tcPr>
          <w:p>
            <w:pPr>
              <w:pStyle w:val="37"/>
              <w:spacing w:line="360" w:lineRule="auto"/>
              <w:ind w:firstLine="360"/>
              <w:jc w:val="center"/>
              <w:rPr>
                <w:rFonts w:asciiTheme="minorEastAsia" w:hAnsiTheme="minorEastAsia"/>
                <w:kern w:val="0"/>
                <w:sz w:val="18"/>
                <w:szCs w:val="18"/>
              </w:rPr>
            </w:pPr>
          </w:p>
        </w:tc>
        <w:tc>
          <w:tcPr>
            <w:tcW w:w="1559" w:type="dxa"/>
            <w:vAlign w:val="center"/>
          </w:tcPr>
          <w:p>
            <w:pPr>
              <w:spacing w:line="360" w:lineRule="auto"/>
              <w:jc w:val="center"/>
              <w:rPr>
                <w:rFonts w:asciiTheme="minorEastAsia" w:hAnsiTheme="minorEastAsia"/>
                <w:kern w:val="0"/>
                <w:sz w:val="18"/>
                <w:szCs w:val="18"/>
              </w:rPr>
            </w:pPr>
            <w:r>
              <w:rPr>
                <w:rFonts w:hint="eastAsia" w:asciiTheme="minorEastAsia" w:hAnsiTheme="minorEastAsia"/>
                <w:kern w:val="0"/>
                <w:sz w:val="18"/>
                <w:szCs w:val="18"/>
              </w:rPr>
              <w:t>否定项</w:t>
            </w:r>
          </w:p>
        </w:tc>
        <w:tc>
          <w:tcPr>
            <w:tcW w:w="920" w:type="dxa"/>
            <w:vAlign w:val="center"/>
          </w:tcPr>
          <w:p>
            <w:pPr>
              <w:pStyle w:val="37"/>
              <w:spacing w:line="360" w:lineRule="auto"/>
              <w:ind w:firstLine="0" w:firstLineChars="0"/>
              <w:jc w:val="center"/>
              <w:rPr>
                <w:rFonts w:asciiTheme="minorEastAsia" w:hAnsiTheme="minorEastAsia"/>
                <w:kern w:val="0"/>
                <w:sz w:val="18"/>
                <w:szCs w:val="18"/>
              </w:rPr>
            </w:pPr>
            <w:r>
              <w:rPr>
                <w:rFonts w:hint="eastAsia" w:asciiTheme="minorEastAsia" w:hAnsiTheme="minorEastAsia"/>
                <w:kern w:val="0"/>
                <w:sz w:val="18"/>
                <w:szCs w:val="18"/>
              </w:rPr>
              <w:t>30</w:t>
            </w:r>
          </w:p>
        </w:tc>
        <w:tc>
          <w:tcPr>
            <w:tcW w:w="3616" w:type="dxa"/>
            <w:vAlign w:val="center"/>
          </w:tcPr>
          <w:p>
            <w:pPr>
              <w:spacing w:line="360" w:lineRule="auto"/>
              <w:rPr>
                <w:rFonts w:asciiTheme="minorEastAsia" w:hAnsiTheme="minorEastAsia"/>
                <w:kern w:val="0"/>
                <w:sz w:val="18"/>
                <w:szCs w:val="18"/>
              </w:rPr>
            </w:pPr>
            <w:r>
              <w:rPr>
                <w:rFonts w:hint="eastAsia" w:asciiTheme="minorEastAsia" w:hAnsiTheme="minorEastAsia"/>
                <w:kern w:val="0"/>
                <w:sz w:val="18"/>
                <w:szCs w:val="18"/>
              </w:rPr>
              <w:t>未停电测试扣30分</w:t>
            </w:r>
          </w:p>
        </w:tc>
        <w:tc>
          <w:tcPr>
            <w:tcW w:w="993" w:type="dxa"/>
            <w:vAlign w:val="center"/>
          </w:tcPr>
          <w:p>
            <w:pPr>
              <w:pStyle w:val="37"/>
              <w:spacing w:line="360" w:lineRule="auto"/>
              <w:ind w:firstLine="360"/>
              <w:rPr>
                <w:rFonts w:asciiTheme="minorEastAsia" w:hAnsiTheme="minorEastAsia"/>
                <w:kern w:val="0"/>
                <w:sz w:val="18"/>
                <w:szCs w:val="18"/>
              </w:rPr>
            </w:pPr>
          </w:p>
        </w:tc>
        <w:tc>
          <w:tcPr>
            <w:tcW w:w="1134" w:type="dxa"/>
            <w:vAlign w:val="center"/>
          </w:tcPr>
          <w:p>
            <w:pPr>
              <w:pStyle w:val="37"/>
              <w:spacing w:line="360" w:lineRule="auto"/>
              <w:ind w:firstLine="360"/>
              <w:rPr>
                <w:rFonts w:asciiTheme="minorEastAsia" w:hAnsiTheme="minorEastAsia"/>
                <w:kern w:val="0"/>
                <w:sz w:val="18"/>
                <w:szCs w:val="18"/>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850" w:hRule="atLeast"/>
        </w:trPr>
        <w:tc>
          <w:tcPr>
            <w:tcW w:w="675" w:type="dxa"/>
            <w:vMerge w:val="continue"/>
            <w:tcBorders>
              <w:right w:val="single" w:color="auto" w:sz="4" w:space="0"/>
            </w:tcBorders>
            <w:vAlign w:val="center"/>
          </w:tcPr>
          <w:p>
            <w:pPr>
              <w:pStyle w:val="37"/>
              <w:spacing w:line="360" w:lineRule="auto"/>
              <w:ind w:firstLine="360"/>
              <w:rPr>
                <w:rFonts w:asciiTheme="minorEastAsia" w:hAnsiTheme="minorEastAsia"/>
                <w:kern w:val="0"/>
                <w:sz w:val="18"/>
                <w:szCs w:val="18"/>
              </w:rPr>
            </w:pPr>
          </w:p>
        </w:tc>
        <w:tc>
          <w:tcPr>
            <w:tcW w:w="1276" w:type="dxa"/>
            <w:vMerge w:val="restart"/>
            <w:tcBorders>
              <w:left w:val="single" w:color="auto" w:sz="4" w:space="0"/>
            </w:tcBorders>
            <w:vAlign w:val="center"/>
          </w:tcPr>
          <w:p>
            <w:pPr>
              <w:pStyle w:val="37"/>
              <w:spacing w:line="360" w:lineRule="auto"/>
              <w:ind w:firstLine="0" w:firstLineChars="0"/>
              <w:jc w:val="center"/>
              <w:rPr>
                <w:rFonts w:asciiTheme="minorEastAsia" w:hAnsiTheme="minorEastAsia"/>
                <w:kern w:val="0"/>
                <w:sz w:val="18"/>
                <w:szCs w:val="18"/>
              </w:rPr>
            </w:pPr>
            <w:r>
              <w:rPr>
                <w:rFonts w:hint="eastAsia" w:asciiTheme="minorEastAsia" w:hAnsiTheme="minorEastAsia"/>
                <w:kern w:val="0"/>
                <w:sz w:val="18"/>
                <w:szCs w:val="18"/>
              </w:rPr>
              <w:t>接地电阻测试仪的正确使用</w:t>
            </w:r>
          </w:p>
        </w:tc>
        <w:tc>
          <w:tcPr>
            <w:tcW w:w="1559" w:type="dxa"/>
            <w:vAlign w:val="center"/>
          </w:tcPr>
          <w:p>
            <w:pPr>
              <w:pStyle w:val="37"/>
              <w:spacing w:line="360" w:lineRule="auto"/>
              <w:ind w:firstLine="0" w:firstLineChars="0"/>
              <w:jc w:val="center"/>
              <w:rPr>
                <w:rFonts w:asciiTheme="minorEastAsia" w:hAnsiTheme="minorEastAsia"/>
                <w:kern w:val="0"/>
                <w:sz w:val="18"/>
                <w:szCs w:val="18"/>
              </w:rPr>
            </w:pPr>
            <w:r>
              <w:rPr>
                <w:rFonts w:hint="eastAsia" w:asciiTheme="minorEastAsia" w:hAnsiTheme="minorEastAsia"/>
                <w:kern w:val="0"/>
                <w:sz w:val="18"/>
                <w:szCs w:val="18"/>
              </w:rPr>
              <w:t>接地引线接地、拆除</w:t>
            </w:r>
          </w:p>
        </w:tc>
        <w:tc>
          <w:tcPr>
            <w:tcW w:w="920" w:type="dxa"/>
            <w:vAlign w:val="center"/>
          </w:tcPr>
          <w:p>
            <w:pPr>
              <w:pStyle w:val="37"/>
              <w:spacing w:line="360" w:lineRule="auto"/>
              <w:ind w:firstLine="0" w:firstLineChars="0"/>
              <w:jc w:val="center"/>
              <w:rPr>
                <w:rFonts w:asciiTheme="minorEastAsia" w:hAnsiTheme="minorEastAsia"/>
                <w:kern w:val="0"/>
                <w:sz w:val="18"/>
                <w:szCs w:val="18"/>
              </w:rPr>
            </w:pPr>
            <w:r>
              <w:rPr>
                <w:rFonts w:hint="eastAsia" w:asciiTheme="minorEastAsia" w:hAnsiTheme="minorEastAsia"/>
                <w:kern w:val="0"/>
                <w:sz w:val="18"/>
                <w:szCs w:val="18"/>
              </w:rPr>
              <w:t>10</w:t>
            </w:r>
          </w:p>
        </w:tc>
        <w:tc>
          <w:tcPr>
            <w:tcW w:w="3616" w:type="dxa"/>
            <w:vAlign w:val="center"/>
          </w:tcPr>
          <w:p>
            <w:pPr>
              <w:spacing w:line="360" w:lineRule="auto"/>
              <w:rPr>
                <w:rFonts w:asciiTheme="minorEastAsia" w:hAnsiTheme="minorEastAsia"/>
                <w:kern w:val="0"/>
                <w:sz w:val="18"/>
                <w:szCs w:val="18"/>
              </w:rPr>
            </w:pPr>
            <w:r>
              <w:rPr>
                <w:rFonts w:hint="eastAsia" w:asciiTheme="minorEastAsia" w:hAnsiTheme="minorEastAsia"/>
                <w:kern w:val="0"/>
                <w:sz w:val="18"/>
                <w:szCs w:val="18"/>
              </w:rPr>
              <w:t>接地引线未接地扣10分</w:t>
            </w:r>
          </w:p>
          <w:p>
            <w:pPr>
              <w:spacing w:line="360" w:lineRule="auto"/>
              <w:rPr>
                <w:rFonts w:asciiTheme="minorEastAsia" w:hAnsiTheme="minorEastAsia"/>
                <w:kern w:val="0"/>
                <w:sz w:val="18"/>
                <w:szCs w:val="18"/>
              </w:rPr>
            </w:pPr>
            <w:r>
              <w:rPr>
                <w:rFonts w:hint="eastAsia" w:asciiTheme="minorEastAsia" w:hAnsiTheme="minorEastAsia"/>
                <w:kern w:val="0"/>
                <w:sz w:val="18"/>
                <w:szCs w:val="18"/>
              </w:rPr>
              <w:t>接地棒插入地面下深度不够扣5分</w:t>
            </w:r>
          </w:p>
        </w:tc>
        <w:tc>
          <w:tcPr>
            <w:tcW w:w="993" w:type="dxa"/>
            <w:vAlign w:val="center"/>
          </w:tcPr>
          <w:p>
            <w:pPr>
              <w:pStyle w:val="37"/>
              <w:spacing w:line="360" w:lineRule="auto"/>
              <w:ind w:firstLine="360"/>
              <w:rPr>
                <w:rFonts w:asciiTheme="minorEastAsia" w:hAnsiTheme="minorEastAsia"/>
                <w:kern w:val="0"/>
                <w:sz w:val="18"/>
                <w:szCs w:val="18"/>
              </w:rPr>
            </w:pPr>
          </w:p>
        </w:tc>
        <w:tc>
          <w:tcPr>
            <w:tcW w:w="1134" w:type="dxa"/>
            <w:vAlign w:val="center"/>
          </w:tcPr>
          <w:p>
            <w:pPr>
              <w:pStyle w:val="37"/>
              <w:spacing w:line="360" w:lineRule="auto"/>
              <w:ind w:firstLine="360"/>
              <w:rPr>
                <w:rFonts w:asciiTheme="minorEastAsia" w:hAnsiTheme="minorEastAsia"/>
                <w:kern w:val="0"/>
                <w:sz w:val="18"/>
                <w:szCs w:val="18"/>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892" w:hRule="atLeast"/>
        </w:trPr>
        <w:tc>
          <w:tcPr>
            <w:tcW w:w="675" w:type="dxa"/>
            <w:vMerge w:val="continue"/>
            <w:tcBorders>
              <w:right w:val="single" w:color="auto" w:sz="4" w:space="0"/>
            </w:tcBorders>
            <w:vAlign w:val="center"/>
          </w:tcPr>
          <w:p>
            <w:pPr>
              <w:pStyle w:val="37"/>
              <w:spacing w:line="360" w:lineRule="auto"/>
              <w:ind w:firstLine="360"/>
              <w:rPr>
                <w:rFonts w:asciiTheme="minorEastAsia" w:hAnsiTheme="minorEastAsia"/>
                <w:kern w:val="0"/>
                <w:sz w:val="18"/>
                <w:szCs w:val="18"/>
              </w:rPr>
            </w:pPr>
          </w:p>
        </w:tc>
        <w:tc>
          <w:tcPr>
            <w:tcW w:w="1276" w:type="dxa"/>
            <w:vMerge w:val="continue"/>
            <w:tcBorders>
              <w:left w:val="single" w:color="auto" w:sz="4" w:space="0"/>
            </w:tcBorders>
            <w:vAlign w:val="center"/>
          </w:tcPr>
          <w:p>
            <w:pPr>
              <w:pStyle w:val="37"/>
              <w:spacing w:line="360" w:lineRule="auto"/>
              <w:ind w:firstLine="360"/>
              <w:jc w:val="center"/>
              <w:rPr>
                <w:rFonts w:asciiTheme="minorEastAsia" w:hAnsiTheme="minorEastAsia"/>
                <w:kern w:val="0"/>
                <w:sz w:val="18"/>
                <w:szCs w:val="18"/>
              </w:rPr>
            </w:pPr>
          </w:p>
        </w:tc>
        <w:tc>
          <w:tcPr>
            <w:tcW w:w="1559" w:type="dxa"/>
            <w:vAlign w:val="center"/>
          </w:tcPr>
          <w:p>
            <w:pPr>
              <w:pStyle w:val="37"/>
              <w:spacing w:line="360" w:lineRule="auto"/>
              <w:ind w:firstLine="0" w:firstLineChars="0"/>
              <w:jc w:val="center"/>
              <w:rPr>
                <w:rFonts w:asciiTheme="minorEastAsia" w:hAnsiTheme="minorEastAsia"/>
                <w:kern w:val="0"/>
                <w:sz w:val="18"/>
                <w:szCs w:val="18"/>
              </w:rPr>
            </w:pPr>
            <w:r>
              <w:rPr>
                <w:rFonts w:hint="eastAsia" w:asciiTheme="minorEastAsia" w:hAnsiTheme="minorEastAsia"/>
                <w:kern w:val="0"/>
                <w:sz w:val="18"/>
                <w:szCs w:val="18"/>
              </w:rPr>
              <w:t>正确使用接地电阻测试仪</w:t>
            </w:r>
          </w:p>
        </w:tc>
        <w:tc>
          <w:tcPr>
            <w:tcW w:w="920" w:type="dxa"/>
            <w:vAlign w:val="center"/>
          </w:tcPr>
          <w:p>
            <w:pPr>
              <w:pStyle w:val="37"/>
              <w:spacing w:line="360" w:lineRule="auto"/>
              <w:ind w:firstLine="0" w:firstLineChars="0"/>
              <w:jc w:val="center"/>
              <w:rPr>
                <w:rFonts w:asciiTheme="minorEastAsia" w:hAnsiTheme="minorEastAsia"/>
                <w:kern w:val="0"/>
                <w:sz w:val="18"/>
                <w:szCs w:val="18"/>
              </w:rPr>
            </w:pPr>
            <w:r>
              <w:rPr>
                <w:rFonts w:hint="eastAsia" w:asciiTheme="minorEastAsia" w:hAnsiTheme="minorEastAsia"/>
                <w:kern w:val="0"/>
                <w:sz w:val="18"/>
                <w:szCs w:val="18"/>
              </w:rPr>
              <w:t>20</w:t>
            </w:r>
          </w:p>
        </w:tc>
        <w:tc>
          <w:tcPr>
            <w:tcW w:w="3616" w:type="dxa"/>
            <w:vAlign w:val="center"/>
          </w:tcPr>
          <w:p>
            <w:pPr>
              <w:spacing w:line="360" w:lineRule="auto"/>
              <w:rPr>
                <w:rFonts w:asciiTheme="minorEastAsia" w:hAnsiTheme="minorEastAsia"/>
                <w:kern w:val="0"/>
                <w:sz w:val="18"/>
                <w:szCs w:val="18"/>
              </w:rPr>
            </w:pPr>
            <w:r>
              <w:rPr>
                <w:rFonts w:hint="eastAsia" w:asciiTheme="minorEastAsia" w:hAnsiTheme="minorEastAsia"/>
                <w:kern w:val="0"/>
                <w:sz w:val="18"/>
                <w:szCs w:val="18"/>
              </w:rPr>
              <w:t>不在直线上扣1分、间距不当扣2分</w:t>
            </w:r>
          </w:p>
          <w:p>
            <w:pPr>
              <w:spacing w:line="360" w:lineRule="auto"/>
              <w:rPr>
                <w:rFonts w:asciiTheme="minorEastAsia" w:hAnsiTheme="minorEastAsia"/>
                <w:kern w:val="0"/>
                <w:sz w:val="18"/>
                <w:szCs w:val="18"/>
              </w:rPr>
            </w:pPr>
            <w:r>
              <w:rPr>
                <w:rFonts w:hint="eastAsia" w:asciiTheme="minorEastAsia" w:hAnsiTheme="minorEastAsia"/>
                <w:kern w:val="0"/>
                <w:sz w:val="18"/>
                <w:szCs w:val="18"/>
              </w:rPr>
              <w:t>测试棒深度不够扣5分/处</w:t>
            </w:r>
          </w:p>
          <w:p>
            <w:pPr>
              <w:spacing w:line="360" w:lineRule="auto"/>
              <w:rPr>
                <w:rFonts w:asciiTheme="minorEastAsia" w:hAnsiTheme="minorEastAsia"/>
                <w:kern w:val="0"/>
                <w:sz w:val="18"/>
                <w:szCs w:val="18"/>
              </w:rPr>
            </w:pPr>
            <w:r>
              <w:rPr>
                <w:rFonts w:hint="eastAsia" w:asciiTheme="minorEastAsia" w:hAnsiTheme="minorEastAsia"/>
                <w:kern w:val="0"/>
                <w:sz w:val="18"/>
                <w:szCs w:val="18"/>
              </w:rPr>
              <w:t>仪表接线错误不得分</w:t>
            </w:r>
          </w:p>
        </w:tc>
        <w:tc>
          <w:tcPr>
            <w:tcW w:w="993" w:type="dxa"/>
            <w:vAlign w:val="center"/>
          </w:tcPr>
          <w:p>
            <w:pPr>
              <w:pStyle w:val="37"/>
              <w:spacing w:line="360" w:lineRule="auto"/>
              <w:ind w:firstLine="360"/>
              <w:rPr>
                <w:rFonts w:asciiTheme="minorEastAsia" w:hAnsiTheme="minorEastAsia"/>
                <w:kern w:val="0"/>
                <w:sz w:val="18"/>
                <w:szCs w:val="18"/>
              </w:rPr>
            </w:pPr>
          </w:p>
        </w:tc>
        <w:tc>
          <w:tcPr>
            <w:tcW w:w="1134" w:type="dxa"/>
            <w:vAlign w:val="center"/>
          </w:tcPr>
          <w:p>
            <w:pPr>
              <w:pStyle w:val="37"/>
              <w:spacing w:line="360" w:lineRule="auto"/>
              <w:ind w:firstLine="360"/>
              <w:rPr>
                <w:rFonts w:asciiTheme="minorEastAsia" w:hAnsiTheme="minorEastAsia"/>
                <w:kern w:val="0"/>
                <w:sz w:val="18"/>
                <w:szCs w:val="18"/>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948" w:hRule="atLeast"/>
        </w:trPr>
        <w:tc>
          <w:tcPr>
            <w:tcW w:w="675" w:type="dxa"/>
            <w:vMerge w:val="continue"/>
            <w:tcBorders>
              <w:right w:val="single" w:color="auto" w:sz="4" w:space="0"/>
            </w:tcBorders>
            <w:vAlign w:val="center"/>
          </w:tcPr>
          <w:p>
            <w:pPr>
              <w:pStyle w:val="37"/>
              <w:spacing w:line="360" w:lineRule="auto"/>
              <w:ind w:firstLine="360"/>
              <w:rPr>
                <w:rFonts w:asciiTheme="minorEastAsia" w:hAnsiTheme="minorEastAsia"/>
                <w:kern w:val="0"/>
                <w:sz w:val="18"/>
                <w:szCs w:val="18"/>
              </w:rPr>
            </w:pPr>
          </w:p>
        </w:tc>
        <w:tc>
          <w:tcPr>
            <w:tcW w:w="1276" w:type="dxa"/>
            <w:vMerge w:val="continue"/>
            <w:tcBorders>
              <w:left w:val="single" w:color="auto" w:sz="4" w:space="0"/>
            </w:tcBorders>
            <w:vAlign w:val="center"/>
          </w:tcPr>
          <w:p>
            <w:pPr>
              <w:pStyle w:val="37"/>
              <w:spacing w:line="360" w:lineRule="auto"/>
              <w:ind w:firstLine="360"/>
              <w:jc w:val="center"/>
              <w:rPr>
                <w:rFonts w:asciiTheme="minorEastAsia" w:hAnsiTheme="minorEastAsia"/>
                <w:kern w:val="0"/>
                <w:sz w:val="18"/>
                <w:szCs w:val="18"/>
              </w:rPr>
            </w:pPr>
          </w:p>
        </w:tc>
        <w:tc>
          <w:tcPr>
            <w:tcW w:w="1559" w:type="dxa"/>
            <w:vAlign w:val="center"/>
          </w:tcPr>
          <w:p>
            <w:pPr>
              <w:spacing w:line="360" w:lineRule="auto"/>
              <w:jc w:val="center"/>
              <w:rPr>
                <w:rFonts w:asciiTheme="minorEastAsia" w:hAnsiTheme="minorEastAsia"/>
                <w:kern w:val="0"/>
                <w:sz w:val="18"/>
                <w:szCs w:val="18"/>
              </w:rPr>
            </w:pPr>
            <w:r>
              <w:rPr>
                <w:rFonts w:hint="eastAsia" w:asciiTheme="minorEastAsia" w:hAnsiTheme="minorEastAsia"/>
                <w:kern w:val="0"/>
                <w:sz w:val="18"/>
                <w:szCs w:val="18"/>
              </w:rPr>
              <w:t>测量、计算、判断</w:t>
            </w:r>
          </w:p>
        </w:tc>
        <w:tc>
          <w:tcPr>
            <w:tcW w:w="920" w:type="dxa"/>
            <w:vAlign w:val="center"/>
          </w:tcPr>
          <w:p>
            <w:pPr>
              <w:pStyle w:val="37"/>
              <w:spacing w:line="360" w:lineRule="auto"/>
              <w:ind w:firstLine="0" w:firstLineChars="0"/>
              <w:jc w:val="center"/>
              <w:rPr>
                <w:rFonts w:asciiTheme="minorEastAsia" w:hAnsiTheme="minorEastAsia"/>
                <w:kern w:val="0"/>
                <w:sz w:val="18"/>
                <w:szCs w:val="18"/>
              </w:rPr>
            </w:pPr>
            <w:r>
              <w:rPr>
                <w:rFonts w:hint="eastAsia" w:asciiTheme="minorEastAsia" w:hAnsiTheme="minorEastAsia"/>
                <w:kern w:val="0"/>
                <w:sz w:val="18"/>
                <w:szCs w:val="18"/>
              </w:rPr>
              <w:t>40</w:t>
            </w:r>
          </w:p>
        </w:tc>
        <w:tc>
          <w:tcPr>
            <w:tcW w:w="3616" w:type="dxa"/>
            <w:vAlign w:val="center"/>
          </w:tcPr>
          <w:p>
            <w:pPr>
              <w:pStyle w:val="37"/>
              <w:spacing w:line="360" w:lineRule="auto"/>
              <w:ind w:firstLine="0" w:firstLineChars="0"/>
              <w:rPr>
                <w:rFonts w:asciiTheme="minorEastAsia" w:hAnsiTheme="minorEastAsia"/>
                <w:kern w:val="0"/>
                <w:sz w:val="18"/>
                <w:szCs w:val="18"/>
              </w:rPr>
            </w:pPr>
            <w:r>
              <w:rPr>
                <w:rFonts w:hint="eastAsia" w:asciiTheme="minorEastAsia" w:hAnsiTheme="minorEastAsia"/>
                <w:kern w:val="0"/>
                <w:sz w:val="18"/>
                <w:szCs w:val="18"/>
              </w:rPr>
              <w:t>仪表摆放不平稳扣5分，倍率选择不合适扣5分、指针未调零扣5分、读数错误扣5分、计算错误扣5分、无判断结果扣15分</w:t>
            </w:r>
          </w:p>
        </w:tc>
        <w:tc>
          <w:tcPr>
            <w:tcW w:w="993" w:type="dxa"/>
            <w:vAlign w:val="center"/>
          </w:tcPr>
          <w:p>
            <w:pPr>
              <w:pStyle w:val="37"/>
              <w:spacing w:line="360" w:lineRule="auto"/>
              <w:ind w:firstLine="360"/>
              <w:rPr>
                <w:rFonts w:asciiTheme="minorEastAsia" w:hAnsiTheme="minorEastAsia"/>
                <w:kern w:val="0"/>
                <w:sz w:val="18"/>
                <w:szCs w:val="18"/>
              </w:rPr>
            </w:pPr>
          </w:p>
        </w:tc>
        <w:tc>
          <w:tcPr>
            <w:tcW w:w="1134" w:type="dxa"/>
            <w:vAlign w:val="center"/>
          </w:tcPr>
          <w:p>
            <w:pPr>
              <w:pStyle w:val="37"/>
              <w:spacing w:line="360" w:lineRule="auto"/>
              <w:ind w:firstLine="360"/>
              <w:rPr>
                <w:rFonts w:asciiTheme="minorEastAsia" w:hAnsiTheme="minorEastAsia"/>
                <w:kern w:val="0"/>
                <w:sz w:val="18"/>
                <w:szCs w:val="18"/>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1198" w:hRule="atLeast"/>
        </w:trPr>
        <w:tc>
          <w:tcPr>
            <w:tcW w:w="675" w:type="dxa"/>
            <w:vAlign w:val="center"/>
          </w:tcPr>
          <w:p>
            <w:pPr>
              <w:spacing w:line="360" w:lineRule="auto"/>
              <w:jc w:val="center"/>
              <w:rPr>
                <w:rFonts w:asciiTheme="minorEastAsia" w:hAnsiTheme="minorEastAsia"/>
                <w:kern w:val="0"/>
                <w:sz w:val="18"/>
                <w:szCs w:val="18"/>
              </w:rPr>
            </w:pPr>
            <w:r>
              <w:rPr>
                <w:rFonts w:hint="eastAsia" w:asciiTheme="minorEastAsia" w:hAnsiTheme="minorEastAsia"/>
                <w:kern w:val="0"/>
                <w:sz w:val="18"/>
                <w:szCs w:val="18"/>
              </w:rPr>
              <w:t>2</w:t>
            </w:r>
          </w:p>
        </w:tc>
        <w:tc>
          <w:tcPr>
            <w:tcW w:w="1276" w:type="dxa"/>
            <w:tcBorders>
              <w:right w:val="single" w:color="auto" w:sz="4" w:space="0"/>
            </w:tcBorders>
            <w:vAlign w:val="center"/>
          </w:tcPr>
          <w:p>
            <w:pPr>
              <w:pStyle w:val="37"/>
              <w:spacing w:line="360" w:lineRule="auto"/>
              <w:ind w:firstLine="0" w:firstLineChars="0"/>
              <w:jc w:val="center"/>
              <w:rPr>
                <w:rFonts w:asciiTheme="minorEastAsia" w:hAnsiTheme="minorEastAsia"/>
                <w:kern w:val="0"/>
                <w:sz w:val="18"/>
                <w:szCs w:val="18"/>
              </w:rPr>
            </w:pPr>
            <w:r>
              <w:rPr>
                <w:rFonts w:hint="eastAsia" w:asciiTheme="minorEastAsia" w:hAnsiTheme="minorEastAsia"/>
                <w:kern w:val="0"/>
                <w:sz w:val="18"/>
                <w:szCs w:val="18"/>
              </w:rPr>
              <w:t>否定项</w:t>
            </w:r>
          </w:p>
        </w:tc>
        <w:tc>
          <w:tcPr>
            <w:tcW w:w="1559" w:type="dxa"/>
            <w:tcBorders>
              <w:left w:val="single" w:color="auto" w:sz="4" w:space="0"/>
            </w:tcBorders>
            <w:vAlign w:val="center"/>
          </w:tcPr>
          <w:p>
            <w:pPr>
              <w:spacing w:line="360" w:lineRule="auto"/>
              <w:jc w:val="center"/>
              <w:rPr>
                <w:rFonts w:asciiTheme="minorEastAsia" w:hAnsiTheme="minorEastAsia"/>
                <w:kern w:val="0"/>
                <w:sz w:val="18"/>
                <w:szCs w:val="18"/>
              </w:rPr>
            </w:pPr>
            <w:r>
              <w:rPr>
                <w:rFonts w:hint="eastAsia" w:asciiTheme="minorEastAsia" w:hAnsiTheme="minorEastAsia"/>
                <w:kern w:val="0"/>
                <w:sz w:val="18"/>
                <w:szCs w:val="18"/>
              </w:rPr>
              <w:t>否定项说明</w:t>
            </w:r>
          </w:p>
        </w:tc>
        <w:tc>
          <w:tcPr>
            <w:tcW w:w="920" w:type="dxa"/>
            <w:vAlign w:val="center"/>
          </w:tcPr>
          <w:p>
            <w:pPr>
              <w:pStyle w:val="37"/>
              <w:spacing w:line="360" w:lineRule="auto"/>
              <w:ind w:firstLine="360"/>
              <w:rPr>
                <w:rFonts w:asciiTheme="minorEastAsia" w:hAnsiTheme="minorEastAsia"/>
                <w:kern w:val="0"/>
                <w:sz w:val="18"/>
                <w:szCs w:val="18"/>
              </w:rPr>
            </w:pPr>
          </w:p>
        </w:tc>
        <w:tc>
          <w:tcPr>
            <w:tcW w:w="3616" w:type="dxa"/>
            <w:vAlign w:val="center"/>
          </w:tcPr>
          <w:p>
            <w:pPr>
              <w:pStyle w:val="37"/>
              <w:spacing w:line="360" w:lineRule="auto"/>
              <w:ind w:firstLine="0" w:firstLineChars="0"/>
              <w:rPr>
                <w:rFonts w:cs="Times New Roman" w:asciiTheme="minorEastAsia" w:hAnsiTheme="minorEastAsia"/>
                <w:kern w:val="0"/>
                <w:sz w:val="18"/>
                <w:szCs w:val="18"/>
                <w:lang w:bidi="ar"/>
              </w:rPr>
            </w:pPr>
            <w:r>
              <w:rPr>
                <w:rFonts w:hint="eastAsia" w:cs="Times New Roman" w:asciiTheme="minorEastAsia" w:hAnsiTheme="minorEastAsia"/>
                <w:kern w:val="0"/>
                <w:sz w:val="18"/>
                <w:szCs w:val="18"/>
                <w:lang w:bidi="ar"/>
              </w:rPr>
              <w:t>对给定的测量任务，无法正确选择合适的仪表，违反安全操作规范导致自身或仪表处于不安全状态等，该题得分为零，终止该项目考</w:t>
            </w:r>
          </w:p>
        </w:tc>
        <w:tc>
          <w:tcPr>
            <w:tcW w:w="993" w:type="dxa"/>
            <w:vAlign w:val="center"/>
          </w:tcPr>
          <w:p>
            <w:pPr>
              <w:pStyle w:val="37"/>
              <w:spacing w:line="360" w:lineRule="auto"/>
              <w:ind w:firstLine="360"/>
              <w:rPr>
                <w:rFonts w:asciiTheme="minorEastAsia" w:hAnsiTheme="minorEastAsia"/>
                <w:kern w:val="0"/>
                <w:sz w:val="18"/>
                <w:szCs w:val="18"/>
              </w:rPr>
            </w:pPr>
          </w:p>
        </w:tc>
        <w:tc>
          <w:tcPr>
            <w:tcW w:w="1134" w:type="dxa"/>
            <w:vAlign w:val="center"/>
          </w:tcPr>
          <w:p>
            <w:pPr>
              <w:pStyle w:val="37"/>
              <w:spacing w:line="360" w:lineRule="auto"/>
              <w:ind w:firstLine="360"/>
              <w:rPr>
                <w:rFonts w:asciiTheme="minorEastAsia" w:hAnsiTheme="minorEastAsia"/>
                <w:kern w:val="0"/>
                <w:sz w:val="18"/>
                <w:szCs w:val="18"/>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646" w:hRule="atLeast"/>
        </w:trPr>
        <w:tc>
          <w:tcPr>
            <w:tcW w:w="675" w:type="dxa"/>
            <w:vAlign w:val="center"/>
          </w:tcPr>
          <w:p>
            <w:pPr>
              <w:spacing w:line="360" w:lineRule="auto"/>
              <w:jc w:val="center"/>
              <w:rPr>
                <w:rFonts w:asciiTheme="minorEastAsia" w:hAnsiTheme="minorEastAsia"/>
                <w:kern w:val="0"/>
                <w:sz w:val="18"/>
                <w:szCs w:val="18"/>
              </w:rPr>
            </w:pPr>
            <w:r>
              <w:rPr>
                <w:rFonts w:hint="eastAsia" w:asciiTheme="minorEastAsia" w:hAnsiTheme="minorEastAsia"/>
                <w:kern w:val="0"/>
                <w:sz w:val="18"/>
                <w:szCs w:val="18"/>
              </w:rPr>
              <w:t>3</w:t>
            </w:r>
          </w:p>
        </w:tc>
        <w:tc>
          <w:tcPr>
            <w:tcW w:w="2835" w:type="dxa"/>
            <w:gridSpan w:val="2"/>
            <w:vAlign w:val="center"/>
          </w:tcPr>
          <w:p>
            <w:pPr>
              <w:spacing w:line="360" w:lineRule="auto"/>
              <w:jc w:val="center"/>
              <w:rPr>
                <w:rFonts w:asciiTheme="minorEastAsia" w:hAnsiTheme="minorEastAsia"/>
                <w:kern w:val="0"/>
                <w:sz w:val="18"/>
                <w:szCs w:val="18"/>
              </w:rPr>
            </w:pPr>
            <w:r>
              <w:rPr>
                <w:rFonts w:hint="eastAsia" w:asciiTheme="minorEastAsia" w:hAnsiTheme="minorEastAsia"/>
                <w:kern w:val="0"/>
                <w:sz w:val="18"/>
                <w:szCs w:val="18"/>
              </w:rPr>
              <w:t>合计</w:t>
            </w:r>
          </w:p>
        </w:tc>
        <w:tc>
          <w:tcPr>
            <w:tcW w:w="920" w:type="dxa"/>
            <w:vAlign w:val="center"/>
          </w:tcPr>
          <w:p>
            <w:pPr>
              <w:pStyle w:val="37"/>
              <w:spacing w:line="360" w:lineRule="auto"/>
              <w:ind w:firstLine="0" w:firstLineChars="0"/>
              <w:jc w:val="center"/>
              <w:rPr>
                <w:rFonts w:asciiTheme="minorEastAsia" w:hAnsiTheme="minorEastAsia"/>
                <w:kern w:val="0"/>
                <w:sz w:val="18"/>
                <w:szCs w:val="18"/>
              </w:rPr>
            </w:pPr>
            <w:r>
              <w:rPr>
                <w:rFonts w:hint="eastAsia" w:asciiTheme="minorEastAsia" w:hAnsiTheme="minorEastAsia"/>
                <w:kern w:val="0"/>
                <w:sz w:val="18"/>
                <w:szCs w:val="18"/>
              </w:rPr>
              <w:t>100</w:t>
            </w:r>
          </w:p>
        </w:tc>
        <w:tc>
          <w:tcPr>
            <w:tcW w:w="3616" w:type="dxa"/>
            <w:vAlign w:val="center"/>
          </w:tcPr>
          <w:p>
            <w:pPr>
              <w:spacing w:line="360" w:lineRule="auto"/>
              <w:jc w:val="center"/>
              <w:rPr>
                <w:rFonts w:asciiTheme="minorEastAsia" w:hAnsiTheme="minorEastAsia"/>
                <w:kern w:val="0"/>
                <w:sz w:val="18"/>
                <w:szCs w:val="18"/>
              </w:rPr>
            </w:pPr>
            <w:r>
              <w:rPr>
                <w:rFonts w:hint="eastAsia" w:asciiTheme="minorEastAsia" w:hAnsiTheme="minorEastAsia"/>
                <w:kern w:val="0"/>
                <w:sz w:val="18"/>
                <w:szCs w:val="18"/>
              </w:rPr>
              <w:t>得分</w:t>
            </w:r>
          </w:p>
        </w:tc>
        <w:tc>
          <w:tcPr>
            <w:tcW w:w="993" w:type="dxa"/>
            <w:vAlign w:val="center"/>
          </w:tcPr>
          <w:p>
            <w:pPr>
              <w:pStyle w:val="37"/>
              <w:spacing w:line="360" w:lineRule="auto"/>
              <w:ind w:firstLine="360"/>
              <w:jc w:val="center"/>
              <w:rPr>
                <w:rFonts w:asciiTheme="minorEastAsia" w:hAnsiTheme="minorEastAsia"/>
                <w:kern w:val="0"/>
                <w:sz w:val="18"/>
                <w:szCs w:val="18"/>
              </w:rPr>
            </w:pPr>
          </w:p>
        </w:tc>
        <w:tc>
          <w:tcPr>
            <w:tcW w:w="1134" w:type="dxa"/>
            <w:vAlign w:val="center"/>
          </w:tcPr>
          <w:p>
            <w:pPr>
              <w:pStyle w:val="37"/>
              <w:spacing w:line="360" w:lineRule="auto"/>
              <w:ind w:firstLine="360"/>
              <w:jc w:val="center"/>
              <w:rPr>
                <w:rFonts w:asciiTheme="minorEastAsia" w:hAnsiTheme="minorEastAsia"/>
                <w:kern w:val="0"/>
                <w:sz w:val="18"/>
                <w:szCs w:val="18"/>
              </w:rPr>
            </w:pPr>
          </w:p>
        </w:tc>
      </w:tr>
    </w:tbl>
    <w:p>
      <w:pPr>
        <w:pStyle w:val="37"/>
        <w:spacing w:line="360" w:lineRule="auto"/>
        <w:rPr>
          <w:rFonts w:asciiTheme="minorEastAsia" w:hAnsiTheme="minorEastAsia"/>
          <w:szCs w:val="21"/>
        </w:rPr>
      </w:pPr>
      <w:r>
        <w:rPr>
          <w:rFonts w:hint="eastAsia" w:ascii="黑体" w:hAnsi="黑体" w:eastAsia="黑体"/>
          <w:szCs w:val="21"/>
        </w:rPr>
        <w:t>评分人：</w:t>
      </w:r>
      <w:r>
        <w:rPr>
          <w:rFonts w:hint="eastAsia" w:asciiTheme="minorEastAsia" w:hAnsiTheme="minorEastAsia"/>
          <w:szCs w:val="21"/>
        </w:rPr>
        <w:t xml:space="preserve">       年   月   日     </w:t>
      </w:r>
      <w:r>
        <w:rPr>
          <w:rFonts w:hint="eastAsia" w:ascii="黑体" w:hAnsi="黑体" w:eastAsia="黑体"/>
          <w:szCs w:val="21"/>
        </w:rPr>
        <w:t xml:space="preserve">    核分人：  </w:t>
      </w:r>
      <w:r>
        <w:rPr>
          <w:rFonts w:hint="eastAsia" w:asciiTheme="minorEastAsia" w:hAnsiTheme="minorEastAsia"/>
          <w:szCs w:val="21"/>
        </w:rPr>
        <w:t xml:space="preserve">       年      月          日</w:t>
      </w:r>
    </w:p>
    <w:p>
      <w:pPr>
        <w:pStyle w:val="37"/>
        <w:spacing w:line="360" w:lineRule="auto"/>
        <w:rPr>
          <w:rFonts w:asciiTheme="minorEastAsia" w:hAnsiTheme="minorEastAsia"/>
          <w:szCs w:val="21"/>
        </w:rPr>
      </w:pPr>
    </w:p>
    <w:p>
      <w:pPr>
        <w:spacing w:line="360" w:lineRule="auto"/>
        <w:ind w:firstLine="420" w:firstLineChars="200"/>
        <w:rPr>
          <w:rFonts w:asciiTheme="minorEastAsia" w:hAnsiTheme="minorEastAsia"/>
          <w:szCs w:val="21"/>
        </w:rPr>
      </w:pPr>
      <w:r>
        <w:rPr>
          <w:rFonts w:hint="eastAsia" w:ascii="黑体" w:hAnsi="黑体" w:eastAsia="黑体"/>
          <w:szCs w:val="21"/>
        </w:rPr>
        <w:t>4.1.2</w:t>
      </w:r>
      <w:r>
        <w:rPr>
          <w:rFonts w:hint="eastAsia" w:asciiTheme="minorEastAsia" w:hAnsiTheme="minorEastAsia"/>
          <w:szCs w:val="21"/>
        </w:rPr>
        <w:t xml:space="preserve">  科目一：电工安全用具的使用    （K12）</w:t>
      </w:r>
    </w:p>
    <w:p>
      <w:pPr>
        <w:spacing w:line="360" w:lineRule="auto"/>
        <w:ind w:firstLine="420" w:firstLineChars="200"/>
        <w:rPr>
          <w:rFonts w:asciiTheme="minorEastAsia" w:hAnsiTheme="minorEastAsia"/>
          <w:szCs w:val="21"/>
        </w:rPr>
      </w:pPr>
      <w:r>
        <w:rPr>
          <w:rFonts w:hint="eastAsia" w:ascii="黑体" w:hAnsi="黑体" w:eastAsia="黑体"/>
          <w:szCs w:val="21"/>
        </w:rPr>
        <w:t>4.1.2.1</w:t>
      </w:r>
      <w:r>
        <w:rPr>
          <w:rFonts w:hint="eastAsia" w:asciiTheme="minorEastAsia" w:hAnsiTheme="minorEastAsia"/>
          <w:szCs w:val="21"/>
        </w:rPr>
        <w:t xml:space="preserve">  考试时间：10分钟</w:t>
      </w:r>
    </w:p>
    <w:p>
      <w:pPr>
        <w:pStyle w:val="37"/>
        <w:spacing w:line="360" w:lineRule="auto"/>
        <w:rPr>
          <w:rFonts w:asciiTheme="minorEastAsia" w:hAnsiTheme="minorEastAsia"/>
          <w:szCs w:val="21"/>
        </w:rPr>
      </w:pPr>
      <w:r>
        <w:rPr>
          <w:rFonts w:hint="eastAsia" w:ascii="黑体" w:hAnsi="黑体" w:eastAsia="黑体"/>
          <w:szCs w:val="21"/>
        </w:rPr>
        <w:t>4.1.2.2</w:t>
      </w:r>
      <w:r>
        <w:rPr>
          <w:rFonts w:hint="eastAsia" w:asciiTheme="minorEastAsia" w:hAnsiTheme="minorEastAsia"/>
          <w:szCs w:val="21"/>
        </w:rPr>
        <w:t xml:space="preserve">  考试方式：随机抽取3种安全用具   口述</w:t>
      </w:r>
    </w:p>
    <w:p>
      <w:pPr>
        <w:spacing w:line="360" w:lineRule="auto"/>
        <w:ind w:firstLine="420" w:firstLineChars="200"/>
        <w:rPr>
          <w:rFonts w:asciiTheme="minorEastAsia" w:hAnsiTheme="minorEastAsia"/>
          <w:szCs w:val="21"/>
        </w:rPr>
      </w:pPr>
      <w:r>
        <w:rPr>
          <w:rFonts w:hint="eastAsia" w:ascii="黑体" w:hAnsi="黑体" w:eastAsia="黑体"/>
          <w:szCs w:val="21"/>
        </w:rPr>
        <w:t>4.1.2.3</w:t>
      </w:r>
      <w:r>
        <w:rPr>
          <w:rFonts w:hint="eastAsia" w:asciiTheme="minorEastAsia" w:hAnsiTheme="minorEastAsia"/>
          <w:szCs w:val="21"/>
        </w:rPr>
        <w:t xml:space="preserve">  安全操作步骤</w:t>
      </w:r>
    </w:p>
    <w:p>
      <w:pPr>
        <w:spacing w:line="360" w:lineRule="auto"/>
        <w:ind w:firstLine="420" w:firstLineChars="200"/>
        <w:rPr>
          <w:rFonts w:asciiTheme="minorEastAsia" w:hAnsiTheme="minorEastAsia"/>
          <w:szCs w:val="21"/>
        </w:rPr>
      </w:pPr>
      <w:r>
        <w:rPr>
          <w:rFonts w:hint="eastAsia" w:asciiTheme="minorEastAsia" w:hAnsiTheme="minorEastAsia"/>
          <w:szCs w:val="21"/>
        </w:rPr>
        <w:t>（1）、低压电工个人防护用品的用途及结构；</w:t>
      </w:r>
    </w:p>
    <w:p>
      <w:pPr>
        <w:spacing w:line="360" w:lineRule="auto"/>
        <w:ind w:firstLine="420" w:firstLineChars="200"/>
        <w:rPr>
          <w:rFonts w:asciiTheme="minorEastAsia" w:hAnsiTheme="minorEastAsia"/>
          <w:szCs w:val="21"/>
        </w:rPr>
      </w:pPr>
      <w:r>
        <w:rPr>
          <w:rFonts w:hint="eastAsia" w:asciiTheme="minorEastAsia" w:hAnsiTheme="minorEastAsia"/>
          <w:szCs w:val="21"/>
        </w:rPr>
        <w:t>（2）、低压电工个人防护用品进行检查；</w:t>
      </w:r>
    </w:p>
    <w:p>
      <w:pPr>
        <w:spacing w:line="360" w:lineRule="auto"/>
        <w:ind w:firstLine="420" w:firstLineChars="200"/>
        <w:rPr>
          <w:rFonts w:asciiTheme="minorEastAsia" w:hAnsiTheme="minorEastAsia"/>
          <w:szCs w:val="21"/>
        </w:rPr>
      </w:pPr>
      <w:r>
        <w:rPr>
          <w:rFonts w:hint="eastAsia" w:asciiTheme="minorEastAsia" w:hAnsiTheme="minorEastAsia"/>
          <w:szCs w:val="21"/>
        </w:rPr>
        <w:t>（3）、熟悉各种低压电工个人防护用品使用要求；</w:t>
      </w:r>
    </w:p>
    <w:p>
      <w:pPr>
        <w:spacing w:line="360" w:lineRule="auto"/>
        <w:ind w:firstLine="420" w:firstLineChars="200"/>
        <w:rPr>
          <w:rFonts w:asciiTheme="minorEastAsia" w:hAnsiTheme="minorEastAsia"/>
          <w:szCs w:val="21"/>
        </w:rPr>
      </w:pPr>
      <w:r>
        <w:rPr>
          <w:rFonts w:hint="eastAsia" w:asciiTheme="minorEastAsia" w:hAnsiTheme="minorEastAsia"/>
          <w:szCs w:val="21"/>
        </w:rPr>
        <w:t>（4）、低压电工个人防护用品保养要求。</w:t>
      </w:r>
    </w:p>
    <w:p>
      <w:pPr>
        <w:spacing w:line="360" w:lineRule="auto"/>
        <w:ind w:firstLine="420" w:firstLineChars="200"/>
        <w:rPr>
          <w:rFonts w:asciiTheme="minorEastAsia" w:hAnsiTheme="minorEastAsia"/>
          <w:szCs w:val="21"/>
        </w:rPr>
      </w:pPr>
      <w:r>
        <w:rPr>
          <w:rFonts w:hint="eastAsia" w:ascii="黑体" w:hAnsi="黑体" w:eastAsia="黑体"/>
          <w:szCs w:val="21"/>
        </w:rPr>
        <w:t>4.1.2.4</w:t>
      </w:r>
      <w:r>
        <w:rPr>
          <w:rFonts w:hint="eastAsia" w:asciiTheme="minorEastAsia" w:hAnsiTheme="minorEastAsia"/>
          <w:szCs w:val="21"/>
        </w:rPr>
        <w:t xml:space="preserve">   </w:t>
      </w:r>
      <w:r>
        <w:rPr>
          <w:rFonts w:hint="eastAsia" w:ascii="黑体" w:hAnsi="黑体" w:eastAsia="黑体"/>
          <w:szCs w:val="21"/>
        </w:rPr>
        <w:t>评分标准</w:t>
      </w:r>
    </w:p>
    <w:p>
      <w:pPr>
        <w:widowControl/>
        <w:spacing w:line="360" w:lineRule="auto"/>
        <w:ind w:firstLine="420" w:firstLineChars="200"/>
        <w:jc w:val="center"/>
        <w:rPr>
          <w:rFonts w:asciiTheme="minorEastAsia" w:hAnsiTheme="minorEastAsia"/>
          <w:szCs w:val="21"/>
        </w:rPr>
      </w:pPr>
      <w:r>
        <w:rPr>
          <w:rFonts w:hint="eastAsia" w:ascii="黑体" w:hAnsi="黑体" w:eastAsia="黑体"/>
          <w:bCs/>
          <w:szCs w:val="21"/>
        </w:rPr>
        <w:t>（1）低压电工个人防护用品的用途及结构</w:t>
      </w:r>
    </w:p>
    <w:p>
      <w:pPr>
        <w:widowControl/>
        <w:spacing w:line="360" w:lineRule="auto"/>
        <w:rPr>
          <w:rFonts w:asciiTheme="minorEastAsia" w:hAnsiTheme="minorEastAsia"/>
          <w:szCs w:val="21"/>
        </w:rPr>
      </w:pPr>
      <w:r>
        <w:rPr>
          <w:rFonts w:hint="eastAsia" w:asciiTheme="minorEastAsia" w:hAnsiTheme="minorEastAsia"/>
          <w:szCs w:val="21"/>
        </w:rPr>
        <w:t>姓名：                        准考证号：                      单位：</w:t>
      </w:r>
    </w:p>
    <w:tbl>
      <w:tblPr>
        <w:tblStyle w:val="6"/>
        <w:tblpPr w:leftFromText="180" w:rightFromText="180" w:vertAnchor="text" w:horzAnchor="margin" w:tblpX="-636" w:tblpY="163"/>
        <w:tblOverlap w:val="never"/>
        <w:tblW w:w="1077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1134"/>
        <w:gridCol w:w="709"/>
        <w:gridCol w:w="6839"/>
        <w:gridCol w:w="708"/>
        <w:gridCol w:w="7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9" w:hRule="atLeast"/>
        </w:trPr>
        <w:tc>
          <w:tcPr>
            <w:tcW w:w="675" w:type="dxa"/>
            <w:shd w:val="clear" w:color="auto" w:fill="auto"/>
            <w:vAlign w:val="center"/>
          </w:tcPr>
          <w:p>
            <w:pPr>
              <w:pStyle w:val="37"/>
              <w:spacing w:line="360" w:lineRule="auto"/>
              <w:ind w:firstLine="0" w:firstLineChars="0"/>
              <w:jc w:val="center"/>
              <w:rPr>
                <w:rFonts w:cs="宋体" w:asciiTheme="minorEastAsia" w:hAnsiTheme="minorEastAsia"/>
                <w:sz w:val="18"/>
                <w:szCs w:val="18"/>
              </w:rPr>
            </w:pPr>
            <w:r>
              <w:rPr>
                <w:rFonts w:hint="eastAsia" w:cs="宋体" w:asciiTheme="minorEastAsia" w:hAnsiTheme="minorEastAsia"/>
                <w:sz w:val="18"/>
                <w:szCs w:val="18"/>
              </w:rPr>
              <w:t>序号</w:t>
            </w:r>
          </w:p>
        </w:tc>
        <w:tc>
          <w:tcPr>
            <w:tcW w:w="1134" w:type="dxa"/>
            <w:shd w:val="clear" w:color="auto" w:fill="auto"/>
            <w:vAlign w:val="center"/>
          </w:tcPr>
          <w:p>
            <w:pPr>
              <w:pStyle w:val="37"/>
              <w:spacing w:line="360" w:lineRule="auto"/>
              <w:ind w:firstLine="0" w:firstLineChars="0"/>
              <w:jc w:val="center"/>
              <w:rPr>
                <w:rFonts w:cs="宋体" w:asciiTheme="minorEastAsia" w:hAnsiTheme="minorEastAsia"/>
                <w:sz w:val="18"/>
                <w:szCs w:val="18"/>
              </w:rPr>
            </w:pPr>
            <w:r>
              <w:rPr>
                <w:rFonts w:hint="eastAsia" w:cs="宋体" w:asciiTheme="minorEastAsia" w:hAnsiTheme="minorEastAsia"/>
                <w:sz w:val="18"/>
                <w:szCs w:val="18"/>
              </w:rPr>
              <w:t>考试项目</w:t>
            </w:r>
          </w:p>
        </w:tc>
        <w:tc>
          <w:tcPr>
            <w:tcW w:w="709" w:type="dxa"/>
            <w:shd w:val="clear" w:color="auto" w:fill="auto"/>
            <w:vAlign w:val="center"/>
          </w:tcPr>
          <w:p>
            <w:pPr>
              <w:pStyle w:val="37"/>
              <w:spacing w:line="360" w:lineRule="auto"/>
              <w:ind w:firstLine="0" w:firstLineChars="0"/>
              <w:jc w:val="center"/>
              <w:rPr>
                <w:rFonts w:cs="宋体" w:asciiTheme="minorEastAsia" w:hAnsiTheme="minorEastAsia"/>
                <w:sz w:val="18"/>
                <w:szCs w:val="18"/>
              </w:rPr>
            </w:pPr>
            <w:r>
              <w:rPr>
                <w:rFonts w:hint="eastAsia" w:cs="宋体" w:asciiTheme="minorEastAsia" w:hAnsiTheme="minorEastAsia"/>
                <w:sz w:val="18"/>
                <w:szCs w:val="18"/>
              </w:rPr>
              <w:t>配分</w:t>
            </w:r>
          </w:p>
        </w:tc>
        <w:tc>
          <w:tcPr>
            <w:tcW w:w="6839" w:type="dxa"/>
            <w:shd w:val="clear" w:color="auto" w:fill="auto"/>
            <w:vAlign w:val="center"/>
          </w:tcPr>
          <w:p>
            <w:pPr>
              <w:spacing w:line="360" w:lineRule="auto"/>
              <w:jc w:val="center"/>
              <w:rPr>
                <w:rFonts w:cs="宋体" w:asciiTheme="minorEastAsia" w:hAnsiTheme="minorEastAsia"/>
                <w:sz w:val="18"/>
                <w:szCs w:val="18"/>
              </w:rPr>
            </w:pPr>
            <w:r>
              <w:rPr>
                <w:rFonts w:hint="eastAsia" w:cs="宋体" w:asciiTheme="minorEastAsia" w:hAnsiTheme="minorEastAsia"/>
                <w:sz w:val="18"/>
                <w:szCs w:val="18"/>
              </w:rPr>
              <w:t>评分标准</w:t>
            </w:r>
          </w:p>
        </w:tc>
        <w:tc>
          <w:tcPr>
            <w:tcW w:w="708" w:type="dxa"/>
            <w:shd w:val="clear" w:color="auto" w:fill="auto"/>
            <w:vAlign w:val="center"/>
          </w:tcPr>
          <w:p>
            <w:pPr>
              <w:pStyle w:val="37"/>
              <w:spacing w:line="360" w:lineRule="auto"/>
              <w:ind w:firstLine="0" w:firstLineChars="0"/>
              <w:jc w:val="center"/>
              <w:rPr>
                <w:rFonts w:cs="宋体" w:asciiTheme="minorEastAsia" w:hAnsiTheme="minorEastAsia"/>
                <w:sz w:val="18"/>
                <w:szCs w:val="18"/>
              </w:rPr>
            </w:pPr>
            <w:r>
              <w:rPr>
                <w:rFonts w:hint="eastAsia" w:cs="宋体" w:asciiTheme="minorEastAsia" w:hAnsiTheme="minorEastAsia"/>
                <w:sz w:val="18"/>
                <w:szCs w:val="18"/>
              </w:rPr>
              <w:t>扣分</w:t>
            </w:r>
          </w:p>
        </w:tc>
        <w:tc>
          <w:tcPr>
            <w:tcW w:w="709" w:type="dxa"/>
            <w:shd w:val="clear" w:color="auto" w:fill="auto"/>
            <w:vAlign w:val="center"/>
          </w:tcPr>
          <w:p>
            <w:pPr>
              <w:pStyle w:val="37"/>
              <w:spacing w:line="360" w:lineRule="auto"/>
              <w:ind w:firstLine="0" w:firstLineChars="0"/>
              <w:jc w:val="center"/>
              <w:rPr>
                <w:rFonts w:cs="宋体" w:asciiTheme="minorEastAsia" w:hAnsiTheme="minorEastAsia"/>
                <w:sz w:val="18"/>
                <w:szCs w:val="18"/>
              </w:rPr>
            </w:pPr>
            <w:r>
              <w:rPr>
                <w:rFonts w:hint="eastAsia" w:cs="宋体" w:asciiTheme="minorEastAsia" w:hAnsiTheme="minorEastAsia"/>
                <w:sz w:val="18"/>
                <w:szCs w:val="18"/>
              </w:rPr>
              <w:t>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80" w:hRule="atLeast"/>
        </w:trPr>
        <w:tc>
          <w:tcPr>
            <w:tcW w:w="675" w:type="dxa"/>
            <w:vMerge w:val="restart"/>
            <w:shd w:val="clear" w:color="auto" w:fill="auto"/>
            <w:vAlign w:val="center"/>
          </w:tcPr>
          <w:p>
            <w:pPr>
              <w:spacing w:line="360" w:lineRule="auto"/>
              <w:jc w:val="center"/>
              <w:rPr>
                <w:rFonts w:asciiTheme="minorEastAsia" w:hAnsiTheme="minorEastAsia"/>
                <w:sz w:val="18"/>
                <w:szCs w:val="18"/>
              </w:rPr>
            </w:pPr>
            <w:r>
              <w:rPr>
                <w:rFonts w:hint="eastAsia" w:asciiTheme="minorEastAsia" w:hAnsiTheme="minorEastAsia"/>
                <w:sz w:val="18"/>
                <w:szCs w:val="18"/>
              </w:rPr>
              <w:t>1</w:t>
            </w:r>
          </w:p>
        </w:tc>
        <w:tc>
          <w:tcPr>
            <w:tcW w:w="1134" w:type="dxa"/>
            <w:vMerge w:val="restart"/>
            <w:shd w:val="clear" w:color="auto" w:fill="auto"/>
            <w:vAlign w:val="center"/>
          </w:tcPr>
          <w:p>
            <w:pPr>
              <w:pStyle w:val="37"/>
              <w:spacing w:line="360" w:lineRule="auto"/>
              <w:ind w:firstLine="0" w:firstLineChars="0"/>
              <w:rPr>
                <w:rFonts w:asciiTheme="minorEastAsia" w:hAnsiTheme="minorEastAsia"/>
                <w:sz w:val="18"/>
                <w:szCs w:val="18"/>
              </w:rPr>
            </w:pPr>
            <w:r>
              <w:rPr>
                <w:rFonts w:hint="eastAsia" w:asciiTheme="minorEastAsia" w:hAnsiTheme="minorEastAsia"/>
                <w:sz w:val="18"/>
                <w:szCs w:val="18"/>
              </w:rPr>
              <w:t>低压电工个人防护用品的用途及结构</w:t>
            </w:r>
          </w:p>
        </w:tc>
        <w:tc>
          <w:tcPr>
            <w:tcW w:w="709" w:type="dxa"/>
            <w:shd w:val="clear" w:color="auto" w:fill="auto"/>
            <w:vAlign w:val="center"/>
          </w:tcPr>
          <w:p>
            <w:pPr>
              <w:pStyle w:val="37"/>
              <w:spacing w:line="360" w:lineRule="auto"/>
              <w:ind w:firstLine="0" w:firstLineChars="0"/>
              <w:jc w:val="center"/>
              <w:rPr>
                <w:rFonts w:cs="宋体" w:asciiTheme="minorEastAsia" w:hAnsiTheme="minorEastAsia"/>
                <w:sz w:val="18"/>
                <w:szCs w:val="18"/>
              </w:rPr>
            </w:pPr>
            <w:r>
              <w:rPr>
                <w:rFonts w:hint="eastAsia" w:cs="宋体" w:asciiTheme="minorEastAsia" w:hAnsiTheme="minorEastAsia"/>
                <w:sz w:val="18"/>
                <w:szCs w:val="18"/>
              </w:rPr>
              <w:t>10分</w:t>
            </w:r>
          </w:p>
        </w:tc>
        <w:tc>
          <w:tcPr>
            <w:tcW w:w="6839" w:type="dxa"/>
            <w:shd w:val="clear" w:color="auto" w:fill="auto"/>
            <w:vAlign w:val="center"/>
          </w:tcPr>
          <w:p>
            <w:pPr>
              <w:pStyle w:val="37"/>
              <w:spacing w:line="360" w:lineRule="auto"/>
              <w:ind w:firstLine="0" w:firstLineChars="0"/>
              <w:jc w:val="left"/>
              <w:rPr>
                <w:rFonts w:cs="宋体" w:asciiTheme="minorEastAsia" w:hAnsiTheme="minorEastAsia"/>
                <w:sz w:val="18"/>
                <w:szCs w:val="18"/>
              </w:rPr>
            </w:pPr>
            <w:r>
              <w:rPr>
                <w:rFonts w:hint="eastAsia" w:cs="宋体" w:asciiTheme="minorEastAsia" w:hAnsiTheme="minorEastAsia"/>
                <w:sz w:val="18"/>
                <w:szCs w:val="18"/>
              </w:rPr>
              <w:t xml:space="preserve">一、低压验电笔                                                              1、低压验电笔也叫测电笔、试电笔,是电工常用的一种辅助安全工具,用于检查500V以下导体或各种用电设备外壳是否带电(即是否和大地之间有电位差)。 （5分）                   </w:t>
            </w:r>
          </w:p>
          <w:p>
            <w:pPr>
              <w:pStyle w:val="37"/>
              <w:spacing w:line="360" w:lineRule="auto"/>
              <w:ind w:firstLine="0" w:firstLineChars="0"/>
              <w:jc w:val="left"/>
              <w:rPr>
                <w:rFonts w:cs="宋体" w:asciiTheme="minorEastAsia" w:hAnsiTheme="minorEastAsia"/>
                <w:sz w:val="18"/>
                <w:szCs w:val="18"/>
              </w:rPr>
            </w:pPr>
            <w:r>
              <w:rPr>
                <w:rFonts w:hint="eastAsia" w:cs="宋体" w:asciiTheme="minorEastAsia" w:hAnsiTheme="minorEastAsia"/>
                <w:sz w:val="18"/>
                <w:szCs w:val="18"/>
              </w:rPr>
              <w:t>2、低压验电器的组成（金属探头、氖泡、安全电阻、弹簧、尾端金属体）（5分）</w:t>
            </w:r>
          </w:p>
        </w:tc>
        <w:tc>
          <w:tcPr>
            <w:tcW w:w="708" w:type="dxa"/>
            <w:shd w:val="clear" w:color="auto" w:fill="auto"/>
            <w:vAlign w:val="center"/>
          </w:tcPr>
          <w:p>
            <w:pPr>
              <w:pStyle w:val="37"/>
              <w:spacing w:line="360" w:lineRule="auto"/>
              <w:ind w:firstLine="360"/>
              <w:rPr>
                <w:rFonts w:asciiTheme="minorEastAsia" w:hAnsiTheme="minorEastAsia"/>
                <w:sz w:val="18"/>
                <w:szCs w:val="18"/>
              </w:rPr>
            </w:pPr>
          </w:p>
        </w:tc>
        <w:tc>
          <w:tcPr>
            <w:tcW w:w="709" w:type="dxa"/>
            <w:shd w:val="clear" w:color="auto" w:fill="auto"/>
            <w:vAlign w:val="center"/>
          </w:tcPr>
          <w:p>
            <w:pPr>
              <w:pStyle w:val="37"/>
              <w:spacing w:line="360" w:lineRule="auto"/>
              <w:ind w:firstLine="360"/>
              <w:rPr>
                <w:rFonts w:asciiTheme="minorEastAsia" w:hAnsiTheme="minorEastAsia"/>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38" w:hRule="atLeast"/>
        </w:trPr>
        <w:tc>
          <w:tcPr>
            <w:tcW w:w="675" w:type="dxa"/>
            <w:vMerge w:val="continue"/>
            <w:shd w:val="clear" w:color="auto" w:fill="auto"/>
            <w:vAlign w:val="center"/>
          </w:tcPr>
          <w:p>
            <w:pPr>
              <w:pStyle w:val="37"/>
              <w:spacing w:line="360" w:lineRule="auto"/>
              <w:ind w:firstLine="360"/>
              <w:rPr>
                <w:rFonts w:asciiTheme="minorEastAsia" w:hAnsiTheme="minorEastAsia"/>
                <w:sz w:val="18"/>
                <w:szCs w:val="18"/>
              </w:rPr>
            </w:pPr>
          </w:p>
        </w:tc>
        <w:tc>
          <w:tcPr>
            <w:tcW w:w="1134" w:type="dxa"/>
            <w:vMerge w:val="continue"/>
            <w:shd w:val="clear" w:color="auto" w:fill="auto"/>
            <w:vAlign w:val="center"/>
          </w:tcPr>
          <w:p>
            <w:pPr>
              <w:pStyle w:val="37"/>
              <w:spacing w:line="360" w:lineRule="auto"/>
              <w:ind w:firstLine="360"/>
              <w:rPr>
                <w:rFonts w:asciiTheme="minorEastAsia" w:hAnsiTheme="minorEastAsia"/>
                <w:sz w:val="18"/>
                <w:szCs w:val="18"/>
              </w:rPr>
            </w:pPr>
          </w:p>
        </w:tc>
        <w:tc>
          <w:tcPr>
            <w:tcW w:w="709" w:type="dxa"/>
            <w:shd w:val="clear" w:color="auto" w:fill="auto"/>
            <w:vAlign w:val="center"/>
          </w:tcPr>
          <w:p>
            <w:pPr>
              <w:spacing w:line="360" w:lineRule="auto"/>
              <w:jc w:val="center"/>
              <w:rPr>
                <w:rFonts w:cs="宋体" w:asciiTheme="minorEastAsia" w:hAnsiTheme="minorEastAsia"/>
                <w:sz w:val="18"/>
                <w:szCs w:val="18"/>
              </w:rPr>
            </w:pPr>
            <w:r>
              <w:rPr>
                <w:rFonts w:hint="eastAsia" w:cs="宋体" w:asciiTheme="minorEastAsia" w:hAnsiTheme="minorEastAsia"/>
                <w:sz w:val="18"/>
                <w:szCs w:val="18"/>
              </w:rPr>
              <w:t>10分</w:t>
            </w:r>
          </w:p>
        </w:tc>
        <w:tc>
          <w:tcPr>
            <w:tcW w:w="6839" w:type="dxa"/>
            <w:shd w:val="clear" w:color="auto" w:fill="auto"/>
            <w:vAlign w:val="center"/>
          </w:tcPr>
          <w:p>
            <w:pPr>
              <w:pStyle w:val="37"/>
              <w:spacing w:line="360" w:lineRule="auto"/>
              <w:ind w:firstLine="0" w:firstLineChars="0"/>
              <w:jc w:val="left"/>
              <w:rPr>
                <w:rFonts w:cs="宋体" w:asciiTheme="minorEastAsia" w:hAnsiTheme="minorEastAsia"/>
                <w:bCs/>
                <w:sz w:val="18"/>
                <w:szCs w:val="18"/>
              </w:rPr>
            </w:pPr>
            <w:r>
              <w:rPr>
                <w:rFonts w:hint="eastAsia" w:cs="宋体" w:asciiTheme="minorEastAsia" w:hAnsiTheme="minorEastAsia"/>
                <w:bCs/>
                <w:sz w:val="18"/>
                <w:szCs w:val="18"/>
              </w:rPr>
              <w:t>二、低压绝缘手套                                                           1、用途；绝缘手套是带电作业中重要的人身防护用品，特别是属于个人专用的防护用品，因此选用合格并适合个人手掌尺，工作感觉舒适的手套。（5分）</w:t>
            </w:r>
          </w:p>
          <w:p>
            <w:pPr>
              <w:pStyle w:val="37"/>
              <w:spacing w:line="360" w:lineRule="auto"/>
              <w:ind w:firstLine="0" w:firstLineChars="0"/>
              <w:rPr>
                <w:rFonts w:cs="宋体" w:asciiTheme="minorEastAsia" w:hAnsiTheme="minorEastAsia"/>
                <w:bCs/>
                <w:sz w:val="18"/>
                <w:szCs w:val="18"/>
              </w:rPr>
            </w:pPr>
            <w:r>
              <w:rPr>
                <w:rFonts w:hint="eastAsia" w:cs="宋体" w:asciiTheme="minorEastAsia" w:hAnsiTheme="minorEastAsia"/>
                <w:bCs/>
                <w:sz w:val="18"/>
                <w:szCs w:val="18"/>
              </w:rPr>
              <w:t>2、结构：用橡胶制成手掌、手腕、分岔、袖套、袖边等（5分）</w:t>
            </w:r>
          </w:p>
        </w:tc>
        <w:tc>
          <w:tcPr>
            <w:tcW w:w="708" w:type="dxa"/>
            <w:shd w:val="clear" w:color="auto" w:fill="auto"/>
          </w:tcPr>
          <w:p>
            <w:pPr>
              <w:pStyle w:val="37"/>
              <w:spacing w:line="360" w:lineRule="auto"/>
              <w:ind w:firstLine="360"/>
              <w:rPr>
                <w:rFonts w:asciiTheme="minorEastAsia" w:hAnsiTheme="minorEastAsia"/>
                <w:sz w:val="18"/>
                <w:szCs w:val="18"/>
              </w:rPr>
            </w:pPr>
          </w:p>
        </w:tc>
        <w:tc>
          <w:tcPr>
            <w:tcW w:w="709" w:type="dxa"/>
            <w:shd w:val="clear" w:color="auto" w:fill="auto"/>
            <w:vAlign w:val="center"/>
          </w:tcPr>
          <w:p>
            <w:pPr>
              <w:spacing w:line="360" w:lineRule="auto"/>
              <w:ind w:firstLine="360" w:firstLineChars="200"/>
              <w:rPr>
                <w:rFonts w:asciiTheme="minorEastAsia" w:hAnsiTheme="minorEastAsia"/>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33" w:hRule="atLeast"/>
        </w:trPr>
        <w:tc>
          <w:tcPr>
            <w:tcW w:w="675" w:type="dxa"/>
            <w:vMerge w:val="continue"/>
            <w:shd w:val="clear" w:color="auto" w:fill="auto"/>
            <w:vAlign w:val="center"/>
          </w:tcPr>
          <w:p>
            <w:pPr>
              <w:pStyle w:val="37"/>
              <w:spacing w:line="360" w:lineRule="auto"/>
              <w:ind w:firstLine="360"/>
              <w:rPr>
                <w:rFonts w:asciiTheme="minorEastAsia" w:hAnsiTheme="minorEastAsia"/>
                <w:sz w:val="18"/>
                <w:szCs w:val="18"/>
              </w:rPr>
            </w:pPr>
          </w:p>
        </w:tc>
        <w:tc>
          <w:tcPr>
            <w:tcW w:w="1134" w:type="dxa"/>
            <w:vMerge w:val="continue"/>
            <w:shd w:val="clear" w:color="auto" w:fill="auto"/>
            <w:vAlign w:val="center"/>
          </w:tcPr>
          <w:p>
            <w:pPr>
              <w:pStyle w:val="37"/>
              <w:spacing w:line="360" w:lineRule="auto"/>
              <w:ind w:firstLine="360"/>
              <w:rPr>
                <w:rFonts w:asciiTheme="minorEastAsia" w:hAnsiTheme="minorEastAsia"/>
                <w:sz w:val="18"/>
                <w:szCs w:val="18"/>
              </w:rPr>
            </w:pPr>
          </w:p>
        </w:tc>
        <w:tc>
          <w:tcPr>
            <w:tcW w:w="709" w:type="dxa"/>
            <w:shd w:val="clear" w:color="auto" w:fill="auto"/>
            <w:vAlign w:val="center"/>
          </w:tcPr>
          <w:p>
            <w:pPr>
              <w:spacing w:line="360" w:lineRule="auto"/>
              <w:jc w:val="center"/>
              <w:rPr>
                <w:rFonts w:cs="宋体" w:asciiTheme="minorEastAsia" w:hAnsiTheme="minorEastAsia"/>
                <w:sz w:val="18"/>
                <w:szCs w:val="18"/>
              </w:rPr>
            </w:pPr>
            <w:r>
              <w:rPr>
                <w:rFonts w:hint="eastAsia" w:cs="宋体" w:asciiTheme="minorEastAsia" w:hAnsiTheme="minorEastAsia"/>
                <w:sz w:val="18"/>
                <w:szCs w:val="18"/>
              </w:rPr>
              <w:t>10分</w:t>
            </w:r>
          </w:p>
        </w:tc>
        <w:tc>
          <w:tcPr>
            <w:tcW w:w="6839" w:type="dxa"/>
            <w:shd w:val="clear" w:color="auto" w:fill="auto"/>
            <w:vAlign w:val="center"/>
          </w:tcPr>
          <w:p>
            <w:pPr>
              <w:pStyle w:val="37"/>
              <w:spacing w:line="360" w:lineRule="auto"/>
              <w:ind w:firstLine="0" w:firstLineChars="0"/>
              <w:jc w:val="left"/>
              <w:rPr>
                <w:rFonts w:cs="宋体" w:asciiTheme="minorEastAsia" w:hAnsiTheme="minorEastAsia"/>
                <w:bCs/>
                <w:sz w:val="18"/>
                <w:szCs w:val="18"/>
              </w:rPr>
            </w:pPr>
            <w:r>
              <w:rPr>
                <w:rFonts w:hint="eastAsia" w:cs="宋体" w:asciiTheme="minorEastAsia" w:hAnsiTheme="minorEastAsia"/>
                <w:bCs/>
                <w:sz w:val="18"/>
                <w:szCs w:val="18"/>
              </w:rPr>
              <w:t>三、低压绝缘鞋                                                             1、用途；绝缘鞋是带电作业中辅助的个人安全用具，电压等级一般可以分为：6kv绝缘牛革面皮鞋，20kv绝缘胶靴、5kv绝缘布面胶鞋。适应不同电压等级的环境下使用。（5分）</w:t>
            </w:r>
          </w:p>
          <w:p>
            <w:pPr>
              <w:pStyle w:val="37"/>
              <w:spacing w:line="360" w:lineRule="auto"/>
              <w:ind w:firstLine="0" w:firstLineChars="0"/>
              <w:rPr>
                <w:rFonts w:cs="宋体" w:asciiTheme="minorEastAsia" w:hAnsiTheme="minorEastAsia"/>
                <w:bCs/>
                <w:sz w:val="18"/>
                <w:szCs w:val="18"/>
              </w:rPr>
            </w:pPr>
            <w:r>
              <w:rPr>
                <w:rFonts w:hint="eastAsia" w:cs="宋体" w:asciiTheme="minorEastAsia" w:hAnsiTheme="minorEastAsia"/>
                <w:bCs/>
                <w:sz w:val="18"/>
                <w:szCs w:val="18"/>
              </w:rPr>
              <w:t>2、结构：按材质分：电绝缘皮鞋、电绝缘布面胶鞋、电绝缘胶面胶鞋等。按帮面高度分：低帮、高帮、半筒、高筒等。（5分）</w:t>
            </w:r>
          </w:p>
        </w:tc>
        <w:tc>
          <w:tcPr>
            <w:tcW w:w="708" w:type="dxa"/>
            <w:shd w:val="clear" w:color="auto" w:fill="auto"/>
          </w:tcPr>
          <w:p>
            <w:pPr>
              <w:pStyle w:val="37"/>
              <w:spacing w:line="360" w:lineRule="auto"/>
              <w:ind w:firstLine="360"/>
              <w:rPr>
                <w:rFonts w:asciiTheme="minorEastAsia" w:hAnsiTheme="minorEastAsia"/>
                <w:sz w:val="18"/>
                <w:szCs w:val="18"/>
              </w:rPr>
            </w:pPr>
          </w:p>
        </w:tc>
        <w:tc>
          <w:tcPr>
            <w:tcW w:w="709" w:type="dxa"/>
            <w:shd w:val="clear" w:color="auto" w:fill="auto"/>
            <w:vAlign w:val="center"/>
          </w:tcPr>
          <w:p>
            <w:pPr>
              <w:spacing w:line="360" w:lineRule="auto"/>
              <w:ind w:firstLine="360" w:firstLineChars="200"/>
              <w:rPr>
                <w:rFonts w:asciiTheme="minorEastAsia" w:hAnsiTheme="minorEastAsia"/>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3" w:hRule="atLeast"/>
        </w:trPr>
        <w:tc>
          <w:tcPr>
            <w:tcW w:w="675" w:type="dxa"/>
            <w:vMerge w:val="continue"/>
            <w:shd w:val="clear" w:color="auto" w:fill="auto"/>
            <w:vAlign w:val="center"/>
          </w:tcPr>
          <w:p>
            <w:pPr>
              <w:pStyle w:val="37"/>
              <w:spacing w:line="360" w:lineRule="auto"/>
              <w:ind w:firstLine="360"/>
              <w:rPr>
                <w:rFonts w:asciiTheme="minorEastAsia" w:hAnsiTheme="minorEastAsia"/>
                <w:sz w:val="18"/>
                <w:szCs w:val="18"/>
              </w:rPr>
            </w:pPr>
          </w:p>
        </w:tc>
        <w:tc>
          <w:tcPr>
            <w:tcW w:w="1134" w:type="dxa"/>
            <w:vMerge w:val="continue"/>
            <w:shd w:val="clear" w:color="auto" w:fill="auto"/>
            <w:vAlign w:val="center"/>
          </w:tcPr>
          <w:p>
            <w:pPr>
              <w:pStyle w:val="37"/>
              <w:spacing w:line="360" w:lineRule="auto"/>
              <w:ind w:firstLine="360"/>
              <w:rPr>
                <w:rFonts w:asciiTheme="minorEastAsia" w:hAnsiTheme="minorEastAsia"/>
                <w:sz w:val="18"/>
                <w:szCs w:val="18"/>
              </w:rPr>
            </w:pPr>
          </w:p>
        </w:tc>
        <w:tc>
          <w:tcPr>
            <w:tcW w:w="709" w:type="dxa"/>
            <w:shd w:val="clear" w:color="auto" w:fill="auto"/>
            <w:vAlign w:val="center"/>
          </w:tcPr>
          <w:p>
            <w:pPr>
              <w:pStyle w:val="37"/>
              <w:spacing w:line="360" w:lineRule="auto"/>
              <w:ind w:firstLine="0" w:firstLineChars="0"/>
              <w:jc w:val="center"/>
              <w:rPr>
                <w:rFonts w:cs="宋体" w:asciiTheme="minorEastAsia" w:hAnsiTheme="minorEastAsia"/>
                <w:sz w:val="18"/>
                <w:szCs w:val="18"/>
              </w:rPr>
            </w:pPr>
            <w:r>
              <w:rPr>
                <w:rFonts w:hint="eastAsia" w:cs="宋体" w:asciiTheme="minorEastAsia" w:hAnsiTheme="minorEastAsia"/>
                <w:sz w:val="18"/>
                <w:szCs w:val="18"/>
              </w:rPr>
              <w:t>10分</w:t>
            </w:r>
          </w:p>
        </w:tc>
        <w:tc>
          <w:tcPr>
            <w:tcW w:w="6839" w:type="dxa"/>
            <w:shd w:val="clear" w:color="auto" w:fill="auto"/>
            <w:vAlign w:val="center"/>
          </w:tcPr>
          <w:p>
            <w:pPr>
              <w:pStyle w:val="37"/>
              <w:spacing w:line="360" w:lineRule="auto"/>
              <w:ind w:firstLine="0" w:firstLineChars="0"/>
              <w:jc w:val="left"/>
              <w:rPr>
                <w:rFonts w:cs="宋体" w:asciiTheme="minorEastAsia" w:hAnsiTheme="minorEastAsia"/>
                <w:bCs/>
                <w:sz w:val="18"/>
                <w:szCs w:val="18"/>
              </w:rPr>
            </w:pPr>
            <w:r>
              <w:rPr>
                <w:rFonts w:hint="eastAsia" w:cs="宋体" w:asciiTheme="minorEastAsia" w:hAnsiTheme="minorEastAsia"/>
                <w:bCs/>
                <w:sz w:val="18"/>
                <w:szCs w:val="18"/>
              </w:rPr>
              <w:t>四、安全帽                                                               1、用途：为头部防护工具。防止物体打击头部伤害、高处坠落物头部伤害、机械性损伤、污染毛发伤害。（5分）                                                       2、结构：帽壳、帽衬、帽箍、顶衬、下颏带。（5分）</w:t>
            </w:r>
          </w:p>
        </w:tc>
        <w:tc>
          <w:tcPr>
            <w:tcW w:w="708" w:type="dxa"/>
            <w:shd w:val="clear" w:color="auto" w:fill="auto"/>
            <w:vAlign w:val="center"/>
          </w:tcPr>
          <w:p>
            <w:pPr>
              <w:spacing w:line="360" w:lineRule="auto"/>
              <w:ind w:firstLine="360" w:firstLineChars="200"/>
              <w:rPr>
                <w:rFonts w:asciiTheme="minorEastAsia" w:hAnsiTheme="minorEastAsia"/>
                <w:sz w:val="18"/>
                <w:szCs w:val="18"/>
              </w:rPr>
            </w:pPr>
          </w:p>
        </w:tc>
        <w:tc>
          <w:tcPr>
            <w:tcW w:w="709" w:type="dxa"/>
            <w:shd w:val="clear" w:color="auto" w:fill="auto"/>
            <w:vAlign w:val="center"/>
          </w:tcPr>
          <w:p>
            <w:pPr>
              <w:spacing w:line="360" w:lineRule="auto"/>
              <w:ind w:firstLine="360" w:firstLineChars="200"/>
              <w:rPr>
                <w:rFonts w:asciiTheme="minorEastAsia" w:hAnsiTheme="minorEastAsia"/>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21" w:hRule="atLeast"/>
        </w:trPr>
        <w:tc>
          <w:tcPr>
            <w:tcW w:w="675" w:type="dxa"/>
            <w:vMerge w:val="continue"/>
            <w:shd w:val="clear" w:color="auto" w:fill="auto"/>
            <w:vAlign w:val="center"/>
          </w:tcPr>
          <w:p>
            <w:pPr>
              <w:pStyle w:val="37"/>
              <w:spacing w:line="360" w:lineRule="auto"/>
              <w:ind w:firstLine="360"/>
              <w:rPr>
                <w:rFonts w:cs="宋体" w:asciiTheme="minorEastAsia" w:hAnsiTheme="minorEastAsia"/>
                <w:bCs/>
                <w:sz w:val="18"/>
                <w:szCs w:val="18"/>
              </w:rPr>
            </w:pPr>
          </w:p>
        </w:tc>
        <w:tc>
          <w:tcPr>
            <w:tcW w:w="1134" w:type="dxa"/>
            <w:vMerge w:val="continue"/>
            <w:shd w:val="clear" w:color="auto" w:fill="auto"/>
            <w:vAlign w:val="center"/>
          </w:tcPr>
          <w:p>
            <w:pPr>
              <w:pStyle w:val="37"/>
              <w:spacing w:line="360" w:lineRule="auto"/>
              <w:ind w:firstLine="360"/>
              <w:rPr>
                <w:rFonts w:cs="宋体" w:asciiTheme="minorEastAsia" w:hAnsiTheme="minorEastAsia"/>
                <w:bCs/>
                <w:sz w:val="18"/>
                <w:szCs w:val="18"/>
              </w:rPr>
            </w:pPr>
          </w:p>
        </w:tc>
        <w:tc>
          <w:tcPr>
            <w:tcW w:w="709" w:type="dxa"/>
            <w:shd w:val="clear" w:color="auto" w:fill="auto"/>
            <w:vAlign w:val="center"/>
          </w:tcPr>
          <w:p>
            <w:pPr>
              <w:pStyle w:val="37"/>
              <w:spacing w:line="360" w:lineRule="auto"/>
              <w:ind w:firstLine="0" w:firstLineChars="0"/>
              <w:jc w:val="center"/>
              <w:rPr>
                <w:rFonts w:cs="宋体" w:asciiTheme="minorEastAsia" w:hAnsiTheme="minorEastAsia"/>
                <w:sz w:val="18"/>
                <w:szCs w:val="18"/>
              </w:rPr>
            </w:pPr>
            <w:r>
              <w:rPr>
                <w:rFonts w:hint="eastAsia" w:cs="宋体" w:asciiTheme="minorEastAsia" w:hAnsiTheme="minorEastAsia"/>
                <w:sz w:val="18"/>
                <w:szCs w:val="18"/>
              </w:rPr>
              <w:t>10分</w:t>
            </w:r>
          </w:p>
        </w:tc>
        <w:tc>
          <w:tcPr>
            <w:tcW w:w="6839" w:type="dxa"/>
            <w:shd w:val="clear" w:color="auto" w:fill="auto"/>
            <w:vAlign w:val="center"/>
          </w:tcPr>
          <w:p>
            <w:pPr>
              <w:spacing w:line="360" w:lineRule="auto"/>
              <w:jc w:val="left"/>
              <w:rPr>
                <w:rFonts w:cs="宋体" w:asciiTheme="minorEastAsia" w:hAnsiTheme="minorEastAsia"/>
                <w:bCs/>
                <w:sz w:val="18"/>
                <w:szCs w:val="18"/>
              </w:rPr>
            </w:pPr>
            <w:r>
              <w:rPr>
                <w:rFonts w:hint="eastAsia" w:cs="宋体" w:asciiTheme="minorEastAsia" w:hAnsiTheme="minorEastAsia"/>
                <w:bCs/>
                <w:sz w:val="18"/>
                <w:szCs w:val="18"/>
              </w:rPr>
              <w:t xml:space="preserve">防护眼镜                                     </w:t>
            </w:r>
          </w:p>
          <w:p>
            <w:pPr>
              <w:pStyle w:val="37"/>
              <w:spacing w:line="360" w:lineRule="auto"/>
              <w:ind w:firstLine="0" w:firstLineChars="0"/>
              <w:jc w:val="left"/>
              <w:rPr>
                <w:rFonts w:cs="宋体" w:asciiTheme="minorEastAsia" w:hAnsiTheme="minorEastAsia"/>
                <w:bCs/>
                <w:sz w:val="18"/>
                <w:szCs w:val="18"/>
              </w:rPr>
            </w:pPr>
            <w:r>
              <w:rPr>
                <w:rFonts w:hint="eastAsia" w:cs="宋体" w:asciiTheme="minorEastAsia" w:hAnsiTheme="minorEastAsia"/>
                <w:bCs/>
                <w:sz w:val="18"/>
                <w:szCs w:val="18"/>
              </w:rPr>
              <w:t xml:space="preserve">1、用途：主要是防护眼睛和面部免受紫外线、红外线和微波等电磁波的辐射，粉尘、烟尘、金属和砂石碎屑以及化学溶液溅射的损伤。（5分）                                                      </w:t>
            </w:r>
          </w:p>
          <w:p>
            <w:pPr>
              <w:pStyle w:val="37"/>
              <w:spacing w:line="360" w:lineRule="auto"/>
              <w:ind w:firstLine="0" w:firstLineChars="0"/>
              <w:jc w:val="left"/>
              <w:rPr>
                <w:rFonts w:cs="宋体" w:asciiTheme="minorEastAsia" w:hAnsiTheme="minorEastAsia"/>
                <w:bCs/>
                <w:sz w:val="18"/>
                <w:szCs w:val="18"/>
              </w:rPr>
            </w:pPr>
            <w:r>
              <w:rPr>
                <w:rFonts w:hint="eastAsia" w:cs="宋体" w:asciiTheme="minorEastAsia" w:hAnsiTheme="minorEastAsia"/>
                <w:bCs/>
                <w:sz w:val="18"/>
                <w:szCs w:val="18"/>
              </w:rPr>
              <w:t>2、结构：透明镜片、镜框、镜框镜腿、两侧防护、眉位护架（5分）</w:t>
            </w:r>
          </w:p>
        </w:tc>
        <w:tc>
          <w:tcPr>
            <w:tcW w:w="708" w:type="dxa"/>
            <w:shd w:val="clear" w:color="auto" w:fill="auto"/>
            <w:vAlign w:val="center"/>
          </w:tcPr>
          <w:p>
            <w:pPr>
              <w:pStyle w:val="37"/>
              <w:spacing w:line="360" w:lineRule="auto"/>
              <w:ind w:firstLine="360"/>
              <w:rPr>
                <w:rFonts w:cs="宋体" w:asciiTheme="minorEastAsia" w:hAnsiTheme="minorEastAsia"/>
                <w:bCs/>
                <w:sz w:val="18"/>
                <w:szCs w:val="18"/>
              </w:rPr>
            </w:pPr>
          </w:p>
        </w:tc>
        <w:tc>
          <w:tcPr>
            <w:tcW w:w="709" w:type="dxa"/>
            <w:shd w:val="clear" w:color="auto" w:fill="auto"/>
            <w:vAlign w:val="center"/>
          </w:tcPr>
          <w:p>
            <w:pPr>
              <w:pStyle w:val="37"/>
              <w:spacing w:line="360" w:lineRule="auto"/>
              <w:ind w:firstLine="360"/>
              <w:rPr>
                <w:rFonts w:cs="宋体" w:asciiTheme="minorEastAsia" w:hAnsiTheme="minorEastAsia"/>
                <w:bCs/>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99" w:hRule="atLeast"/>
        </w:trPr>
        <w:tc>
          <w:tcPr>
            <w:tcW w:w="675" w:type="dxa"/>
            <w:vMerge w:val="continue"/>
            <w:shd w:val="clear" w:color="auto" w:fill="auto"/>
            <w:vAlign w:val="center"/>
          </w:tcPr>
          <w:p>
            <w:pPr>
              <w:pStyle w:val="37"/>
              <w:spacing w:line="360" w:lineRule="auto"/>
              <w:ind w:firstLine="360"/>
              <w:rPr>
                <w:rFonts w:cs="宋体" w:asciiTheme="minorEastAsia" w:hAnsiTheme="minorEastAsia"/>
                <w:bCs/>
                <w:sz w:val="18"/>
                <w:szCs w:val="18"/>
              </w:rPr>
            </w:pPr>
          </w:p>
        </w:tc>
        <w:tc>
          <w:tcPr>
            <w:tcW w:w="1134" w:type="dxa"/>
            <w:vMerge w:val="continue"/>
            <w:shd w:val="clear" w:color="auto" w:fill="auto"/>
            <w:vAlign w:val="center"/>
          </w:tcPr>
          <w:p>
            <w:pPr>
              <w:pStyle w:val="37"/>
              <w:spacing w:line="360" w:lineRule="auto"/>
              <w:ind w:firstLine="360"/>
              <w:rPr>
                <w:rFonts w:cs="宋体" w:asciiTheme="minorEastAsia" w:hAnsiTheme="minorEastAsia"/>
                <w:bCs/>
                <w:sz w:val="18"/>
                <w:szCs w:val="18"/>
              </w:rPr>
            </w:pPr>
          </w:p>
        </w:tc>
        <w:tc>
          <w:tcPr>
            <w:tcW w:w="709" w:type="dxa"/>
            <w:shd w:val="clear" w:color="auto" w:fill="auto"/>
            <w:vAlign w:val="center"/>
          </w:tcPr>
          <w:p>
            <w:pPr>
              <w:pStyle w:val="37"/>
              <w:spacing w:line="360" w:lineRule="auto"/>
              <w:ind w:firstLine="0" w:firstLineChars="0"/>
              <w:jc w:val="center"/>
              <w:rPr>
                <w:rFonts w:cs="宋体" w:asciiTheme="minorEastAsia" w:hAnsiTheme="minorEastAsia"/>
                <w:sz w:val="18"/>
                <w:szCs w:val="18"/>
              </w:rPr>
            </w:pPr>
            <w:r>
              <w:rPr>
                <w:rFonts w:hint="eastAsia" w:cs="宋体" w:asciiTheme="minorEastAsia" w:hAnsiTheme="minorEastAsia"/>
                <w:sz w:val="18"/>
                <w:szCs w:val="18"/>
              </w:rPr>
              <w:t>10分</w:t>
            </w:r>
          </w:p>
        </w:tc>
        <w:tc>
          <w:tcPr>
            <w:tcW w:w="6839" w:type="dxa"/>
            <w:shd w:val="clear" w:color="auto" w:fill="auto"/>
            <w:vAlign w:val="center"/>
          </w:tcPr>
          <w:p>
            <w:pPr>
              <w:pStyle w:val="37"/>
              <w:spacing w:line="360" w:lineRule="auto"/>
              <w:ind w:firstLine="0" w:firstLineChars="0"/>
              <w:jc w:val="left"/>
              <w:rPr>
                <w:rFonts w:cs="宋体" w:asciiTheme="minorEastAsia" w:hAnsiTheme="minorEastAsia"/>
                <w:bCs/>
                <w:sz w:val="18"/>
                <w:szCs w:val="18"/>
              </w:rPr>
            </w:pPr>
            <w:r>
              <w:rPr>
                <w:rFonts w:hint="eastAsia" w:cs="宋体" w:asciiTheme="minorEastAsia" w:hAnsiTheme="minorEastAsia"/>
                <w:bCs/>
                <w:sz w:val="18"/>
                <w:szCs w:val="18"/>
              </w:rPr>
              <w:t>六、绝缘夹钳                                                                 1、用途： 是用于拆卸和安装高压熔断器或执行其他类似工作的基本安全用具。主要用于35KV及以上的电压等级。（5分）                                                     2、结构：由工作钳口、绝缘部分和握手部分组成。（5分）</w:t>
            </w:r>
          </w:p>
        </w:tc>
        <w:tc>
          <w:tcPr>
            <w:tcW w:w="708" w:type="dxa"/>
            <w:shd w:val="clear" w:color="auto" w:fill="auto"/>
            <w:vAlign w:val="center"/>
          </w:tcPr>
          <w:p>
            <w:pPr>
              <w:pStyle w:val="37"/>
              <w:spacing w:line="360" w:lineRule="auto"/>
              <w:ind w:firstLine="360"/>
              <w:rPr>
                <w:rFonts w:cs="宋体" w:asciiTheme="minorEastAsia" w:hAnsiTheme="minorEastAsia"/>
                <w:bCs/>
                <w:sz w:val="18"/>
                <w:szCs w:val="18"/>
              </w:rPr>
            </w:pPr>
          </w:p>
        </w:tc>
        <w:tc>
          <w:tcPr>
            <w:tcW w:w="709" w:type="dxa"/>
            <w:shd w:val="clear" w:color="auto" w:fill="auto"/>
            <w:vAlign w:val="center"/>
          </w:tcPr>
          <w:p>
            <w:pPr>
              <w:pStyle w:val="37"/>
              <w:spacing w:line="360" w:lineRule="auto"/>
              <w:ind w:firstLine="360"/>
              <w:rPr>
                <w:rFonts w:cs="宋体" w:asciiTheme="minorEastAsia" w:hAnsiTheme="minorEastAsia"/>
                <w:bCs/>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1" w:hRule="atLeast"/>
        </w:trPr>
        <w:tc>
          <w:tcPr>
            <w:tcW w:w="675" w:type="dxa"/>
            <w:vMerge w:val="continue"/>
            <w:shd w:val="clear" w:color="auto" w:fill="auto"/>
            <w:vAlign w:val="center"/>
          </w:tcPr>
          <w:p>
            <w:pPr>
              <w:pStyle w:val="37"/>
              <w:spacing w:line="360" w:lineRule="auto"/>
              <w:ind w:firstLine="360"/>
              <w:rPr>
                <w:rFonts w:cs="宋体" w:asciiTheme="minorEastAsia" w:hAnsiTheme="minorEastAsia"/>
                <w:bCs/>
                <w:sz w:val="18"/>
                <w:szCs w:val="18"/>
              </w:rPr>
            </w:pPr>
          </w:p>
        </w:tc>
        <w:tc>
          <w:tcPr>
            <w:tcW w:w="1134" w:type="dxa"/>
            <w:vMerge w:val="continue"/>
            <w:shd w:val="clear" w:color="auto" w:fill="auto"/>
            <w:vAlign w:val="center"/>
          </w:tcPr>
          <w:p>
            <w:pPr>
              <w:pStyle w:val="37"/>
              <w:spacing w:line="360" w:lineRule="auto"/>
              <w:ind w:firstLine="360"/>
              <w:rPr>
                <w:rFonts w:cs="宋体" w:asciiTheme="minorEastAsia" w:hAnsiTheme="minorEastAsia"/>
                <w:bCs/>
                <w:sz w:val="18"/>
                <w:szCs w:val="18"/>
              </w:rPr>
            </w:pPr>
          </w:p>
        </w:tc>
        <w:tc>
          <w:tcPr>
            <w:tcW w:w="709" w:type="dxa"/>
            <w:shd w:val="clear" w:color="auto" w:fill="auto"/>
            <w:vAlign w:val="center"/>
          </w:tcPr>
          <w:p>
            <w:pPr>
              <w:pStyle w:val="37"/>
              <w:spacing w:line="360" w:lineRule="auto"/>
              <w:ind w:firstLine="0" w:firstLineChars="0"/>
              <w:jc w:val="center"/>
              <w:rPr>
                <w:rFonts w:cs="宋体" w:asciiTheme="minorEastAsia" w:hAnsiTheme="minorEastAsia"/>
                <w:sz w:val="18"/>
                <w:szCs w:val="18"/>
              </w:rPr>
            </w:pPr>
            <w:r>
              <w:rPr>
                <w:rFonts w:hint="eastAsia" w:cs="宋体" w:asciiTheme="minorEastAsia" w:hAnsiTheme="minorEastAsia"/>
                <w:sz w:val="18"/>
                <w:szCs w:val="18"/>
              </w:rPr>
              <w:t>10分</w:t>
            </w:r>
          </w:p>
        </w:tc>
        <w:tc>
          <w:tcPr>
            <w:tcW w:w="6839" w:type="dxa"/>
            <w:shd w:val="clear" w:color="auto" w:fill="auto"/>
            <w:vAlign w:val="center"/>
          </w:tcPr>
          <w:p>
            <w:pPr>
              <w:pStyle w:val="37"/>
              <w:spacing w:line="360" w:lineRule="auto"/>
              <w:ind w:firstLine="0" w:firstLineChars="0"/>
              <w:jc w:val="left"/>
              <w:rPr>
                <w:rFonts w:cs="宋体" w:asciiTheme="minorEastAsia" w:hAnsiTheme="minorEastAsia"/>
                <w:bCs/>
                <w:sz w:val="18"/>
                <w:szCs w:val="18"/>
              </w:rPr>
            </w:pPr>
            <w:r>
              <w:rPr>
                <w:rFonts w:hint="eastAsia" w:cs="宋体" w:asciiTheme="minorEastAsia" w:hAnsiTheme="minorEastAsia"/>
                <w:bCs/>
                <w:sz w:val="18"/>
                <w:szCs w:val="18"/>
              </w:rPr>
              <w:t>七、绝缘垫                                                                 1、用途：绝缘胶垫主要用在配电房、配电所，用于配电设施地面的铺设，起到一个绝缘效果辅助安全用具。（5分）                                                      2、结构：绝缘橡胶垫主要采用胶类绝缘材料制作，具有较大体积电阻率和耐电击穿的胶垫。（5分）</w:t>
            </w:r>
          </w:p>
        </w:tc>
        <w:tc>
          <w:tcPr>
            <w:tcW w:w="708" w:type="dxa"/>
            <w:shd w:val="clear" w:color="auto" w:fill="auto"/>
            <w:vAlign w:val="center"/>
          </w:tcPr>
          <w:p>
            <w:pPr>
              <w:pStyle w:val="37"/>
              <w:spacing w:line="360" w:lineRule="auto"/>
              <w:ind w:firstLine="360"/>
              <w:rPr>
                <w:rFonts w:cs="宋体" w:asciiTheme="minorEastAsia" w:hAnsiTheme="minorEastAsia"/>
                <w:bCs/>
                <w:sz w:val="18"/>
                <w:szCs w:val="18"/>
              </w:rPr>
            </w:pPr>
          </w:p>
        </w:tc>
        <w:tc>
          <w:tcPr>
            <w:tcW w:w="709" w:type="dxa"/>
            <w:shd w:val="clear" w:color="auto" w:fill="auto"/>
            <w:vAlign w:val="center"/>
          </w:tcPr>
          <w:p>
            <w:pPr>
              <w:pStyle w:val="37"/>
              <w:spacing w:line="360" w:lineRule="auto"/>
              <w:ind w:firstLine="360"/>
              <w:rPr>
                <w:rFonts w:cs="宋体" w:asciiTheme="minorEastAsia" w:hAnsiTheme="minorEastAsia"/>
                <w:bCs/>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07" w:hRule="atLeast"/>
        </w:trPr>
        <w:tc>
          <w:tcPr>
            <w:tcW w:w="675" w:type="dxa"/>
            <w:vMerge w:val="continue"/>
            <w:shd w:val="clear" w:color="auto" w:fill="auto"/>
            <w:vAlign w:val="center"/>
          </w:tcPr>
          <w:p>
            <w:pPr>
              <w:pStyle w:val="37"/>
              <w:spacing w:line="360" w:lineRule="auto"/>
              <w:ind w:firstLine="360"/>
              <w:rPr>
                <w:rFonts w:cs="宋体" w:asciiTheme="minorEastAsia" w:hAnsiTheme="minorEastAsia"/>
                <w:bCs/>
                <w:sz w:val="18"/>
                <w:szCs w:val="18"/>
              </w:rPr>
            </w:pPr>
          </w:p>
        </w:tc>
        <w:tc>
          <w:tcPr>
            <w:tcW w:w="1134" w:type="dxa"/>
            <w:vMerge w:val="continue"/>
            <w:shd w:val="clear" w:color="auto" w:fill="auto"/>
            <w:vAlign w:val="center"/>
          </w:tcPr>
          <w:p>
            <w:pPr>
              <w:pStyle w:val="37"/>
              <w:spacing w:line="360" w:lineRule="auto"/>
              <w:ind w:firstLine="360"/>
              <w:rPr>
                <w:rFonts w:cs="宋体" w:asciiTheme="minorEastAsia" w:hAnsiTheme="minorEastAsia"/>
                <w:bCs/>
                <w:sz w:val="18"/>
                <w:szCs w:val="18"/>
              </w:rPr>
            </w:pPr>
          </w:p>
        </w:tc>
        <w:tc>
          <w:tcPr>
            <w:tcW w:w="709" w:type="dxa"/>
            <w:shd w:val="clear" w:color="auto" w:fill="auto"/>
            <w:vAlign w:val="center"/>
          </w:tcPr>
          <w:p>
            <w:pPr>
              <w:pStyle w:val="37"/>
              <w:spacing w:line="360" w:lineRule="auto"/>
              <w:ind w:firstLine="0" w:firstLineChars="0"/>
              <w:rPr>
                <w:rFonts w:cs="宋体" w:asciiTheme="minorEastAsia" w:hAnsiTheme="minorEastAsia"/>
                <w:sz w:val="18"/>
                <w:szCs w:val="18"/>
              </w:rPr>
            </w:pPr>
            <w:r>
              <w:rPr>
                <w:rFonts w:hint="eastAsia" w:cs="宋体" w:asciiTheme="minorEastAsia" w:hAnsiTheme="minorEastAsia"/>
                <w:sz w:val="18"/>
                <w:szCs w:val="18"/>
              </w:rPr>
              <w:t>10分</w:t>
            </w:r>
          </w:p>
        </w:tc>
        <w:tc>
          <w:tcPr>
            <w:tcW w:w="6839" w:type="dxa"/>
            <w:shd w:val="clear" w:color="auto" w:fill="auto"/>
            <w:vAlign w:val="center"/>
          </w:tcPr>
          <w:p>
            <w:pPr>
              <w:pStyle w:val="37"/>
              <w:spacing w:line="360" w:lineRule="auto"/>
              <w:ind w:firstLine="0" w:firstLineChars="0"/>
              <w:jc w:val="left"/>
              <w:rPr>
                <w:rFonts w:cs="宋体" w:asciiTheme="minorEastAsia" w:hAnsiTheme="minorEastAsia"/>
                <w:bCs/>
                <w:sz w:val="18"/>
                <w:szCs w:val="18"/>
              </w:rPr>
            </w:pPr>
            <w:r>
              <w:rPr>
                <w:rFonts w:hint="eastAsia" w:cs="宋体" w:asciiTheme="minorEastAsia" w:hAnsiTheme="minorEastAsia"/>
                <w:bCs/>
                <w:sz w:val="18"/>
                <w:szCs w:val="18"/>
              </w:rPr>
              <w:t>八、携带型接地线                                                                 1、用途；是对电气设备进行停电检修或作其他工作时，为防止检修设备突然来电或邻近设备产生感应电压对工作人员造成伤害所采用的基本安全用具。有时也可作为放尽残余电荷的作用。（5分）                                                          2、结构；由线钩、多股软铜线、操作杆、接地端线夹等组成。（5分）</w:t>
            </w:r>
          </w:p>
        </w:tc>
        <w:tc>
          <w:tcPr>
            <w:tcW w:w="708" w:type="dxa"/>
            <w:shd w:val="clear" w:color="auto" w:fill="auto"/>
            <w:vAlign w:val="center"/>
          </w:tcPr>
          <w:p>
            <w:pPr>
              <w:pStyle w:val="37"/>
              <w:spacing w:line="360" w:lineRule="auto"/>
              <w:ind w:firstLine="360"/>
              <w:rPr>
                <w:rFonts w:cs="宋体" w:asciiTheme="minorEastAsia" w:hAnsiTheme="minorEastAsia"/>
                <w:bCs/>
                <w:sz w:val="18"/>
                <w:szCs w:val="18"/>
              </w:rPr>
            </w:pPr>
          </w:p>
        </w:tc>
        <w:tc>
          <w:tcPr>
            <w:tcW w:w="709" w:type="dxa"/>
            <w:shd w:val="clear" w:color="auto" w:fill="auto"/>
            <w:vAlign w:val="center"/>
          </w:tcPr>
          <w:p>
            <w:pPr>
              <w:pStyle w:val="37"/>
              <w:spacing w:line="360" w:lineRule="auto"/>
              <w:ind w:firstLine="360"/>
              <w:rPr>
                <w:rFonts w:cs="宋体" w:asciiTheme="minorEastAsia" w:hAnsiTheme="minorEastAsia"/>
                <w:bCs/>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80" w:hRule="atLeast"/>
        </w:trPr>
        <w:tc>
          <w:tcPr>
            <w:tcW w:w="675" w:type="dxa"/>
            <w:vMerge w:val="continue"/>
            <w:shd w:val="clear" w:color="auto" w:fill="auto"/>
            <w:vAlign w:val="center"/>
          </w:tcPr>
          <w:p>
            <w:pPr>
              <w:pStyle w:val="37"/>
              <w:spacing w:line="360" w:lineRule="auto"/>
              <w:ind w:firstLine="360"/>
              <w:rPr>
                <w:rFonts w:cs="宋体" w:asciiTheme="minorEastAsia" w:hAnsiTheme="minorEastAsia"/>
                <w:bCs/>
                <w:sz w:val="18"/>
                <w:szCs w:val="18"/>
              </w:rPr>
            </w:pPr>
          </w:p>
        </w:tc>
        <w:tc>
          <w:tcPr>
            <w:tcW w:w="1134" w:type="dxa"/>
            <w:vMerge w:val="continue"/>
            <w:shd w:val="clear" w:color="auto" w:fill="auto"/>
            <w:vAlign w:val="center"/>
          </w:tcPr>
          <w:p>
            <w:pPr>
              <w:pStyle w:val="37"/>
              <w:spacing w:line="360" w:lineRule="auto"/>
              <w:ind w:firstLine="360"/>
              <w:rPr>
                <w:rFonts w:cs="宋体" w:asciiTheme="minorEastAsia" w:hAnsiTheme="minorEastAsia"/>
                <w:bCs/>
                <w:sz w:val="18"/>
                <w:szCs w:val="18"/>
              </w:rPr>
            </w:pPr>
          </w:p>
        </w:tc>
        <w:tc>
          <w:tcPr>
            <w:tcW w:w="709" w:type="dxa"/>
            <w:shd w:val="clear" w:color="auto" w:fill="auto"/>
            <w:vAlign w:val="center"/>
          </w:tcPr>
          <w:p>
            <w:pPr>
              <w:pStyle w:val="37"/>
              <w:spacing w:line="360" w:lineRule="auto"/>
              <w:ind w:firstLine="0" w:firstLineChars="0"/>
              <w:rPr>
                <w:rFonts w:cs="宋体" w:asciiTheme="minorEastAsia" w:hAnsiTheme="minorEastAsia"/>
                <w:sz w:val="18"/>
                <w:szCs w:val="18"/>
              </w:rPr>
            </w:pPr>
            <w:r>
              <w:rPr>
                <w:rFonts w:hint="eastAsia" w:cs="宋体" w:asciiTheme="minorEastAsia" w:hAnsiTheme="minorEastAsia"/>
                <w:sz w:val="18"/>
                <w:szCs w:val="18"/>
              </w:rPr>
              <w:t>10分</w:t>
            </w:r>
          </w:p>
        </w:tc>
        <w:tc>
          <w:tcPr>
            <w:tcW w:w="6839" w:type="dxa"/>
            <w:shd w:val="clear" w:color="auto" w:fill="auto"/>
            <w:vAlign w:val="center"/>
          </w:tcPr>
          <w:p>
            <w:pPr>
              <w:pStyle w:val="37"/>
              <w:spacing w:line="360" w:lineRule="auto"/>
              <w:ind w:firstLine="0" w:firstLineChars="0"/>
              <w:jc w:val="left"/>
              <w:rPr>
                <w:rFonts w:cs="宋体" w:asciiTheme="minorEastAsia" w:hAnsiTheme="minorEastAsia"/>
                <w:bCs/>
                <w:sz w:val="18"/>
                <w:szCs w:val="18"/>
              </w:rPr>
            </w:pPr>
            <w:r>
              <w:rPr>
                <w:rFonts w:hint="eastAsia" w:cs="宋体" w:asciiTheme="minorEastAsia" w:hAnsiTheme="minorEastAsia"/>
                <w:bCs/>
                <w:sz w:val="18"/>
                <w:szCs w:val="18"/>
              </w:rPr>
              <w:t xml:space="preserve">九、脚扣                                                                 1、用途；用于电工攀登电杆的主要安全用具，主要分木杆用脚扣和水泥杆脚扣两种。（5分）    </w:t>
            </w:r>
          </w:p>
          <w:p>
            <w:pPr>
              <w:pStyle w:val="37"/>
              <w:spacing w:line="360" w:lineRule="auto"/>
              <w:ind w:firstLine="0" w:firstLineChars="0"/>
              <w:jc w:val="left"/>
              <w:rPr>
                <w:rFonts w:cs="宋体" w:asciiTheme="minorEastAsia" w:hAnsiTheme="minorEastAsia"/>
                <w:bCs/>
                <w:sz w:val="18"/>
                <w:szCs w:val="18"/>
              </w:rPr>
            </w:pPr>
            <w:r>
              <w:rPr>
                <w:rFonts w:hint="eastAsia" w:cs="宋体" w:asciiTheme="minorEastAsia" w:hAnsiTheme="minorEastAsia"/>
                <w:bCs/>
                <w:sz w:val="18"/>
                <w:szCs w:val="18"/>
              </w:rPr>
              <w:t>2、结构；木杆用脚扣由带齿的金属半圆环和脚踏跟部、小爪、皮带组成。水泥脚扣由带橡胶的金属半圆环和脚踏跟部、小爪、皮带组成。（5分）</w:t>
            </w:r>
          </w:p>
        </w:tc>
        <w:tc>
          <w:tcPr>
            <w:tcW w:w="708" w:type="dxa"/>
            <w:shd w:val="clear" w:color="auto" w:fill="auto"/>
            <w:vAlign w:val="center"/>
          </w:tcPr>
          <w:p>
            <w:pPr>
              <w:pStyle w:val="37"/>
              <w:spacing w:line="360" w:lineRule="auto"/>
              <w:ind w:firstLine="360"/>
              <w:rPr>
                <w:rFonts w:cs="宋体" w:asciiTheme="minorEastAsia" w:hAnsiTheme="minorEastAsia"/>
                <w:bCs/>
                <w:sz w:val="18"/>
                <w:szCs w:val="18"/>
              </w:rPr>
            </w:pPr>
          </w:p>
        </w:tc>
        <w:tc>
          <w:tcPr>
            <w:tcW w:w="709" w:type="dxa"/>
            <w:shd w:val="clear" w:color="auto" w:fill="auto"/>
            <w:vAlign w:val="center"/>
          </w:tcPr>
          <w:p>
            <w:pPr>
              <w:pStyle w:val="37"/>
              <w:spacing w:line="360" w:lineRule="auto"/>
              <w:ind w:firstLine="360"/>
              <w:rPr>
                <w:rFonts w:cs="宋体" w:asciiTheme="minorEastAsia" w:hAnsiTheme="minorEastAsia"/>
                <w:bCs/>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80" w:hRule="atLeast"/>
        </w:trPr>
        <w:tc>
          <w:tcPr>
            <w:tcW w:w="675" w:type="dxa"/>
            <w:vMerge w:val="continue"/>
            <w:shd w:val="clear" w:color="auto" w:fill="auto"/>
            <w:vAlign w:val="center"/>
          </w:tcPr>
          <w:p>
            <w:pPr>
              <w:pStyle w:val="37"/>
              <w:spacing w:line="360" w:lineRule="auto"/>
              <w:ind w:firstLine="360"/>
              <w:rPr>
                <w:rFonts w:cs="宋体" w:asciiTheme="minorEastAsia" w:hAnsiTheme="minorEastAsia"/>
                <w:bCs/>
                <w:sz w:val="18"/>
                <w:szCs w:val="18"/>
              </w:rPr>
            </w:pPr>
          </w:p>
        </w:tc>
        <w:tc>
          <w:tcPr>
            <w:tcW w:w="1134" w:type="dxa"/>
            <w:vMerge w:val="continue"/>
            <w:shd w:val="clear" w:color="auto" w:fill="auto"/>
            <w:vAlign w:val="center"/>
          </w:tcPr>
          <w:p>
            <w:pPr>
              <w:pStyle w:val="37"/>
              <w:spacing w:line="360" w:lineRule="auto"/>
              <w:ind w:firstLine="360"/>
              <w:rPr>
                <w:rFonts w:cs="宋体" w:asciiTheme="minorEastAsia" w:hAnsiTheme="minorEastAsia"/>
                <w:bCs/>
                <w:sz w:val="18"/>
                <w:szCs w:val="18"/>
              </w:rPr>
            </w:pPr>
          </w:p>
        </w:tc>
        <w:tc>
          <w:tcPr>
            <w:tcW w:w="709" w:type="dxa"/>
            <w:shd w:val="clear" w:color="auto" w:fill="auto"/>
            <w:vAlign w:val="center"/>
          </w:tcPr>
          <w:p>
            <w:pPr>
              <w:pStyle w:val="37"/>
              <w:spacing w:line="360" w:lineRule="auto"/>
              <w:ind w:firstLine="0" w:firstLineChars="0"/>
              <w:rPr>
                <w:rFonts w:cs="宋体" w:asciiTheme="minorEastAsia" w:hAnsiTheme="minorEastAsia"/>
                <w:sz w:val="18"/>
                <w:szCs w:val="18"/>
              </w:rPr>
            </w:pPr>
            <w:r>
              <w:rPr>
                <w:rFonts w:hint="eastAsia" w:cs="宋体" w:asciiTheme="minorEastAsia" w:hAnsiTheme="minorEastAsia"/>
                <w:sz w:val="18"/>
                <w:szCs w:val="18"/>
              </w:rPr>
              <w:t>10分</w:t>
            </w:r>
          </w:p>
        </w:tc>
        <w:tc>
          <w:tcPr>
            <w:tcW w:w="6839" w:type="dxa"/>
            <w:shd w:val="clear" w:color="auto" w:fill="auto"/>
            <w:vAlign w:val="center"/>
          </w:tcPr>
          <w:p>
            <w:pPr>
              <w:pStyle w:val="37"/>
              <w:spacing w:line="360" w:lineRule="auto"/>
              <w:ind w:firstLine="0" w:firstLineChars="0"/>
              <w:jc w:val="left"/>
              <w:rPr>
                <w:rFonts w:cs="宋体" w:asciiTheme="minorEastAsia" w:hAnsiTheme="minorEastAsia"/>
                <w:bCs/>
                <w:sz w:val="18"/>
                <w:szCs w:val="18"/>
              </w:rPr>
            </w:pPr>
            <w:r>
              <w:rPr>
                <w:rFonts w:hint="eastAsia" w:cs="宋体" w:asciiTheme="minorEastAsia" w:hAnsiTheme="minorEastAsia"/>
                <w:bCs/>
                <w:sz w:val="18"/>
                <w:szCs w:val="18"/>
              </w:rPr>
              <w:t xml:space="preserve">十、安全带                                                                 1、用途；是高空作业人员防止高空坠落伤亡事故的防护用具。（5分）                      </w:t>
            </w:r>
          </w:p>
          <w:p>
            <w:pPr>
              <w:pStyle w:val="37"/>
              <w:spacing w:line="360" w:lineRule="auto"/>
              <w:ind w:firstLine="0" w:firstLineChars="0"/>
              <w:jc w:val="left"/>
              <w:rPr>
                <w:rFonts w:cs="宋体" w:asciiTheme="minorEastAsia" w:hAnsiTheme="minorEastAsia"/>
                <w:bCs/>
                <w:sz w:val="18"/>
                <w:szCs w:val="18"/>
              </w:rPr>
            </w:pPr>
            <w:r>
              <w:rPr>
                <w:rFonts w:hint="eastAsia" w:cs="宋体" w:asciiTheme="minorEastAsia" w:hAnsiTheme="minorEastAsia"/>
                <w:bCs/>
                <w:sz w:val="18"/>
                <w:szCs w:val="18"/>
              </w:rPr>
              <w:t xml:space="preserve"> 2、组成；安全带由带子、绳子、金属扣件组成。常用的有围杆作业安全带、悬挂作业安全带，一般电工杆上作业适用围杆作业安全带。 （5分）             </w:t>
            </w:r>
          </w:p>
        </w:tc>
        <w:tc>
          <w:tcPr>
            <w:tcW w:w="708" w:type="dxa"/>
            <w:shd w:val="clear" w:color="auto" w:fill="auto"/>
            <w:vAlign w:val="center"/>
          </w:tcPr>
          <w:p>
            <w:pPr>
              <w:pStyle w:val="37"/>
              <w:spacing w:line="360" w:lineRule="auto"/>
              <w:ind w:firstLine="360"/>
              <w:rPr>
                <w:rFonts w:cs="宋体" w:asciiTheme="minorEastAsia" w:hAnsiTheme="minorEastAsia"/>
                <w:bCs/>
                <w:sz w:val="18"/>
                <w:szCs w:val="18"/>
              </w:rPr>
            </w:pPr>
          </w:p>
        </w:tc>
        <w:tc>
          <w:tcPr>
            <w:tcW w:w="709" w:type="dxa"/>
            <w:shd w:val="clear" w:color="auto" w:fill="auto"/>
            <w:vAlign w:val="center"/>
          </w:tcPr>
          <w:p>
            <w:pPr>
              <w:pStyle w:val="37"/>
              <w:spacing w:line="360" w:lineRule="auto"/>
              <w:ind w:firstLine="360"/>
              <w:rPr>
                <w:rFonts w:cs="宋体" w:asciiTheme="minorEastAsia" w:hAnsiTheme="minorEastAsia"/>
                <w:bCs/>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38" w:hRule="atLeast"/>
        </w:trPr>
        <w:tc>
          <w:tcPr>
            <w:tcW w:w="675" w:type="dxa"/>
            <w:vMerge w:val="continue"/>
            <w:shd w:val="clear" w:color="auto" w:fill="auto"/>
            <w:vAlign w:val="center"/>
          </w:tcPr>
          <w:p>
            <w:pPr>
              <w:pStyle w:val="37"/>
              <w:spacing w:line="360" w:lineRule="auto"/>
              <w:ind w:firstLine="360"/>
              <w:rPr>
                <w:rFonts w:cs="宋体" w:asciiTheme="minorEastAsia" w:hAnsiTheme="minorEastAsia"/>
                <w:bCs/>
                <w:sz w:val="18"/>
                <w:szCs w:val="18"/>
              </w:rPr>
            </w:pPr>
          </w:p>
        </w:tc>
        <w:tc>
          <w:tcPr>
            <w:tcW w:w="1134" w:type="dxa"/>
            <w:vMerge w:val="continue"/>
            <w:shd w:val="clear" w:color="auto" w:fill="auto"/>
            <w:vAlign w:val="center"/>
          </w:tcPr>
          <w:p>
            <w:pPr>
              <w:pStyle w:val="37"/>
              <w:spacing w:line="360" w:lineRule="auto"/>
              <w:ind w:firstLine="360"/>
              <w:rPr>
                <w:rFonts w:cs="宋体" w:asciiTheme="minorEastAsia" w:hAnsiTheme="minorEastAsia"/>
                <w:bCs/>
                <w:sz w:val="18"/>
                <w:szCs w:val="18"/>
              </w:rPr>
            </w:pPr>
          </w:p>
        </w:tc>
        <w:tc>
          <w:tcPr>
            <w:tcW w:w="709" w:type="dxa"/>
            <w:shd w:val="clear" w:color="auto" w:fill="auto"/>
            <w:vAlign w:val="center"/>
          </w:tcPr>
          <w:p>
            <w:pPr>
              <w:pStyle w:val="37"/>
              <w:spacing w:line="360" w:lineRule="auto"/>
              <w:ind w:firstLine="0" w:firstLineChars="0"/>
              <w:rPr>
                <w:rFonts w:cs="宋体" w:asciiTheme="minorEastAsia" w:hAnsiTheme="minorEastAsia"/>
                <w:sz w:val="18"/>
                <w:szCs w:val="18"/>
              </w:rPr>
            </w:pPr>
            <w:r>
              <w:rPr>
                <w:rFonts w:hint="eastAsia" w:cs="宋体" w:asciiTheme="minorEastAsia" w:hAnsiTheme="minorEastAsia"/>
                <w:sz w:val="18"/>
                <w:szCs w:val="18"/>
              </w:rPr>
              <w:t>10分</w:t>
            </w:r>
          </w:p>
        </w:tc>
        <w:tc>
          <w:tcPr>
            <w:tcW w:w="6839" w:type="dxa"/>
            <w:shd w:val="clear" w:color="auto" w:fill="auto"/>
            <w:vAlign w:val="center"/>
          </w:tcPr>
          <w:p>
            <w:pPr>
              <w:spacing w:line="360" w:lineRule="auto"/>
              <w:jc w:val="left"/>
              <w:rPr>
                <w:rFonts w:cs="宋体" w:asciiTheme="minorEastAsia" w:hAnsiTheme="minorEastAsia"/>
                <w:bCs/>
                <w:sz w:val="18"/>
                <w:szCs w:val="18"/>
              </w:rPr>
            </w:pPr>
            <w:r>
              <w:rPr>
                <w:rFonts w:hint="eastAsia" w:cs="宋体" w:asciiTheme="minorEastAsia" w:hAnsiTheme="minorEastAsia"/>
                <w:bCs/>
                <w:sz w:val="18"/>
                <w:szCs w:val="18"/>
              </w:rPr>
              <w:t xml:space="preserve">十一、登高板                                      </w:t>
            </w:r>
          </w:p>
          <w:p>
            <w:pPr>
              <w:pStyle w:val="37"/>
              <w:spacing w:line="360" w:lineRule="auto"/>
              <w:ind w:firstLine="0" w:firstLineChars="0"/>
              <w:jc w:val="left"/>
              <w:rPr>
                <w:rFonts w:cs="宋体" w:asciiTheme="minorEastAsia" w:hAnsiTheme="minorEastAsia"/>
                <w:bCs/>
                <w:sz w:val="18"/>
                <w:szCs w:val="18"/>
              </w:rPr>
            </w:pPr>
            <w:r>
              <w:rPr>
                <w:rFonts w:hint="eastAsia" w:cs="宋体" w:asciiTheme="minorEastAsia" w:hAnsiTheme="minorEastAsia"/>
                <w:bCs/>
                <w:sz w:val="18"/>
                <w:szCs w:val="18"/>
              </w:rPr>
              <w:t>1、用途：登高板又称踏板，电工攀登电杆的主要安全用具。                                                      2、结构：登高板由脚踏板、绳索、铁钩、心形环组成。（5分）</w:t>
            </w:r>
          </w:p>
        </w:tc>
        <w:tc>
          <w:tcPr>
            <w:tcW w:w="708" w:type="dxa"/>
            <w:shd w:val="clear" w:color="auto" w:fill="auto"/>
            <w:vAlign w:val="center"/>
          </w:tcPr>
          <w:p>
            <w:pPr>
              <w:pStyle w:val="37"/>
              <w:spacing w:line="360" w:lineRule="auto"/>
              <w:ind w:firstLine="360"/>
              <w:rPr>
                <w:rFonts w:cs="宋体" w:asciiTheme="minorEastAsia" w:hAnsiTheme="minorEastAsia"/>
                <w:bCs/>
                <w:sz w:val="18"/>
                <w:szCs w:val="18"/>
              </w:rPr>
            </w:pPr>
          </w:p>
        </w:tc>
        <w:tc>
          <w:tcPr>
            <w:tcW w:w="709" w:type="dxa"/>
            <w:shd w:val="clear" w:color="auto" w:fill="auto"/>
            <w:vAlign w:val="center"/>
          </w:tcPr>
          <w:p>
            <w:pPr>
              <w:pStyle w:val="37"/>
              <w:spacing w:line="360" w:lineRule="auto"/>
              <w:ind w:firstLine="360"/>
              <w:rPr>
                <w:rFonts w:cs="宋体" w:asciiTheme="minorEastAsia" w:hAnsiTheme="minorEastAsia"/>
                <w:bCs/>
                <w:sz w:val="18"/>
                <w:szCs w:val="18"/>
              </w:rPr>
            </w:pPr>
          </w:p>
        </w:tc>
      </w:tr>
    </w:tbl>
    <w:p>
      <w:pPr>
        <w:pStyle w:val="37"/>
        <w:spacing w:line="360" w:lineRule="auto"/>
        <w:rPr>
          <w:rFonts w:asciiTheme="minorEastAsia" w:hAnsiTheme="minorEastAsia"/>
          <w:szCs w:val="21"/>
        </w:rPr>
      </w:pPr>
      <w:r>
        <w:rPr>
          <w:rFonts w:hint="eastAsia" w:asciiTheme="minorEastAsia" w:hAnsiTheme="minorEastAsia"/>
          <w:szCs w:val="21"/>
        </w:rPr>
        <w:t>评分人：       年   月   日         核分人：         年      月          日</w:t>
      </w:r>
    </w:p>
    <w:p>
      <w:pPr>
        <w:pStyle w:val="37"/>
        <w:spacing w:line="360" w:lineRule="auto"/>
        <w:rPr>
          <w:rFonts w:asciiTheme="minorEastAsia" w:hAnsiTheme="minorEastAsia"/>
          <w:szCs w:val="21"/>
        </w:rPr>
      </w:pPr>
    </w:p>
    <w:p>
      <w:pPr>
        <w:widowControl/>
        <w:spacing w:line="360" w:lineRule="auto"/>
        <w:ind w:firstLine="420" w:firstLineChars="200"/>
        <w:jc w:val="center"/>
        <w:rPr>
          <w:rFonts w:asciiTheme="minorEastAsia" w:hAnsiTheme="minorEastAsia"/>
          <w:szCs w:val="21"/>
        </w:rPr>
      </w:pPr>
      <w:r>
        <w:rPr>
          <w:rFonts w:hint="eastAsia" w:ascii="黑体" w:hAnsi="黑体" w:eastAsia="黑体" w:cs="宋体"/>
          <w:szCs w:val="21"/>
        </w:rPr>
        <w:t>（2）低压电工个人防护用品检查</w:t>
      </w:r>
    </w:p>
    <w:p>
      <w:pPr>
        <w:widowControl/>
        <w:spacing w:line="360" w:lineRule="auto"/>
        <w:rPr>
          <w:rFonts w:asciiTheme="minorEastAsia" w:hAnsiTheme="minorEastAsia"/>
          <w:szCs w:val="21"/>
        </w:rPr>
      </w:pPr>
      <w:r>
        <w:rPr>
          <w:rFonts w:hint="eastAsia" w:asciiTheme="minorEastAsia" w:hAnsiTheme="minorEastAsia"/>
          <w:szCs w:val="21"/>
        </w:rPr>
        <w:t>姓名：                     准考证号：                  单位：</w:t>
      </w:r>
    </w:p>
    <w:tbl>
      <w:tblPr>
        <w:tblStyle w:val="6"/>
        <w:tblpPr w:leftFromText="180" w:rightFromText="180" w:vertAnchor="text" w:horzAnchor="margin" w:tblpX="-636" w:tblpY="225"/>
        <w:tblOverlap w:val="never"/>
        <w:tblW w:w="1072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1134"/>
        <w:gridCol w:w="709"/>
        <w:gridCol w:w="6839"/>
        <w:gridCol w:w="708"/>
        <w:gridCol w:w="6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9" w:hRule="atLeast"/>
        </w:trPr>
        <w:tc>
          <w:tcPr>
            <w:tcW w:w="675" w:type="dxa"/>
            <w:shd w:val="clear" w:color="auto" w:fill="auto"/>
            <w:vAlign w:val="center"/>
          </w:tcPr>
          <w:p>
            <w:pPr>
              <w:pStyle w:val="37"/>
              <w:spacing w:line="360" w:lineRule="auto"/>
              <w:ind w:firstLine="0" w:firstLineChars="0"/>
              <w:jc w:val="center"/>
              <w:rPr>
                <w:rFonts w:cs="宋体" w:asciiTheme="minorEastAsia" w:hAnsiTheme="minorEastAsia"/>
                <w:bCs/>
                <w:sz w:val="18"/>
                <w:szCs w:val="18"/>
              </w:rPr>
            </w:pPr>
            <w:r>
              <w:rPr>
                <w:rFonts w:hint="eastAsia" w:cs="宋体" w:asciiTheme="minorEastAsia" w:hAnsiTheme="minorEastAsia"/>
                <w:bCs/>
                <w:sz w:val="18"/>
                <w:szCs w:val="18"/>
              </w:rPr>
              <w:t>序号</w:t>
            </w:r>
          </w:p>
        </w:tc>
        <w:tc>
          <w:tcPr>
            <w:tcW w:w="1134" w:type="dxa"/>
            <w:shd w:val="clear" w:color="auto" w:fill="auto"/>
            <w:vAlign w:val="center"/>
          </w:tcPr>
          <w:p>
            <w:pPr>
              <w:pStyle w:val="37"/>
              <w:spacing w:line="360" w:lineRule="auto"/>
              <w:ind w:firstLine="0" w:firstLineChars="0"/>
              <w:jc w:val="center"/>
              <w:rPr>
                <w:rFonts w:cs="宋体" w:asciiTheme="minorEastAsia" w:hAnsiTheme="minorEastAsia"/>
                <w:bCs/>
                <w:sz w:val="18"/>
                <w:szCs w:val="18"/>
              </w:rPr>
            </w:pPr>
            <w:r>
              <w:rPr>
                <w:rFonts w:hint="eastAsia" w:cs="宋体" w:asciiTheme="minorEastAsia" w:hAnsiTheme="minorEastAsia"/>
                <w:bCs/>
                <w:sz w:val="18"/>
                <w:szCs w:val="18"/>
              </w:rPr>
              <w:t>考试项目</w:t>
            </w:r>
          </w:p>
        </w:tc>
        <w:tc>
          <w:tcPr>
            <w:tcW w:w="709" w:type="dxa"/>
            <w:shd w:val="clear" w:color="auto" w:fill="auto"/>
            <w:vAlign w:val="center"/>
          </w:tcPr>
          <w:p>
            <w:pPr>
              <w:pStyle w:val="37"/>
              <w:spacing w:line="360" w:lineRule="auto"/>
              <w:ind w:firstLine="0" w:firstLineChars="0"/>
              <w:jc w:val="center"/>
              <w:rPr>
                <w:rFonts w:cs="宋体" w:asciiTheme="minorEastAsia" w:hAnsiTheme="minorEastAsia"/>
                <w:bCs/>
                <w:sz w:val="18"/>
                <w:szCs w:val="18"/>
              </w:rPr>
            </w:pPr>
            <w:r>
              <w:rPr>
                <w:rFonts w:hint="eastAsia" w:cs="宋体" w:asciiTheme="minorEastAsia" w:hAnsiTheme="minorEastAsia"/>
                <w:bCs/>
                <w:sz w:val="18"/>
                <w:szCs w:val="18"/>
              </w:rPr>
              <w:t>配分</w:t>
            </w:r>
          </w:p>
        </w:tc>
        <w:tc>
          <w:tcPr>
            <w:tcW w:w="6839" w:type="dxa"/>
            <w:shd w:val="clear" w:color="auto" w:fill="auto"/>
            <w:vAlign w:val="center"/>
          </w:tcPr>
          <w:p>
            <w:pPr>
              <w:spacing w:line="360" w:lineRule="auto"/>
              <w:jc w:val="center"/>
              <w:rPr>
                <w:rFonts w:cs="宋体" w:asciiTheme="minorEastAsia" w:hAnsiTheme="minorEastAsia"/>
                <w:bCs/>
                <w:sz w:val="18"/>
                <w:szCs w:val="18"/>
              </w:rPr>
            </w:pPr>
            <w:r>
              <w:rPr>
                <w:rFonts w:hint="eastAsia" w:cs="宋体" w:asciiTheme="minorEastAsia" w:hAnsiTheme="minorEastAsia"/>
                <w:bCs/>
                <w:sz w:val="18"/>
                <w:szCs w:val="18"/>
              </w:rPr>
              <w:t>评分标准</w:t>
            </w:r>
          </w:p>
        </w:tc>
        <w:tc>
          <w:tcPr>
            <w:tcW w:w="708" w:type="dxa"/>
            <w:shd w:val="clear" w:color="auto" w:fill="auto"/>
            <w:vAlign w:val="center"/>
          </w:tcPr>
          <w:p>
            <w:pPr>
              <w:pStyle w:val="37"/>
              <w:spacing w:line="360" w:lineRule="auto"/>
              <w:ind w:firstLine="0" w:firstLineChars="0"/>
              <w:jc w:val="center"/>
              <w:rPr>
                <w:rFonts w:cs="宋体" w:asciiTheme="minorEastAsia" w:hAnsiTheme="minorEastAsia"/>
                <w:bCs/>
                <w:sz w:val="18"/>
                <w:szCs w:val="18"/>
              </w:rPr>
            </w:pPr>
            <w:r>
              <w:rPr>
                <w:rFonts w:hint="eastAsia" w:cs="宋体" w:asciiTheme="minorEastAsia" w:hAnsiTheme="minorEastAsia"/>
                <w:bCs/>
                <w:sz w:val="18"/>
                <w:szCs w:val="18"/>
              </w:rPr>
              <w:t>扣分</w:t>
            </w:r>
          </w:p>
        </w:tc>
        <w:tc>
          <w:tcPr>
            <w:tcW w:w="662" w:type="dxa"/>
            <w:shd w:val="clear" w:color="auto" w:fill="auto"/>
            <w:vAlign w:val="center"/>
          </w:tcPr>
          <w:p>
            <w:pPr>
              <w:spacing w:line="360" w:lineRule="auto"/>
              <w:jc w:val="center"/>
              <w:rPr>
                <w:rFonts w:cs="宋体" w:asciiTheme="minorEastAsia" w:hAnsiTheme="minorEastAsia"/>
                <w:bCs/>
                <w:sz w:val="18"/>
                <w:szCs w:val="18"/>
              </w:rPr>
            </w:pPr>
            <w:r>
              <w:rPr>
                <w:rFonts w:hint="eastAsia" w:cs="宋体" w:asciiTheme="minorEastAsia" w:hAnsiTheme="minorEastAsia"/>
                <w:bCs/>
                <w:sz w:val="18"/>
                <w:szCs w:val="18"/>
              </w:rPr>
              <w:t>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80" w:hRule="atLeast"/>
        </w:trPr>
        <w:tc>
          <w:tcPr>
            <w:tcW w:w="675" w:type="dxa"/>
            <w:vMerge w:val="restart"/>
            <w:shd w:val="clear" w:color="auto" w:fill="auto"/>
            <w:vAlign w:val="center"/>
          </w:tcPr>
          <w:p>
            <w:pPr>
              <w:spacing w:line="360" w:lineRule="auto"/>
              <w:jc w:val="center"/>
              <w:rPr>
                <w:rFonts w:cs="宋体" w:asciiTheme="minorEastAsia" w:hAnsiTheme="minorEastAsia"/>
                <w:bCs/>
                <w:sz w:val="18"/>
                <w:szCs w:val="18"/>
              </w:rPr>
            </w:pPr>
            <w:r>
              <w:rPr>
                <w:rFonts w:hint="eastAsia" w:cs="宋体" w:asciiTheme="minorEastAsia" w:hAnsiTheme="minorEastAsia"/>
                <w:bCs/>
                <w:sz w:val="18"/>
                <w:szCs w:val="18"/>
              </w:rPr>
              <w:t>1</w:t>
            </w:r>
          </w:p>
        </w:tc>
        <w:tc>
          <w:tcPr>
            <w:tcW w:w="1134" w:type="dxa"/>
            <w:vMerge w:val="restart"/>
            <w:shd w:val="clear" w:color="auto" w:fill="auto"/>
            <w:vAlign w:val="center"/>
          </w:tcPr>
          <w:p>
            <w:pPr>
              <w:pStyle w:val="37"/>
              <w:spacing w:line="360" w:lineRule="auto"/>
              <w:ind w:firstLine="0" w:firstLineChars="0"/>
              <w:jc w:val="center"/>
              <w:rPr>
                <w:rFonts w:cs="宋体" w:asciiTheme="minorEastAsia" w:hAnsiTheme="minorEastAsia"/>
                <w:bCs/>
                <w:sz w:val="18"/>
                <w:szCs w:val="18"/>
              </w:rPr>
            </w:pPr>
            <w:r>
              <w:rPr>
                <w:rFonts w:hint="eastAsia" w:cs="宋体" w:asciiTheme="minorEastAsia" w:hAnsiTheme="minorEastAsia"/>
                <w:bCs/>
                <w:sz w:val="18"/>
                <w:szCs w:val="18"/>
              </w:rPr>
              <w:t>个人防护用品可使用性检查</w:t>
            </w:r>
          </w:p>
        </w:tc>
        <w:tc>
          <w:tcPr>
            <w:tcW w:w="709" w:type="dxa"/>
            <w:shd w:val="clear" w:color="auto" w:fill="auto"/>
            <w:vAlign w:val="center"/>
          </w:tcPr>
          <w:p>
            <w:pPr>
              <w:pStyle w:val="37"/>
              <w:spacing w:line="360" w:lineRule="auto"/>
              <w:ind w:firstLine="0" w:firstLineChars="0"/>
              <w:jc w:val="center"/>
              <w:rPr>
                <w:rFonts w:cs="宋体" w:asciiTheme="minorEastAsia" w:hAnsiTheme="minorEastAsia"/>
                <w:bCs/>
                <w:sz w:val="18"/>
                <w:szCs w:val="18"/>
              </w:rPr>
            </w:pPr>
            <w:r>
              <w:rPr>
                <w:rFonts w:hint="eastAsia" w:cs="宋体" w:asciiTheme="minorEastAsia" w:hAnsiTheme="minorEastAsia"/>
                <w:bCs/>
                <w:sz w:val="18"/>
                <w:szCs w:val="18"/>
              </w:rPr>
              <w:t>5分</w:t>
            </w:r>
          </w:p>
        </w:tc>
        <w:tc>
          <w:tcPr>
            <w:tcW w:w="6839" w:type="dxa"/>
            <w:shd w:val="clear" w:color="auto" w:fill="auto"/>
            <w:vAlign w:val="center"/>
          </w:tcPr>
          <w:p>
            <w:pPr>
              <w:pStyle w:val="37"/>
              <w:spacing w:line="360" w:lineRule="auto"/>
              <w:ind w:firstLine="0" w:firstLineChars="0"/>
              <w:jc w:val="left"/>
              <w:rPr>
                <w:rFonts w:cs="宋体" w:asciiTheme="minorEastAsia" w:hAnsiTheme="minorEastAsia"/>
                <w:bCs/>
                <w:sz w:val="18"/>
                <w:szCs w:val="18"/>
              </w:rPr>
            </w:pPr>
            <w:r>
              <w:rPr>
                <w:rFonts w:hint="eastAsia" w:cs="宋体" w:asciiTheme="minorEastAsia" w:hAnsiTheme="minorEastAsia"/>
                <w:bCs/>
                <w:sz w:val="18"/>
                <w:szCs w:val="18"/>
              </w:rPr>
              <w:t>低压验电笔使用前应检查内容：</w:t>
            </w:r>
          </w:p>
          <w:p>
            <w:pPr>
              <w:pStyle w:val="37"/>
              <w:spacing w:line="360" w:lineRule="auto"/>
              <w:ind w:firstLine="0" w:firstLineChars="0"/>
              <w:jc w:val="left"/>
              <w:rPr>
                <w:rFonts w:cs="宋体" w:asciiTheme="minorEastAsia" w:hAnsiTheme="minorEastAsia"/>
                <w:bCs/>
                <w:sz w:val="18"/>
                <w:szCs w:val="18"/>
              </w:rPr>
            </w:pPr>
            <w:r>
              <w:rPr>
                <w:rFonts w:hint="eastAsia" w:cs="宋体" w:asciiTheme="minorEastAsia" w:hAnsiTheme="minorEastAsia"/>
                <w:bCs/>
                <w:sz w:val="18"/>
                <w:szCs w:val="18"/>
              </w:rPr>
              <w:t xml:space="preserve">1、在使用前，首先应确认验电笔的电压等级与被测电路电压等级是否相符。（1分）                </w:t>
            </w:r>
          </w:p>
          <w:p>
            <w:pPr>
              <w:pStyle w:val="37"/>
              <w:spacing w:line="360" w:lineRule="auto"/>
              <w:ind w:firstLine="0" w:firstLineChars="0"/>
              <w:jc w:val="left"/>
              <w:rPr>
                <w:rFonts w:cs="宋体" w:asciiTheme="minorEastAsia" w:hAnsiTheme="minorEastAsia"/>
                <w:bCs/>
                <w:sz w:val="18"/>
                <w:szCs w:val="18"/>
              </w:rPr>
            </w:pPr>
            <w:r>
              <w:rPr>
                <w:rFonts w:hint="eastAsia" w:cs="宋体" w:asciiTheme="minorEastAsia" w:hAnsiTheme="minorEastAsia"/>
                <w:bCs/>
                <w:sz w:val="18"/>
                <w:szCs w:val="18"/>
              </w:rPr>
              <w:t>2、在使用前，首先应检查一下验电笔的完好性，组成部分是否缺少，着重检查验电笔中是否有安全电阻。（2分）</w:t>
            </w:r>
          </w:p>
          <w:p>
            <w:pPr>
              <w:pStyle w:val="37"/>
              <w:spacing w:line="360" w:lineRule="auto"/>
              <w:ind w:firstLine="0" w:firstLineChars="0"/>
              <w:jc w:val="left"/>
              <w:rPr>
                <w:rFonts w:cs="宋体" w:asciiTheme="minorEastAsia" w:hAnsiTheme="minorEastAsia"/>
                <w:bCs/>
                <w:sz w:val="18"/>
                <w:szCs w:val="18"/>
              </w:rPr>
            </w:pPr>
            <w:r>
              <w:rPr>
                <w:rFonts w:hint="eastAsia" w:cs="宋体" w:asciiTheme="minorEastAsia" w:hAnsiTheme="minorEastAsia"/>
                <w:bCs/>
                <w:sz w:val="18"/>
                <w:szCs w:val="18"/>
              </w:rPr>
              <w:t xml:space="preserve">3、，在有电的地方验证一下，只有确认验电笔完好后，才可进行验电。（2分）                                                           </w:t>
            </w:r>
          </w:p>
        </w:tc>
        <w:tc>
          <w:tcPr>
            <w:tcW w:w="708" w:type="dxa"/>
            <w:shd w:val="clear" w:color="auto" w:fill="auto"/>
            <w:vAlign w:val="center"/>
          </w:tcPr>
          <w:p>
            <w:pPr>
              <w:pStyle w:val="37"/>
              <w:spacing w:line="360" w:lineRule="auto"/>
              <w:ind w:firstLine="360"/>
              <w:rPr>
                <w:rFonts w:cs="宋体" w:asciiTheme="minorEastAsia" w:hAnsiTheme="minorEastAsia"/>
                <w:bCs/>
                <w:sz w:val="18"/>
                <w:szCs w:val="18"/>
              </w:rPr>
            </w:pPr>
          </w:p>
        </w:tc>
        <w:tc>
          <w:tcPr>
            <w:tcW w:w="662" w:type="dxa"/>
            <w:shd w:val="clear" w:color="auto" w:fill="auto"/>
            <w:vAlign w:val="center"/>
          </w:tcPr>
          <w:p>
            <w:pPr>
              <w:pStyle w:val="37"/>
              <w:spacing w:line="360" w:lineRule="auto"/>
              <w:ind w:firstLine="360"/>
              <w:rPr>
                <w:rFonts w:cs="宋体" w:asciiTheme="minorEastAsia" w:hAnsiTheme="minorEastAsia"/>
                <w:bCs/>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80" w:hRule="atLeast"/>
        </w:trPr>
        <w:tc>
          <w:tcPr>
            <w:tcW w:w="675" w:type="dxa"/>
            <w:vMerge w:val="continue"/>
            <w:shd w:val="clear" w:color="auto" w:fill="auto"/>
            <w:vAlign w:val="center"/>
          </w:tcPr>
          <w:p>
            <w:pPr>
              <w:pStyle w:val="37"/>
              <w:spacing w:line="360" w:lineRule="auto"/>
              <w:ind w:firstLine="360"/>
              <w:jc w:val="center"/>
              <w:rPr>
                <w:rFonts w:cs="宋体" w:asciiTheme="minorEastAsia" w:hAnsiTheme="minorEastAsia"/>
                <w:bCs/>
                <w:sz w:val="18"/>
                <w:szCs w:val="18"/>
              </w:rPr>
            </w:pPr>
          </w:p>
        </w:tc>
        <w:tc>
          <w:tcPr>
            <w:tcW w:w="1134" w:type="dxa"/>
            <w:vMerge w:val="continue"/>
            <w:shd w:val="clear" w:color="auto" w:fill="auto"/>
            <w:vAlign w:val="center"/>
          </w:tcPr>
          <w:p>
            <w:pPr>
              <w:pStyle w:val="37"/>
              <w:spacing w:line="360" w:lineRule="auto"/>
              <w:ind w:firstLine="360"/>
              <w:jc w:val="center"/>
              <w:rPr>
                <w:rFonts w:cs="宋体" w:asciiTheme="minorEastAsia" w:hAnsiTheme="minorEastAsia"/>
                <w:bCs/>
                <w:sz w:val="18"/>
                <w:szCs w:val="18"/>
              </w:rPr>
            </w:pPr>
          </w:p>
        </w:tc>
        <w:tc>
          <w:tcPr>
            <w:tcW w:w="709" w:type="dxa"/>
            <w:shd w:val="clear" w:color="auto" w:fill="auto"/>
            <w:vAlign w:val="center"/>
          </w:tcPr>
          <w:p>
            <w:pPr>
              <w:pStyle w:val="37"/>
              <w:spacing w:line="360" w:lineRule="auto"/>
              <w:ind w:firstLine="0" w:firstLineChars="0"/>
              <w:jc w:val="center"/>
              <w:rPr>
                <w:rFonts w:cs="宋体" w:asciiTheme="minorEastAsia" w:hAnsiTheme="minorEastAsia"/>
                <w:bCs/>
                <w:sz w:val="18"/>
                <w:szCs w:val="18"/>
              </w:rPr>
            </w:pPr>
            <w:r>
              <w:rPr>
                <w:rFonts w:hint="eastAsia" w:cs="宋体" w:asciiTheme="minorEastAsia" w:hAnsiTheme="minorEastAsia"/>
                <w:bCs/>
                <w:sz w:val="18"/>
                <w:szCs w:val="18"/>
              </w:rPr>
              <w:t>5分</w:t>
            </w:r>
          </w:p>
        </w:tc>
        <w:tc>
          <w:tcPr>
            <w:tcW w:w="6839" w:type="dxa"/>
            <w:shd w:val="clear" w:color="auto" w:fill="auto"/>
            <w:vAlign w:val="center"/>
          </w:tcPr>
          <w:p>
            <w:pPr>
              <w:pStyle w:val="37"/>
              <w:spacing w:line="360" w:lineRule="auto"/>
              <w:ind w:firstLine="0" w:firstLineChars="0"/>
              <w:jc w:val="left"/>
              <w:rPr>
                <w:rFonts w:cs="宋体" w:asciiTheme="minorEastAsia" w:hAnsiTheme="minorEastAsia"/>
                <w:bCs/>
                <w:sz w:val="18"/>
                <w:szCs w:val="18"/>
              </w:rPr>
            </w:pPr>
            <w:r>
              <w:rPr>
                <w:rFonts w:hint="eastAsia" w:cs="宋体" w:asciiTheme="minorEastAsia" w:hAnsiTheme="minorEastAsia"/>
                <w:bCs/>
                <w:sz w:val="18"/>
                <w:szCs w:val="18"/>
              </w:rPr>
              <w:t>低压绝缘手套使用前应检查内容：</w:t>
            </w:r>
          </w:p>
          <w:p>
            <w:pPr>
              <w:pStyle w:val="37"/>
              <w:spacing w:line="360" w:lineRule="auto"/>
              <w:ind w:firstLine="0" w:firstLineChars="0"/>
              <w:jc w:val="left"/>
              <w:rPr>
                <w:rFonts w:cs="宋体" w:asciiTheme="minorEastAsia" w:hAnsiTheme="minorEastAsia"/>
                <w:bCs/>
                <w:sz w:val="18"/>
                <w:szCs w:val="18"/>
              </w:rPr>
            </w:pPr>
            <w:r>
              <w:rPr>
                <w:rFonts w:hint="eastAsia" w:cs="宋体" w:asciiTheme="minorEastAsia" w:hAnsiTheme="minorEastAsia"/>
                <w:bCs/>
                <w:sz w:val="18"/>
                <w:szCs w:val="18"/>
              </w:rPr>
              <w:t xml:space="preserve">1、手套的标签必需有明显的永久标记区分绝缘等级并标注级别。（1分）                                                    2、试验电压、最大使用电压标识齐全。 （1分）                                              3、产品生产批号及出厂试验日期等应在有效期内。（1分）                                                                  4、使用前要做充气检查，发现漏气、老化、裂纹、发黏破损不得使用。 （2分）                                                          </w:t>
            </w:r>
          </w:p>
        </w:tc>
        <w:tc>
          <w:tcPr>
            <w:tcW w:w="708" w:type="dxa"/>
            <w:shd w:val="clear" w:color="auto" w:fill="auto"/>
          </w:tcPr>
          <w:p>
            <w:pPr>
              <w:pStyle w:val="37"/>
              <w:spacing w:line="360" w:lineRule="auto"/>
              <w:ind w:firstLine="360"/>
              <w:rPr>
                <w:rFonts w:cs="宋体" w:asciiTheme="minorEastAsia" w:hAnsiTheme="minorEastAsia"/>
                <w:bCs/>
                <w:sz w:val="18"/>
                <w:szCs w:val="18"/>
              </w:rPr>
            </w:pPr>
          </w:p>
        </w:tc>
        <w:tc>
          <w:tcPr>
            <w:tcW w:w="662" w:type="dxa"/>
            <w:shd w:val="clear" w:color="auto" w:fill="auto"/>
            <w:vAlign w:val="center"/>
          </w:tcPr>
          <w:p>
            <w:pPr>
              <w:pStyle w:val="37"/>
              <w:spacing w:line="360" w:lineRule="auto"/>
              <w:ind w:firstLine="360"/>
              <w:rPr>
                <w:rFonts w:cs="宋体" w:asciiTheme="minorEastAsia" w:hAnsiTheme="minorEastAsia"/>
                <w:bCs/>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33" w:hRule="atLeast"/>
        </w:trPr>
        <w:tc>
          <w:tcPr>
            <w:tcW w:w="675" w:type="dxa"/>
            <w:vMerge w:val="continue"/>
            <w:shd w:val="clear" w:color="auto" w:fill="auto"/>
            <w:vAlign w:val="center"/>
          </w:tcPr>
          <w:p>
            <w:pPr>
              <w:pStyle w:val="37"/>
              <w:spacing w:line="360" w:lineRule="auto"/>
              <w:ind w:firstLine="360"/>
              <w:jc w:val="center"/>
              <w:rPr>
                <w:rFonts w:cs="宋体" w:asciiTheme="minorEastAsia" w:hAnsiTheme="minorEastAsia"/>
                <w:bCs/>
                <w:sz w:val="18"/>
                <w:szCs w:val="18"/>
              </w:rPr>
            </w:pPr>
          </w:p>
        </w:tc>
        <w:tc>
          <w:tcPr>
            <w:tcW w:w="1134" w:type="dxa"/>
            <w:vMerge w:val="continue"/>
            <w:shd w:val="clear" w:color="auto" w:fill="auto"/>
            <w:vAlign w:val="center"/>
          </w:tcPr>
          <w:p>
            <w:pPr>
              <w:pStyle w:val="37"/>
              <w:spacing w:line="360" w:lineRule="auto"/>
              <w:ind w:firstLine="360"/>
              <w:jc w:val="center"/>
              <w:rPr>
                <w:rFonts w:cs="宋体" w:asciiTheme="minorEastAsia" w:hAnsiTheme="minorEastAsia"/>
                <w:bCs/>
                <w:sz w:val="18"/>
                <w:szCs w:val="18"/>
              </w:rPr>
            </w:pPr>
          </w:p>
        </w:tc>
        <w:tc>
          <w:tcPr>
            <w:tcW w:w="709" w:type="dxa"/>
            <w:shd w:val="clear" w:color="auto" w:fill="auto"/>
            <w:vAlign w:val="center"/>
          </w:tcPr>
          <w:p>
            <w:pPr>
              <w:pStyle w:val="37"/>
              <w:spacing w:line="360" w:lineRule="auto"/>
              <w:ind w:firstLine="0" w:firstLineChars="0"/>
              <w:jc w:val="center"/>
              <w:rPr>
                <w:rFonts w:cs="宋体" w:asciiTheme="minorEastAsia" w:hAnsiTheme="minorEastAsia"/>
                <w:bCs/>
                <w:sz w:val="18"/>
                <w:szCs w:val="18"/>
              </w:rPr>
            </w:pPr>
            <w:r>
              <w:rPr>
                <w:rFonts w:hint="eastAsia" w:cs="宋体" w:asciiTheme="minorEastAsia" w:hAnsiTheme="minorEastAsia"/>
                <w:bCs/>
                <w:sz w:val="18"/>
                <w:szCs w:val="18"/>
              </w:rPr>
              <w:t>5分</w:t>
            </w:r>
          </w:p>
        </w:tc>
        <w:tc>
          <w:tcPr>
            <w:tcW w:w="6839" w:type="dxa"/>
            <w:shd w:val="clear" w:color="auto" w:fill="auto"/>
            <w:vAlign w:val="center"/>
          </w:tcPr>
          <w:p>
            <w:pPr>
              <w:pStyle w:val="37"/>
              <w:spacing w:line="360" w:lineRule="auto"/>
              <w:ind w:firstLine="0" w:firstLineChars="0"/>
              <w:jc w:val="left"/>
              <w:rPr>
                <w:rFonts w:cs="宋体" w:asciiTheme="minorEastAsia" w:hAnsiTheme="minorEastAsia"/>
                <w:bCs/>
                <w:sz w:val="18"/>
                <w:szCs w:val="18"/>
              </w:rPr>
            </w:pPr>
            <w:r>
              <w:rPr>
                <w:rFonts w:hint="eastAsia" w:cs="宋体" w:asciiTheme="minorEastAsia" w:hAnsiTheme="minorEastAsia"/>
                <w:bCs/>
                <w:sz w:val="18"/>
                <w:szCs w:val="18"/>
              </w:rPr>
              <w:t>三、低压绝缘鞋使用前应检查内容：                                                             1、每双电绝缘鞋的内帮或鞋底上应有标准号电绝缘字样（或英文的缩写“EH”）、闪电标记和耐电压数值。（1分）                                                     2、制造厂名、鞋号、产品或商标名称、生产年月日。（1分）                            3、电绝缘性能出厂检验合格印章。（1分）                                           4、如有破损不得作为绝缘鞋使用。（2分）</w:t>
            </w:r>
          </w:p>
        </w:tc>
        <w:tc>
          <w:tcPr>
            <w:tcW w:w="708" w:type="dxa"/>
            <w:shd w:val="clear" w:color="auto" w:fill="auto"/>
          </w:tcPr>
          <w:p>
            <w:pPr>
              <w:pStyle w:val="37"/>
              <w:spacing w:line="360" w:lineRule="auto"/>
              <w:ind w:firstLine="360"/>
              <w:rPr>
                <w:rFonts w:cs="宋体" w:asciiTheme="minorEastAsia" w:hAnsiTheme="minorEastAsia"/>
                <w:bCs/>
                <w:sz w:val="18"/>
                <w:szCs w:val="18"/>
              </w:rPr>
            </w:pPr>
          </w:p>
        </w:tc>
        <w:tc>
          <w:tcPr>
            <w:tcW w:w="662" w:type="dxa"/>
            <w:shd w:val="clear" w:color="auto" w:fill="auto"/>
            <w:vAlign w:val="center"/>
          </w:tcPr>
          <w:p>
            <w:pPr>
              <w:pStyle w:val="37"/>
              <w:spacing w:line="360" w:lineRule="auto"/>
              <w:ind w:firstLine="360"/>
              <w:rPr>
                <w:rFonts w:cs="宋体" w:asciiTheme="minorEastAsia" w:hAnsiTheme="minorEastAsia"/>
                <w:bCs/>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13" w:hRule="atLeast"/>
        </w:trPr>
        <w:tc>
          <w:tcPr>
            <w:tcW w:w="675" w:type="dxa"/>
            <w:vMerge w:val="continue"/>
            <w:shd w:val="clear" w:color="auto" w:fill="auto"/>
            <w:vAlign w:val="center"/>
          </w:tcPr>
          <w:p>
            <w:pPr>
              <w:pStyle w:val="37"/>
              <w:spacing w:line="360" w:lineRule="auto"/>
              <w:ind w:firstLine="360"/>
              <w:jc w:val="center"/>
              <w:rPr>
                <w:rFonts w:cs="宋体" w:asciiTheme="minorEastAsia" w:hAnsiTheme="minorEastAsia"/>
                <w:bCs/>
                <w:sz w:val="18"/>
                <w:szCs w:val="18"/>
              </w:rPr>
            </w:pPr>
          </w:p>
        </w:tc>
        <w:tc>
          <w:tcPr>
            <w:tcW w:w="1134" w:type="dxa"/>
            <w:vMerge w:val="continue"/>
            <w:shd w:val="clear" w:color="auto" w:fill="auto"/>
            <w:vAlign w:val="center"/>
          </w:tcPr>
          <w:p>
            <w:pPr>
              <w:pStyle w:val="37"/>
              <w:spacing w:line="360" w:lineRule="auto"/>
              <w:ind w:firstLine="360"/>
              <w:jc w:val="center"/>
              <w:rPr>
                <w:rFonts w:cs="宋体" w:asciiTheme="minorEastAsia" w:hAnsiTheme="minorEastAsia"/>
                <w:bCs/>
                <w:sz w:val="18"/>
                <w:szCs w:val="18"/>
              </w:rPr>
            </w:pPr>
          </w:p>
        </w:tc>
        <w:tc>
          <w:tcPr>
            <w:tcW w:w="709" w:type="dxa"/>
            <w:shd w:val="clear" w:color="auto" w:fill="auto"/>
            <w:vAlign w:val="center"/>
          </w:tcPr>
          <w:p>
            <w:pPr>
              <w:pStyle w:val="37"/>
              <w:spacing w:line="360" w:lineRule="auto"/>
              <w:ind w:firstLine="0" w:firstLineChars="0"/>
              <w:jc w:val="center"/>
              <w:rPr>
                <w:rFonts w:cs="宋体" w:asciiTheme="minorEastAsia" w:hAnsiTheme="minorEastAsia"/>
                <w:bCs/>
                <w:sz w:val="18"/>
                <w:szCs w:val="18"/>
              </w:rPr>
            </w:pPr>
            <w:r>
              <w:rPr>
                <w:rFonts w:hint="eastAsia" w:cs="宋体" w:asciiTheme="minorEastAsia" w:hAnsiTheme="minorEastAsia"/>
                <w:bCs/>
                <w:sz w:val="18"/>
                <w:szCs w:val="18"/>
              </w:rPr>
              <w:t>5分</w:t>
            </w:r>
          </w:p>
        </w:tc>
        <w:tc>
          <w:tcPr>
            <w:tcW w:w="6839" w:type="dxa"/>
            <w:shd w:val="clear" w:color="auto" w:fill="auto"/>
            <w:vAlign w:val="center"/>
          </w:tcPr>
          <w:p>
            <w:pPr>
              <w:pStyle w:val="37"/>
              <w:spacing w:line="360" w:lineRule="auto"/>
              <w:ind w:firstLine="0" w:firstLineChars="0"/>
              <w:jc w:val="left"/>
              <w:rPr>
                <w:rFonts w:cs="宋体" w:asciiTheme="minorEastAsia" w:hAnsiTheme="minorEastAsia"/>
                <w:bCs/>
                <w:sz w:val="18"/>
                <w:szCs w:val="18"/>
              </w:rPr>
            </w:pPr>
            <w:r>
              <w:rPr>
                <w:rFonts w:hint="eastAsia" w:cs="宋体" w:asciiTheme="minorEastAsia" w:hAnsiTheme="minorEastAsia"/>
                <w:bCs/>
                <w:sz w:val="18"/>
                <w:szCs w:val="18"/>
              </w:rPr>
              <w:t>四、安全帽使用前应检查内容：                                                             1、帽壳、帽衬、帽箍、顶衬、下颏带等配件有无损坏，确信各部件完好。（2分）</w:t>
            </w:r>
          </w:p>
          <w:p>
            <w:pPr>
              <w:pStyle w:val="37"/>
              <w:spacing w:line="360" w:lineRule="auto"/>
              <w:ind w:firstLine="0" w:firstLineChars="0"/>
              <w:jc w:val="left"/>
              <w:rPr>
                <w:rFonts w:cs="宋体" w:asciiTheme="minorEastAsia" w:hAnsiTheme="minorEastAsia"/>
                <w:bCs/>
                <w:sz w:val="18"/>
                <w:szCs w:val="18"/>
              </w:rPr>
            </w:pPr>
            <w:r>
              <w:rPr>
                <w:rFonts w:hint="eastAsia" w:cs="宋体" w:asciiTheme="minorEastAsia" w:hAnsiTheme="minorEastAsia"/>
                <w:bCs/>
                <w:sz w:val="18"/>
                <w:szCs w:val="18"/>
              </w:rPr>
              <w:t>2、检查装配是否牢固。保持帽壳与顶衬之间有25-50mm缓冲空间。（2分）</w:t>
            </w:r>
          </w:p>
          <w:p>
            <w:pPr>
              <w:pStyle w:val="37"/>
              <w:spacing w:line="360" w:lineRule="auto"/>
              <w:ind w:firstLine="0" w:firstLineChars="0"/>
              <w:jc w:val="left"/>
              <w:rPr>
                <w:rFonts w:cs="宋体" w:asciiTheme="minorEastAsia" w:hAnsiTheme="minorEastAsia"/>
                <w:bCs/>
                <w:sz w:val="18"/>
                <w:szCs w:val="18"/>
              </w:rPr>
            </w:pPr>
            <w:r>
              <w:rPr>
                <w:rFonts w:hint="eastAsia" w:cs="宋体" w:asciiTheme="minorEastAsia" w:hAnsiTheme="minorEastAsia"/>
                <w:bCs/>
                <w:sz w:val="18"/>
                <w:szCs w:val="18"/>
              </w:rPr>
              <w:t xml:space="preserve">3、帽衬调节部分是否卡紧，绳带是否系紧。（1分）                 </w:t>
            </w:r>
          </w:p>
        </w:tc>
        <w:tc>
          <w:tcPr>
            <w:tcW w:w="708" w:type="dxa"/>
            <w:shd w:val="clear" w:color="auto" w:fill="auto"/>
            <w:vAlign w:val="center"/>
          </w:tcPr>
          <w:p>
            <w:pPr>
              <w:pStyle w:val="37"/>
              <w:spacing w:line="360" w:lineRule="auto"/>
              <w:ind w:firstLine="360"/>
              <w:rPr>
                <w:rFonts w:cs="宋体" w:asciiTheme="minorEastAsia" w:hAnsiTheme="minorEastAsia"/>
                <w:bCs/>
                <w:sz w:val="18"/>
                <w:szCs w:val="18"/>
              </w:rPr>
            </w:pPr>
          </w:p>
        </w:tc>
        <w:tc>
          <w:tcPr>
            <w:tcW w:w="662" w:type="dxa"/>
            <w:shd w:val="clear" w:color="auto" w:fill="auto"/>
            <w:vAlign w:val="center"/>
          </w:tcPr>
          <w:p>
            <w:pPr>
              <w:pStyle w:val="37"/>
              <w:spacing w:line="360" w:lineRule="auto"/>
              <w:ind w:firstLine="360"/>
              <w:rPr>
                <w:rFonts w:cs="宋体" w:asciiTheme="minorEastAsia" w:hAnsiTheme="minorEastAsia"/>
                <w:bCs/>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30" w:hRule="atLeast"/>
        </w:trPr>
        <w:tc>
          <w:tcPr>
            <w:tcW w:w="675" w:type="dxa"/>
            <w:vMerge w:val="continue"/>
            <w:shd w:val="clear" w:color="auto" w:fill="auto"/>
            <w:vAlign w:val="center"/>
          </w:tcPr>
          <w:p>
            <w:pPr>
              <w:pStyle w:val="37"/>
              <w:spacing w:line="360" w:lineRule="auto"/>
              <w:ind w:firstLine="360"/>
              <w:jc w:val="center"/>
              <w:rPr>
                <w:rFonts w:cs="宋体" w:asciiTheme="minorEastAsia" w:hAnsiTheme="minorEastAsia"/>
                <w:bCs/>
                <w:sz w:val="18"/>
                <w:szCs w:val="18"/>
              </w:rPr>
            </w:pPr>
          </w:p>
        </w:tc>
        <w:tc>
          <w:tcPr>
            <w:tcW w:w="1134" w:type="dxa"/>
            <w:vMerge w:val="continue"/>
            <w:shd w:val="clear" w:color="auto" w:fill="auto"/>
            <w:vAlign w:val="center"/>
          </w:tcPr>
          <w:p>
            <w:pPr>
              <w:pStyle w:val="37"/>
              <w:spacing w:line="360" w:lineRule="auto"/>
              <w:ind w:firstLine="360"/>
              <w:jc w:val="center"/>
              <w:rPr>
                <w:rFonts w:cs="宋体" w:asciiTheme="minorEastAsia" w:hAnsiTheme="minorEastAsia"/>
                <w:bCs/>
                <w:sz w:val="18"/>
                <w:szCs w:val="18"/>
              </w:rPr>
            </w:pPr>
          </w:p>
        </w:tc>
        <w:tc>
          <w:tcPr>
            <w:tcW w:w="709" w:type="dxa"/>
            <w:shd w:val="clear" w:color="auto" w:fill="auto"/>
            <w:vAlign w:val="center"/>
          </w:tcPr>
          <w:p>
            <w:pPr>
              <w:pStyle w:val="37"/>
              <w:spacing w:line="360" w:lineRule="auto"/>
              <w:ind w:firstLine="0" w:firstLineChars="0"/>
              <w:jc w:val="center"/>
              <w:rPr>
                <w:rFonts w:cs="宋体" w:asciiTheme="minorEastAsia" w:hAnsiTheme="minorEastAsia"/>
                <w:bCs/>
                <w:sz w:val="18"/>
                <w:szCs w:val="18"/>
              </w:rPr>
            </w:pPr>
            <w:r>
              <w:rPr>
                <w:rFonts w:hint="eastAsia" w:cs="宋体" w:asciiTheme="minorEastAsia" w:hAnsiTheme="minorEastAsia"/>
                <w:bCs/>
                <w:sz w:val="18"/>
                <w:szCs w:val="18"/>
              </w:rPr>
              <w:t>5分</w:t>
            </w:r>
          </w:p>
        </w:tc>
        <w:tc>
          <w:tcPr>
            <w:tcW w:w="6839" w:type="dxa"/>
            <w:shd w:val="clear" w:color="auto" w:fill="auto"/>
            <w:vAlign w:val="center"/>
          </w:tcPr>
          <w:p>
            <w:pPr>
              <w:pStyle w:val="37"/>
              <w:spacing w:line="360" w:lineRule="auto"/>
              <w:ind w:firstLine="0" w:firstLineChars="0"/>
              <w:jc w:val="left"/>
              <w:rPr>
                <w:rFonts w:cs="宋体" w:asciiTheme="minorEastAsia" w:hAnsiTheme="minorEastAsia"/>
                <w:bCs/>
                <w:sz w:val="18"/>
                <w:szCs w:val="18"/>
              </w:rPr>
            </w:pPr>
            <w:r>
              <w:rPr>
                <w:rFonts w:hint="eastAsia" w:cs="宋体" w:asciiTheme="minorEastAsia" w:hAnsiTheme="minorEastAsia"/>
                <w:bCs/>
                <w:sz w:val="18"/>
                <w:szCs w:val="18"/>
              </w:rPr>
              <w:t xml:space="preserve">五、防护眼镜使用前应检查内容：                                    </w:t>
            </w:r>
          </w:p>
          <w:p>
            <w:pPr>
              <w:pStyle w:val="37"/>
              <w:spacing w:line="360" w:lineRule="auto"/>
              <w:ind w:firstLine="0" w:firstLineChars="0"/>
              <w:jc w:val="left"/>
              <w:rPr>
                <w:rFonts w:cs="宋体" w:asciiTheme="minorEastAsia" w:hAnsiTheme="minorEastAsia"/>
                <w:bCs/>
                <w:sz w:val="18"/>
                <w:szCs w:val="18"/>
              </w:rPr>
            </w:pPr>
            <w:r>
              <w:rPr>
                <w:rFonts w:hint="eastAsia" w:cs="宋体" w:asciiTheme="minorEastAsia" w:hAnsiTheme="minorEastAsia"/>
                <w:bCs/>
                <w:sz w:val="18"/>
                <w:szCs w:val="18"/>
              </w:rPr>
              <w:t xml:space="preserve">1、护目镜要有经产品检验机构检验合格证。（1分）                        </w:t>
            </w:r>
          </w:p>
          <w:p>
            <w:pPr>
              <w:pStyle w:val="37"/>
              <w:spacing w:line="360" w:lineRule="auto"/>
              <w:ind w:firstLine="0" w:firstLineChars="0"/>
              <w:jc w:val="left"/>
              <w:rPr>
                <w:rFonts w:cs="宋体" w:asciiTheme="minorEastAsia" w:hAnsiTheme="minorEastAsia"/>
                <w:bCs/>
                <w:sz w:val="18"/>
                <w:szCs w:val="18"/>
              </w:rPr>
            </w:pPr>
            <w:r>
              <w:rPr>
                <w:rFonts w:hint="eastAsia" w:cs="宋体" w:asciiTheme="minorEastAsia" w:hAnsiTheme="minorEastAsia"/>
                <w:bCs/>
                <w:sz w:val="18"/>
                <w:szCs w:val="18"/>
              </w:rPr>
              <w:t>2、检查镜片不得有磨损、镜架有损坏。 （2分）                                    3、了解自己作业环境的有害因素，佩戴合适的安全防护眼镜。（2分）</w:t>
            </w:r>
          </w:p>
        </w:tc>
        <w:tc>
          <w:tcPr>
            <w:tcW w:w="708" w:type="dxa"/>
            <w:shd w:val="clear" w:color="auto" w:fill="auto"/>
            <w:vAlign w:val="center"/>
          </w:tcPr>
          <w:p>
            <w:pPr>
              <w:pStyle w:val="37"/>
              <w:spacing w:line="360" w:lineRule="auto"/>
              <w:ind w:firstLine="360"/>
              <w:rPr>
                <w:rFonts w:cs="宋体" w:asciiTheme="minorEastAsia" w:hAnsiTheme="minorEastAsia"/>
                <w:bCs/>
                <w:sz w:val="18"/>
                <w:szCs w:val="18"/>
              </w:rPr>
            </w:pPr>
          </w:p>
        </w:tc>
        <w:tc>
          <w:tcPr>
            <w:tcW w:w="662" w:type="dxa"/>
            <w:shd w:val="clear" w:color="auto" w:fill="auto"/>
            <w:vAlign w:val="center"/>
          </w:tcPr>
          <w:p>
            <w:pPr>
              <w:pStyle w:val="37"/>
              <w:spacing w:line="360" w:lineRule="auto"/>
              <w:ind w:firstLine="360"/>
              <w:rPr>
                <w:rFonts w:cs="宋体" w:asciiTheme="minorEastAsia" w:hAnsiTheme="minorEastAsia"/>
                <w:bCs/>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99" w:hRule="atLeast"/>
        </w:trPr>
        <w:tc>
          <w:tcPr>
            <w:tcW w:w="675" w:type="dxa"/>
            <w:vMerge w:val="continue"/>
            <w:shd w:val="clear" w:color="auto" w:fill="auto"/>
            <w:vAlign w:val="center"/>
          </w:tcPr>
          <w:p>
            <w:pPr>
              <w:pStyle w:val="37"/>
              <w:spacing w:line="360" w:lineRule="auto"/>
              <w:ind w:firstLine="360"/>
              <w:jc w:val="center"/>
              <w:rPr>
                <w:rFonts w:cs="宋体" w:asciiTheme="minorEastAsia" w:hAnsiTheme="minorEastAsia"/>
                <w:bCs/>
                <w:sz w:val="18"/>
                <w:szCs w:val="18"/>
              </w:rPr>
            </w:pPr>
          </w:p>
        </w:tc>
        <w:tc>
          <w:tcPr>
            <w:tcW w:w="1134" w:type="dxa"/>
            <w:vMerge w:val="continue"/>
            <w:shd w:val="clear" w:color="auto" w:fill="auto"/>
            <w:vAlign w:val="center"/>
          </w:tcPr>
          <w:p>
            <w:pPr>
              <w:pStyle w:val="37"/>
              <w:spacing w:line="360" w:lineRule="auto"/>
              <w:ind w:firstLine="360"/>
              <w:jc w:val="center"/>
              <w:rPr>
                <w:rFonts w:cs="宋体" w:asciiTheme="minorEastAsia" w:hAnsiTheme="minorEastAsia"/>
                <w:bCs/>
                <w:sz w:val="18"/>
                <w:szCs w:val="18"/>
              </w:rPr>
            </w:pPr>
          </w:p>
        </w:tc>
        <w:tc>
          <w:tcPr>
            <w:tcW w:w="709" w:type="dxa"/>
            <w:shd w:val="clear" w:color="auto" w:fill="auto"/>
            <w:vAlign w:val="center"/>
          </w:tcPr>
          <w:p>
            <w:pPr>
              <w:pStyle w:val="37"/>
              <w:spacing w:line="360" w:lineRule="auto"/>
              <w:ind w:firstLine="0" w:firstLineChars="0"/>
              <w:jc w:val="center"/>
              <w:rPr>
                <w:rFonts w:cs="宋体" w:asciiTheme="minorEastAsia" w:hAnsiTheme="minorEastAsia"/>
                <w:bCs/>
                <w:sz w:val="18"/>
                <w:szCs w:val="18"/>
              </w:rPr>
            </w:pPr>
            <w:r>
              <w:rPr>
                <w:rFonts w:hint="eastAsia" w:cs="宋体" w:asciiTheme="minorEastAsia" w:hAnsiTheme="minorEastAsia"/>
                <w:bCs/>
                <w:sz w:val="18"/>
                <w:szCs w:val="18"/>
              </w:rPr>
              <w:t>5分</w:t>
            </w:r>
          </w:p>
        </w:tc>
        <w:tc>
          <w:tcPr>
            <w:tcW w:w="6839" w:type="dxa"/>
            <w:shd w:val="clear" w:color="auto" w:fill="auto"/>
            <w:vAlign w:val="center"/>
          </w:tcPr>
          <w:p>
            <w:pPr>
              <w:pStyle w:val="37"/>
              <w:spacing w:line="360" w:lineRule="auto"/>
              <w:ind w:firstLine="0" w:firstLineChars="0"/>
              <w:jc w:val="left"/>
              <w:rPr>
                <w:rFonts w:cs="宋体" w:asciiTheme="minorEastAsia" w:hAnsiTheme="minorEastAsia"/>
                <w:bCs/>
                <w:sz w:val="18"/>
                <w:szCs w:val="18"/>
              </w:rPr>
            </w:pPr>
            <w:r>
              <w:rPr>
                <w:rFonts w:hint="eastAsia" w:cs="宋体" w:asciiTheme="minorEastAsia" w:hAnsiTheme="minorEastAsia"/>
                <w:bCs/>
                <w:sz w:val="18"/>
                <w:szCs w:val="18"/>
              </w:rPr>
              <w:t>绝缘夹钳使用前应检查内容：</w:t>
            </w:r>
          </w:p>
          <w:p>
            <w:pPr>
              <w:pStyle w:val="37"/>
              <w:spacing w:line="360" w:lineRule="auto"/>
              <w:ind w:firstLine="0" w:firstLineChars="0"/>
              <w:jc w:val="left"/>
              <w:rPr>
                <w:rFonts w:cs="宋体" w:asciiTheme="minorEastAsia" w:hAnsiTheme="minorEastAsia"/>
                <w:bCs/>
                <w:sz w:val="18"/>
                <w:szCs w:val="18"/>
              </w:rPr>
            </w:pPr>
            <w:r>
              <w:rPr>
                <w:rFonts w:hint="eastAsia" w:cs="宋体" w:asciiTheme="minorEastAsia" w:hAnsiTheme="minorEastAsia"/>
                <w:bCs/>
                <w:sz w:val="18"/>
                <w:szCs w:val="18"/>
              </w:rPr>
              <w:t>工作钳口应活动灵活，无裂纹、无锈蚀、无异物（2分）。</w:t>
            </w:r>
          </w:p>
          <w:p>
            <w:pPr>
              <w:pStyle w:val="37"/>
              <w:spacing w:line="360" w:lineRule="auto"/>
              <w:ind w:firstLine="0" w:firstLineChars="0"/>
              <w:jc w:val="left"/>
              <w:rPr>
                <w:rFonts w:cs="宋体" w:asciiTheme="minorEastAsia" w:hAnsiTheme="minorEastAsia"/>
                <w:bCs/>
                <w:sz w:val="18"/>
                <w:szCs w:val="18"/>
              </w:rPr>
            </w:pPr>
            <w:r>
              <w:rPr>
                <w:rFonts w:hint="eastAsia" w:cs="宋体" w:asciiTheme="minorEastAsia" w:hAnsiTheme="minorEastAsia"/>
                <w:bCs/>
                <w:sz w:val="18"/>
                <w:szCs w:val="18"/>
              </w:rPr>
              <w:t>绝缘部分应干净清洁，无霉变。（1分）</w:t>
            </w:r>
          </w:p>
          <w:p>
            <w:pPr>
              <w:pStyle w:val="37"/>
              <w:spacing w:line="360" w:lineRule="auto"/>
              <w:ind w:firstLine="0" w:firstLineChars="0"/>
              <w:jc w:val="left"/>
              <w:rPr>
                <w:rFonts w:cs="宋体" w:asciiTheme="minorEastAsia" w:hAnsiTheme="minorEastAsia"/>
                <w:bCs/>
                <w:sz w:val="18"/>
                <w:szCs w:val="18"/>
              </w:rPr>
            </w:pPr>
            <w:r>
              <w:rPr>
                <w:rFonts w:hint="eastAsia" w:cs="宋体" w:asciiTheme="minorEastAsia" w:hAnsiTheme="minorEastAsia"/>
                <w:bCs/>
                <w:sz w:val="18"/>
                <w:szCs w:val="18"/>
              </w:rPr>
              <w:t xml:space="preserve">手握部分绝缘完好，无破损和变形。（2分）                                                                </w:t>
            </w:r>
          </w:p>
        </w:tc>
        <w:tc>
          <w:tcPr>
            <w:tcW w:w="708" w:type="dxa"/>
            <w:shd w:val="clear" w:color="auto" w:fill="auto"/>
            <w:vAlign w:val="center"/>
          </w:tcPr>
          <w:p>
            <w:pPr>
              <w:pStyle w:val="37"/>
              <w:spacing w:line="360" w:lineRule="auto"/>
              <w:ind w:firstLine="360"/>
              <w:rPr>
                <w:rFonts w:cs="宋体" w:asciiTheme="minorEastAsia" w:hAnsiTheme="minorEastAsia"/>
                <w:bCs/>
                <w:sz w:val="18"/>
                <w:szCs w:val="18"/>
              </w:rPr>
            </w:pPr>
          </w:p>
        </w:tc>
        <w:tc>
          <w:tcPr>
            <w:tcW w:w="662" w:type="dxa"/>
            <w:shd w:val="clear" w:color="auto" w:fill="auto"/>
            <w:vAlign w:val="center"/>
          </w:tcPr>
          <w:p>
            <w:pPr>
              <w:pStyle w:val="37"/>
              <w:spacing w:line="360" w:lineRule="auto"/>
              <w:ind w:firstLine="360"/>
              <w:rPr>
                <w:rFonts w:cs="宋体" w:asciiTheme="minorEastAsia" w:hAnsiTheme="minorEastAsia"/>
                <w:bCs/>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53" w:hRule="atLeast"/>
        </w:trPr>
        <w:tc>
          <w:tcPr>
            <w:tcW w:w="675" w:type="dxa"/>
            <w:vMerge w:val="continue"/>
            <w:shd w:val="clear" w:color="auto" w:fill="auto"/>
            <w:vAlign w:val="center"/>
          </w:tcPr>
          <w:p>
            <w:pPr>
              <w:pStyle w:val="37"/>
              <w:spacing w:line="360" w:lineRule="auto"/>
              <w:ind w:firstLine="360"/>
              <w:jc w:val="center"/>
              <w:rPr>
                <w:rFonts w:cs="宋体" w:asciiTheme="minorEastAsia" w:hAnsiTheme="minorEastAsia"/>
                <w:bCs/>
                <w:sz w:val="18"/>
                <w:szCs w:val="18"/>
              </w:rPr>
            </w:pPr>
          </w:p>
        </w:tc>
        <w:tc>
          <w:tcPr>
            <w:tcW w:w="1134" w:type="dxa"/>
            <w:vMerge w:val="continue"/>
            <w:shd w:val="clear" w:color="auto" w:fill="auto"/>
            <w:vAlign w:val="center"/>
          </w:tcPr>
          <w:p>
            <w:pPr>
              <w:pStyle w:val="37"/>
              <w:spacing w:line="360" w:lineRule="auto"/>
              <w:ind w:firstLine="360"/>
              <w:jc w:val="center"/>
              <w:rPr>
                <w:rFonts w:cs="宋体" w:asciiTheme="minorEastAsia" w:hAnsiTheme="minorEastAsia"/>
                <w:bCs/>
                <w:sz w:val="18"/>
                <w:szCs w:val="18"/>
              </w:rPr>
            </w:pPr>
          </w:p>
        </w:tc>
        <w:tc>
          <w:tcPr>
            <w:tcW w:w="709" w:type="dxa"/>
            <w:shd w:val="clear" w:color="auto" w:fill="auto"/>
            <w:vAlign w:val="center"/>
          </w:tcPr>
          <w:p>
            <w:pPr>
              <w:pStyle w:val="37"/>
              <w:spacing w:line="360" w:lineRule="auto"/>
              <w:ind w:firstLine="0" w:firstLineChars="0"/>
              <w:jc w:val="center"/>
              <w:rPr>
                <w:rFonts w:cs="宋体" w:asciiTheme="minorEastAsia" w:hAnsiTheme="minorEastAsia"/>
                <w:bCs/>
                <w:sz w:val="18"/>
                <w:szCs w:val="18"/>
              </w:rPr>
            </w:pPr>
            <w:r>
              <w:rPr>
                <w:rFonts w:hint="eastAsia" w:cs="宋体" w:asciiTheme="minorEastAsia" w:hAnsiTheme="minorEastAsia"/>
                <w:bCs/>
                <w:sz w:val="18"/>
                <w:szCs w:val="18"/>
              </w:rPr>
              <w:t>5分</w:t>
            </w:r>
          </w:p>
        </w:tc>
        <w:tc>
          <w:tcPr>
            <w:tcW w:w="6839" w:type="dxa"/>
            <w:shd w:val="clear" w:color="auto" w:fill="auto"/>
            <w:vAlign w:val="center"/>
          </w:tcPr>
          <w:p>
            <w:pPr>
              <w:pStyle w:val="37"/>
              <w:spacing w:line="360" w:lineRule="auto"/>
              <w:ind w:firstLine="0" w:firstLineChars="0"/>
              <w:jc w:val="left"/>
              <w:rPr>
                <w:rFonts w:cs="宋体" w:asciiTheme="minorEastAsia" w:hAnsiTheme="minorEastAsia"/>
                <w:bCs/>
                <w:sz w:val="18"/>
                <w:szCs w:val="18"/>
              </w:rPr>
            </w:pPr>
            <w:r>
              <w:rPr>
                <w:rFonts w:hint="eastAsia" w:cs="宋体" w:asciiTheme="minorEastAsia" w:hAnsiTheme="minorEastAsia"/>
                <w:bCs/>
                <w:sz w:val="18"/>
                <w:szCs w:val="18"/>
              </w:rPr>
              <w:t>七、绝缘垫使用前应检查内容：                                                                 1、绝缘垫上下表面应不存在小孔、局部隆起、切口、夹杂导电异物、折缝、空隙、凹凸波纹等。（2分）</w:t>
            </w:r>
          </w:p>
          <w:p>
            <w:pPr>
              <w:pStyle w:val="37"/>
              <w:spacing w:line="360" w:lineRule="auto"/>
              <w:ind w:firstLine="0" w:firstLineChars="0"/>
              <w:jc w:val="left"/>
              <w:rPr>
                <w:rFonts w:cs="宋体" w:asciiTheme="minorEastAsia" w:hAnsiTheme="minorEastAsia"/>
                <w:bCs/>
                <w:sz w:val="18"/>
                <w:szCs w:val="18"/>
              </w:rPr>
            </w:pPr>
            <w:r>
              <w:rPr>
                <w:rFonts w:hint="eastAsia" w:cs="宋体" w:asciiTheme="minorEastAsia" w:hAnsiTheme="minorEastAsia"/>
                <w:bCs/>
                <w:sz w:val="18"/>
                <w:szCs w:val="18"/>
              </w:rPr>
              <w:t>2、应无腐蚀、老化、龟裂或变粘现象。（3分）</w:t>
            </w:r>
          </w:p>
        </w:tc>
        <w:tc>
          <w:tcPr>
            <w:tcW w:w="708" w:type="dxa"/>
            <w:shd w:val="clear" w:color="auto" w:fill="auto"/>
            <w:vAlign w:val="center"/>
          </w:tcPr>
          <w:p>
            <w:pPr>
              <w:pStyle w:val="37"/>
              <w:spacing w:line="360" w:lineRule="auto"/>
              <w:ind w:firstLine="360"/>
              <w:rPr>
                <w:rFonts w:cs="宋体" w:asciiTheme="minorEastAsia" w:hAnsiTheme="minorEastAsia"/>
                <w:bCs/>
                <w:sz w:val="18"/>
                <w:szCs w:val="18"/>
              </w:rPr>
            </w:pPr>
          </w:p>
        </w:tc>
        <w:tc>
          <w:tcPr>
            <w:tcW w:w="662" w:type="dxa"/>
            <w:shd w:val="clear" w:color="auto" w:fill="auto"/>
            <w:vAlign w:val="center"/>
          </w:tcPr>
          <w:p>
            <w:pPr>
              <w:pStyle w:val="37"/>
              <w:spacing w:line="360" w:lineRule="auto"/>
              <w:ind w:firstLine="360"/>
              <w:rPr>
                <w:rFonts w:cs="宋体" w:asciiTheme="minorEastAsia" w:hAnsiTheme="minorEastAsia"/>
                <w:bCs/>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3" w:hRule="atLeast"/>
        </w:trPr>
        <w:tc>
          <w:tcPr>
            <w:tcW w:w="675" w:type="dxa"/>
            <w:vMerge w:val="continue"/>
            <w:shd w:val="clear" w:color="auto" w:fill="auto"/>
            <w:vAlign w:val="center"/>
          </w:tcPr>
          <w:p>
            <w:pPr>
              <w:pStyle w:val="37"/>
              <w:spacing w:line="360" w:lineRule="auto"/>
              <w:ind w:firstLine="360"/>
              <w:jc w:val="center"/>
              <w:rPr>
                <w:rFonts w:cs="宋体" w:asciiTheme="minorEastAsia" w:hAnsiTheme="minorEastAsia"/>
                <w:bCs/>
                <w:sz w:val="18"/>
                <w:szCs w:val="18"/>
              </w:rPr>
            </w:pPr>
          </w:p>
        </w:tc>
        <w:tc>
          <w:tcPr>
            <w:tcW w:w="1134" w:type="dxa"/>
            <w:vMerge w:val="continue"/>
            <w:shd w:val="clear" w:color="auto" w:fill="auto"/>
            <w:vAlign w:val="center"/>
          </w:tcPr>
          <w:p>
            <w:pPr>
              <w:pStyle w:val="37"/>
              <w:spacing w:line="360" w:lineRule="auto"/>
              <w:ind w:firstLine="360"/>
              <w:jc w:val="center"/>
              <w:rPr>
                <w:rFonts w:cs="宋体" w:asciiTheme="minorEastAsia" w:hAnsiTheme="minorEastAsia"/>
                <w:bCs/>
                <w:sz w:val="18"/>
                <w:szCs w:val="18"/>
              </w:rPr>
            </w:pPr>
          </w:p>
        </w:tc>
        <w:tc>
          <w:tcPr>
            <w:tcW w:w="709" w:type="dxa"/>
            <w:shd w:val="clear" w:color="auto" w:fill="auto"/>
            <w:vAlign w:val="center"/>
          </w:tcPr>
          <w:p>
            <w:pPr>
              <w:pStyle w:val="37"/>
              <w:spacing w:line="360" w:lineRule="auto"/>
              <w:ind w:firstLine="0" w:firstLineChars="0"/>
              <w:jc w:val="center"/>
              <w:rPr>
                <w:rFonts w:cs="宋体" w:asciiTheme="minorEastAsia" w:hAnsiTheme="minorEastAsia"/>
                <w:bCs/>
                <w:sz w:val="18"/>
                <w:szCs w:val="18"/>
              </w:rPr>
            </w:pPr>
            <w:r>
              <w:rPr>
                <w:rFonts w:hint="eastAsia" w:cs="宋体" w:asciiTheme="minorEastAsia" w:hAnsiTheme="minorEastAsia"/>
                <w:bCs/>
                <w:sz w:val="18"/>
                <w:szCs w:val="18"/>
              </w:rPr>
              <w:t>5分</w:t>
            </w:r>
          </w:p>
        </w:tc>
        <w:tc>
          <w:tcPr>
            <w:tcW w:w="6839" w:type="dxa"/>
            <w:shd w:val="clear" w:color="auto" w:fill="auto"/>
            <w:vAlign w:val="center"/>
          </w:tcPr>
          <w:p>
            <w:pPr>
              <w:pStyle w:val="37"/>
              <w:spacing w:line="360" w:lineRule="auto"/>
              <w:ind w:firstLine="0" w:firstLineChars="0"/>
              <w:jc w:val="left"/>
              <w:rPr>
                <w:rFonts w:cs="宋体" w:asciiTheme="minorEastAsia" w:hAnsiTheme="minorEastAsia"/>
                <w:bCs/>
                <w:sz w:val="18"/>
                <w:szCs w:val="18"/>
              </w:rPr>
            </w:pPr>
            <w:r>
              <w:rPr>
                <w:rFonts w:hint="eastAsia" w:cs="宋体" w:asciiTheme="minorEastAsia" w:hAnsiTheme="minorEastAsia"/>
                <w:bCs/>
                <w:sz w:val="18"/>
                <w:szCs w:val="18"/>
              </w:rPr>
              <w:t>八、带型接地线使用前应检查内容：                                                                 1、接地线必须是不小于25mm2的多股透明绝缘外层软铜线。接地导线无毛刺、破损、断股、散股。（2分）</w:t>
            </w:r>
          </w:p>
          <w:p>
            <w:pPr>
              <w:pStyle w:val="37"/>
              <w:spacing w:line="360" w:lineRule="auto"/>
              <w:ind w:firstLine="0" w:firstLineChars="0"/>
              <w:jc w:val="left"/>
              <w:rPr>
                <w:rFonts w:cs="宋体" w:asciiTheme="minorEastAsia" w:hAnsiTheme="minorEastAsia"/>
                <w:bCs/>
                <w:sz w:val="18"/>
                <w:szCs w:val="18"/>
              </w:rPr>
            </w:pPr>
            <w:r>
              <w:rPr>
                <w:rFonts w:hint="eastAsia" w:cs="宋体" w:asciiTheme="minorEastAsia" w:hAnsiTheme="minorEastAsia"/>
                <w:bCs/>
                <w:sz w:val="18"/>
                <w:szCs w:val="18"/>
              </w:rPr>
              <w:t>2、接地线夹是否松动、损坏，线钩的弹力是否正常。（2分）</w:t>
            </w:r>
          </w:p>
          <w:p>
            <w:pPr>
              <w:pStyle w:val="37"/>
              <w:spacing w:line="360" w:lineRule="auto"/>
              <w:ind w:firstLine="0" w:firstLineChars="0"/>
              <w:jc w:val="left"/>
              <w:rPr>
                <w:rFonts w:cs="宋体" w:asciiTheme="minorEastAsia" w:hAnsiTheme="minorEastAsia"/>
                <w:bCs/>
                <w:sz w:val="18"/>
                <w:szCs w:val="18"/>
              </w:rPr>
            </w:pPr>
            <w:r>
              <w:rPr>
                <w:rFonts w:hint="eastAsia" w:cs="宋体" w:asciiTheme="minorEastAsia" w:hAnsiTheme="minorEastAsia"/>
                <w:bCs/>
                <w:sz w:val="18"/>
                <w:szCs w:val="18"/>
              </w:rPr>
              <w:t>3、接地线经过短路电流后，根据短路电流大小和外观判断是否还能使用。（1分）</w:t>
            </w:r>
          </w:p>
        </w:tc>
        <w:tc>
          <w:tcPr>
            <w:tcW w:w="708" w:type="dxa"/>
            <w:shd w:val="clear" w:color="auto" w:fill="auto"/>
            <w:vAlign w:val="center"/>
          </w:tcPr>
          <w:p>
            <w:pPr>
              <w:pStyle w:val="37"/>
              <w:spacing w:line="360" w:lineRule="auto"/>
              <w:ind w:firstLine="360"/>
              <w:rPr>
                <w:rFonts w:cs="宋体" w:asciiTheme="minorEastAsia" w:hAnsiTheme="minorEastAsia"/>
                <w:bCs/>
                <w:sz w:val="18"/>
                <w:szCs w:val="18"/>
              </w:rPr>
            </w:pPr>
          </w:p>
        </w:tc>
        <w:tc>
          <w:tcPr>
            <w:tcW w:w="662" w:type="dxa"/>
            <w:shd w:val="clear" w:color="auto" w:fill="auto"/>
            <w:vAlign w:val="center"/>
          </w:tcPr>
          <w:p>
            <w:pPr>
              <w:pStyle w:val="37"/>
              <w:spacing w:line="360" w:lineRule="auto"/>
              <w:ind w:firstLine="360"/>
              <w:rPr>
                <w:rFonts w:cs="宋体" w:asciiTheme="minorEastAsia" w:hAnsiTheme="minorEastAsia"/>
                <w:bCs/>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80" w:hRule="atLeast"/>
        </w:trPr>
        <w:tc>
          <w:tcPr>
            <w:tcW w:w="675" w:type="dxa"/>
            <w:vMerge w:val="continue"/>
            <w:shd w:val="clear" w:color="auto" w:fill="auto"/>
            <w:vAlign w:val="center"/>
          </w:tcPr>
          <w:p>
            <w:pPr>
              <w:pStyle w:val="37"/>
              <w:spacing w:line="360" w:lineRule="auto"/>
              <w:ind w:firstLine="360"/>
              <w:rPr>
                <w:rFonts w:cs="宋体" w:asciiTheme="minorEastAsia" w:hAnsiTheme="minorEastAsia"/>
                <w:bCs/>
                <w:sz w:val="18"/>
                <w:szCs w:val="18"/>
              </w:rPr>
            </w:pPr>
          </w:p>
        </w:tc>
        <w:tc>
          <w:tcPr>
            <w:tcW w:w="1134" w:type="dxa"/>
            <w:vMerge w:val="continue"/>
            <w:shd w:val="clear" w:color="auto" w:fill="auto"/>
            <w:vAlign w:val="center"/>
          </w:tcPr>
          <w:p>
            <w:pPr>
              <w:pStyle w:val="37"/>
              <w:spacing w:line="360" w:lineRule="auto"/>
              <w:ind w:firstLine="360"/>
              <w:rPr>
                <w:rFonts w:cs="宋体" w:asciiTheme="minorEastAsia" w:hAnsiTheme="minorEastAsia"/>
                <w:bCs/>
                <w:sz w:val="18"/>
                <w:szCs w:val="18"/>
              </w:rPr>
            </w:pPr>
          </w:p>
        </w:tc>
        <w:tc>
          <w:tcPr>
            <w:tcW w:w="709" w:type="dxa"/>
            <w:shd w:val="clear" w:color="auto" w:fill="auto"/>
            <w:vAlign w:val="center"/>
          </w:tcPr>
          <w:p>
            <w:pPr>
              <w:pStyle w:val="37"/>
              <w:spacing w:line="360" w:lineRule="auto"/>
              <w:ind w:firstLine="0" w:firstLineChars="0"/>
              <w:jc w:val="center"/>
              <w:rPr>
                <w:rFonts w:cs="宋体" w:asciiTheme="minorEastAsia" w:hAnsiTheme="minorEastAsia"/>
                <w:bCs/>
                <w:sz w:val="18"/>
                <w:szCs w:val="18"/>
              </w:rPr>
            </w:pPr>
            <w:r>
              <w:rPr>
                <w:rFonts w:hint="eastAsia" w:cs="宋体" w:asciiTheme="minorEastAsia" w:hAnsiTheme="minorEastAsia"/>
                <w:bCs/>
                <w:sz w:val="18"/>
                <w:szCs w:val="18"/>
              </w:rPr>
              <w:t>5分</w:t>
            </w:r>
          </w:p>
        </w:tc>
        <w:tc>
          <w:tcPr>
            <w:tcW w:w="6839" w:type="dxa"/>
            <w:shd w:val="clear" w:color="auto" w:fill="auto"/>
            <w:vAlign w:val="center"/>
          </w:tcPr>
          <w:p>
            <w:pPr>
              <w:pStyle w:val="37"/>
              <w:spacing w:line="360" w:lineRule="auto"/>
              <w:ind w:firstLine="32" w:firstLineChars="18"/>
              <w:jc w:val="left"/>
              <w:rPr>
                <w:rFonts w:cs="宋体" w:asciiTheme="minorEastAsia" w:hAnsiTheme="minorEastAsia"/>
                <w:bCs/>
                <w:sz w:val="18"/>
                <w:szCs w:val="18"/>
              </w:rPr>
            </w:pPr>
            <w:r>
              <w:rPr>
                <w:rFonts w:hint="eastAsia" w:cs="宋体" w:asciiTheme="minorEastAsia" w:hAnsiTheme="minorEastAsia"/>
                <w:bCs/>
                <w:sz w:val="18"/>
                <w:szCs w:val="18"/>
              </w:rPr>
              <w:t>九、脚扣使用前应检查内容：                                                                 1、金属半园环及焊缝无裂纹和可目测的变形。（2分）</w:t>
            </w:r>
          </w:p>
          <w:p>
            <w:pPr>
              <w:pStyle w:val="37"/>
              <w:spacing w:line="360" w:lineRule="auto"/>
              <w:ind w:firstLine="32" w:firstLineChars="18"/>
              <w:jc w:val="left"/>
              <w:rPr>
                <w:rFonts w:cs="宋体" w:asciiTheme="minorEastAsia" w:hAnsiTheme="minorEastAsia"/>
                <w:bCs/>
                <w:sz w:val="18"/>
                <w:szCs w:val="18"/>
              </w:rPr>
            </w:pPr>
            <w:r>
              <w:rPr>
                <w:rFonts w:hint="eastAsia" w:cs="宋体" w:asciiTheme="minorEastAsia" w:hAnsiTheme="minorEastAsia"/>
                <w:bCs/>
                <w:sz w:val="18"/>
                <w:szCs w:val="18"/>
              </w:rPr>
              <w:t>2、橡胶防滑块（套）完好，无破损。（1分）</w:t>
            </w:r>
          </w:p>
          <w:p>
            <w:pPr>
              <w:pStyle w:val="37"/>
              <w:spacing w:line="360" w:lineRule="auto"/>
              <w:ind w:firstLine="32" w:firstLineChars="18"/>
              <w:jc w:val="left"/>
              <w:rPr>
                <w:rFonts w:cs="宋体" w:asciiTheme="minorEastAsia" w:hAnsiTheme="minorEastAsia"/>
                <w:bCs/>
                <w:sz w:val="18"/>
                <w:szCs w:val="18"/>
              </w:rPr>
            </w:pPr>
            <w:r>
              <w:rPr>
                <w:rFonts w:hint="eastAsia" w:cs="宋体" w:asciiTheme="minorEastAsia" w:hAnsiTheme="minorEastAsia"/>
                <w:bCs/>
                <w:sz w:val="18"/>
                <w:szCs w:val="18"/>
              </w:rPr>
              <w:t>3、皮带完好无霉变、严重变形和裂纹。（1分）</w:t>
            </w:r>
          </w:p>
          <w:p>
            <w:pPr>
              <w:pStyle w:val="37"/>
              <w:spacing w:line="360" w:lineRule="auto"/>
              <w:ind w:firstLine="32" w:firstLineChars="18"/>
              <w:jc w:val="left"/>
              <w:rPr>
                <w:rFonts w:cs="宋体" w:asciiTheme="minorEastAsia" w:hAnsiTheme="minorEastAsia"/>
                <w:bCs/>
                <w:sz w:val="18"/>
                <w:szCs w:val="18"/>
              </w:rPr>
            </w:pPr>
            <w:r>
              <w:rPr>
                <w:rFonts w:hint="eastAsia" w:cs="宋体" w:asciiTheme="minorEastAsia" w:hAnsiTheme="minorEastAsia"/>
                <w:bCs/>
                <w:sz w:val="18"/>
                <w:szCs w:val="18"/>
              </w:rPr>
              <w:t>4、小爪连接牢固活动灵活。（1分）</w:t>
            </w:r>
          </w:p>
        </w:tc>
        <w:tc>
          <w:tcPr>
            <w:tcW w:w="708" w:type="dxa"/>
            <w:shd w:val="clear" w:color="auto" w:fill="auto"/>
            <w:vAlign w:val="center"/>
          </w:tcPr>
          <w:p>
            <w:pPr>
              <w:pStyle w:val="37"/>
              <w:spacing w:line="360" w:lineRule="auto"/>
              <w:ind w:firstLine="360"/>
              <w:rPr>
                <w:rFonts w:cs="宋体" w:asciiTheme="minorEastAsia" w:hAnsiTheme="minorEastAsia"/>
                <w:bCs/>
                <w:sz w:val="18"/>
                <w:szCs w:val="18"/>
              </w:rPr>
            </w:pPr>
          </w:p>
        </w:tc>
        <w:tc>
          <w:tcPr>
            <w:tcW w:w="662" w:type="dxa"/>
            <w:shd w:val="clear" w:color="auto" w:fill="auto"/>
            <w:vAlign w:val="center"/>
          </w:tcPr>
          <w:p>
            <w:pPr>
              <w:pStyle w:val="37"/>
              <w:spacing w:line="360" w:lineRule="auto"/>
              <w:ind w:firstLine="360"/>
              <w:rPr>
                <w:rFonts w:cs="宋体" w:asciiTheme="minorEastAsia" w:hAnsiTheme="minorEastAsia"/>
                <w:bCs/>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80" w:hRule="atLeast"/>
        </w:trPr>
        <w:tc>
          <w:tcPr>
            <w:tcW w:w="675" w:type="dxa"/>
            <w:vMerge w:val="continue"/>
            <w:shd w:val="clear" w:color="auto" w:fill="auto"/>
            <w:vAlign w:val="center"/>
          </w:tcPr>
          <w:p>
            <w:pPr>
              <w:pStyle w:val="37"/>
              <w:spacing w:line="360" w:lineRule="auto"/>
              <w:ind w:firstLine="360"/>
              <w:rPr>
                <w:rFonts w:cs="宋体" w:asciiTheme="minorEastAsia" w:hAnsiTheme="minorEastAsia"/>
                <w:bCs/>
                <w:sz w:val="18"/>
                <w:szCs w:val="18"/>
              </w:rPr>
            </w:pPr>
          </w:p>
        </w:tc>
        <w:tc>
          <w:tcPr>
            <w:tcW w:w="1134" w:type="dxa"/>
            <w:vMerge w:val="continue"/>
            <w:shd w:val="clear" w:color="auto" w:fill="auto"/>
            <w:vAlign w:val="center"/>
          </w:tcPr>
          <w:p>
            <w:pPr>
              <w:pStyle w:val="37"/>
              <w:spacing w:line="360" w:lineRule="auto"/>
              <w:ind w:firstLine="360"/>
              <w:rPr>
                <w:rFonts w:cs="宋体" w:asciiTheme="minorEastAsia" w:hAnsiTheme="minorEastAsia"/>
                <w:bCs/>
                <w:sz w:val="18"/>
                <w:szCs w:val="18"/>
              </w:rPr>
            </w:pPr>
          </w:p>
        </w:tc>
        <w:tc>
          <w:tcPr>
            <w:tcW w:w="709" w:type="dxa"/>
            <w:shd w:val="clear" w:color="auto" w:fill="auto"/>
            <w:vAlign w:val="center"/>
          </w:tcPr>
          <w:p>
            <w:pPr>
              <w:pStyle w:val="37"/>
              <w:spacing w:line="360" w:lineRule="auto"/>
              <w:ind w:firstLine="0" w:firstLineChars="0"/>
              <w:jc w:val="center"/>
              <w:rPr>
                <w:rFonts w:cs="宋体" w:asciiTheme="minorEastAsia" w:hAnsiTheme="minorEastAsia"/>
                <w:bCs/>
                <w:sz w:val="18"/>
                <w:szCs w:val="18"/>
              </w:rPr>
            </w:pPr>
            <w:r>
              <w:rPr>
                <w:rFonts w:hint="eastAsia" w:cs="宋体" w:asciiTheme="minorEastAsia" w:hAnsiTheme="minorEastAsia"/>
                <w:bCs/>
                <w:sz w:val="18"/>
                <w:szCs w:val="18"/>
              </w:rPr>
              <w:t>5分</w:t>
            </w:r>
          </w:p>
        </w:tc>
        <w:tc>
          <w:tcPr>
            <w:tcW w:w="6839" w:type="dxa"/>
            <w:shd w:val="clear" w:color="auto" w:fill="auto"/>
            <w:vAlign w:val="center"/>
          </w:tcPr>
          <w:p>
            <w:pPr>
              <w:pStyle w:val="37"/>
              <w:spacing w:line="360" w:lineRule="auto"/>
              <w:ind w:firstLine="32" w:firstLineChars="18"/>
              <w:jc w:val="left"/>
              <w:rPr>
                <w:rFonts w:cs="宋体" w:asciiTheme="minorEastAsia" w:hAnsiTheme="minorEastAsia"/>
                <w:bCs/>
                <w:sz w:val="18"/>
                <w:szCs w:val="18"/>
              </w:rPr>
            </w:pPr>
            <w:r>
              <w:rPr>
                <w:rFonts w:hint="eastAsia" w:cs="宋体" w:asciiTheme="minorEastAsia" w:hAnsiTheme="minorEastAsia"/>
                <w:bCs/>
                <w:sz w:val="18"/>
                <w:szCs w:val="18"/>
              </w:rPr>
              <w:t>安全带使用前应检查内容：                                                                 1、 使用前做外观检查，不得有破损、伤痕、毛边和扭结。（2分）</w:t>
            </w:r>
          </w:p>
          <w:p>
            <w:pPr>
              <w:pStyle w:val="37"/>
              <w:spacing w:line="360" w:lineRule="auto"/>
              <w:ind w:firstLine="32" w:firstLineChars="18"/>
              <w:jc w:val="left"/>
              <w:rPr>
                <w:rFonts w:cs="宋体" w:asciiTheme="minorEastAsia" w:hAnsiTheme="minorEastAsia"/>
                <w:bCs/>
                <w:sz w:val="18"/>
                <w:szCs w:val="18"/>
              </w:rPr>
            </w:pPr>
            <w:r>
              <w:rPr>
                <w:rFonts w:hint="eastAsia" w:cs="宋体" w:asciiTheme="minorEastAsia" w:hAnsiTheme="minorEastAsia"/>
                <w:bCs/>
                <w:sz w:val="18"/>
                <w:szCs w:val="18"/>
              </w:rPr>
              <w:t>2、金属配件完整无变形和裂纹，无锈蚀现象。（1分）</w:t>
            </w:r>
          </w:p>
          <w:p>
            <w:pPr>
              <w:pStyle w:val="37"/>
              <w:spacing w:line="360" w:lineRule="auto"/>
              <w:ind w:firstLine="32" w:firstLineChars="18"/>
              <w:jc w:val="left"/>
              <w:rPr>
                <w:rFonts w:cs="宋体" w:asciiTheme="minorEastAsia" w:hAnsiTheme="minorEastAsia"/>
                <w:bCs/>
                <w:sz w:val="18"/>
                <w:szCs w:val="18"/>
              </w:rPr>
            </w:pPr>
            <w:r>
              <w:rPr>
                <w:rFonts w:hint="eastAsia" w:cs="宋体" w:asciiTheme="minorEastAsia" w:hAnsiTheme="minorEastAsia"/>
                <w:bCs/>
                <w:sz w:val="18"/>
                <w:szCs w:val="18"/>
              </w:rPr>
              <w:t xml:space="preserve">3、安全带和保护绳应有足够的机械强度，安全带正常使用期限3-5年，如发现破损立即报废换新。（2分）                 </w:t>
            </w:r>
          </w:p>
        </w:tc>
        <w:tc>
          <w:tcPr>
            <w:tcW w:w="708" w:type="dxa"/>
            <w:shd w:val="clear" w:color="auto" w:fill="auto"/>
            <w:vAlign w:val="center"/>
          </w:tcPr>
          <w:p>
            <w:pPr>
              <w:pStyle w:val="37"/>
              <w:spacing w:line="360" w:lineRule="auto"/>
              <w:ind w:firstLine="360"/>
              <w:rPr>
                <w:rFonts w:cs="宋体" w:asciiTheme="minorEastAsia" w:hAnsiTheme="minorEastAsia"/>
                <w:bCs/>
                <w:sz w:val="18"/>
                <w:szCs w:val="18"/>
              </w:rPr>
            </w:pPr>
          </w:p>
        </w:tc>
        <w:tc>
          <w:tcPr>
            <w:tcW w:w="662" w:type="dxa"/>
            <w:shd w:val="clear" w:color="auto" w:fill="auto"/>
            <w:vAlign w:val="center"/>
          </w:tcPr>
          <w:p>
            <w:pPr>
              <w:pStyle w:val="37"/>
              <w:spacing w:line="360" w:lineRule="auto"/>
              <w:ind w:firstLine="360"/>
              <w:rPr>
                <w:rFonts w:cs="宋体" w:asciiTheme="minorEastAsia" w:hAnsiTheme="minorEastAsia"/>
                <w:bCs/>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47" w:hRule="atLeast"/>
        </w:trPr>
        <w:tc>
          <w:tcPr>
            <w:tcW w:w="675" w:type="dxa"/>
            <w:vMerge w:val="continue"/>
            <w:shd w:val="clear" w:color="auto" w:fill="auto"/>
            <w:vAlign w:val="center"/>
          </w:tcPr>
          <w:p>
            <w:pPr>
              <w:pStyle w:val="37"/>
              <w:spacing w:line="360" w:lineRule="auto"/>
              <w:ind w:firstLine="360"/>
              <w:rPr>
                <w:rFonts w:cs="宋体" w:asciiTheme="minorEastAsia" w:hAnsiTheme="minorEastAsia"/>
                <w:bCs/>
                <w:sz w:val="18"/>
                <w:szCs w:val="18"/>
              </w:rPr>
            </w:pPr>
          </w:p>
        </w:tc>
        <w:tc>
          <w:tcPr>
            <w:tcW w:w="1134" w:type="dxa"/>
            <w:vMerge w:val="continue"/>
            <w:shd w:val="clear" w:color="auto" w:fill="auto"/>
            <w:vAlign w:val="center"/>
          </w:tcPr>
          <w:p>
            <w:pPr>
              <w:pStyle w:val="37"/>
              <w:spacing w:line="360" w:lineRule="auto"/>
              <w:ind w:firstLine="360"/>
              <w:rPr>
                <w:rFonts w:cs="宋体" w:asciiTheme="minorEastAsia" w:hAnsiTheme="minorEastAsia"/>
                <w:bCs/>
                <w:sz w:val="18"/>
                <w:szCs w:val="18"/>
              </w:rPr>
            </w:pPr>
          </w:p>
        </w:tc>
        <w:tc>
          <w:tcPr>
            <w:tcW w:w="709" w:type="dxa"/>
            <w:shd w:val="clear" w:color="auto" w:fill="auto"/>
            <w:vAlign w:val="center"/>
          </w:tcPr>
          <w:p>
            <w:pPr>
              <w:pStyle w:val="37"/>
              <w:spacing w:line="360" w:lineRule="auto"/>
              <w:ind w:firstLine="0" w:firstLineChars="0"/>
              <w:jc w:val="center"/>
              <w:rPr>
                <w:rFonts w:cs="宋体" w:asciiTheme="minorEastAsia" w:hAnsiTheme="minorEastAsia"/>
                <w:bCs/>
                <w:sz w:val="18"/>
                <w:szCs w:val="18"/>
              </w:rPr>
            </w:pPr>
            <w:r>
              <w:rPr>
                <w:rFonts w:hint="eastAsia" w:cs="宋体" w:asciiTheme="minorEastAsia" w:hAnsiTheme="minorEastAsia"/>
                <w:bCs/>
                <w:sz w:val="18"/>
                <w:szCs w:val="18"/>
              </w:rPr>
              <w:t>5分</w:t>
            </w:r>
          </w:p>
        </w:tc>
        <w:tc>
          <w:tcPr>
            <w:tcW w:w="6839" w:type="dxa"/>
            <w:shd w:val="clear" w:color="auto" w:fill="auto"/>
            <w:vAlign w:val="center"/>
          </w:tcPr>
          <w:p>
            <w:pPr>
              <w:pStyle w:val="37"/>
              <w:spacing w:line="360" w:lineRule="auto"/>
              <w:ind w:firstLine="32" w:firstLineChars="18"/>
              <w:jc w:val="left"/>
              <w:rPr>
                <w:rFonts w:cs="宋体" w:asciiTheme="minorEastAsia" w:hAnsiTheme="minorEastAsia"/>
                <w:bCs/>
                <w:sz w:val="18"/>
                <w:szCs w:val="18"/>
              </w:rPr>
            </w:pPr>
            <w:r>
              <w:rPr>
                <w:rFonts w:hint="eastAsia" w:cs="宋体" w:asciiTheme="minorEastAsia" w:hAnsiTheme="minorEastAsia"/>
                <w:bCs/>
                <w:sz w:val="18"/>
                <w:szCs w:val="18"/>
              </w:rPr>
              <w:t xml:space="preserve">十一、登高板使用前应检查内容：                                      </w:t>
            </w:r>
          </w:p>
          <w:p>
            <w:pPr>
              <w:pStyle w:val="37"/>
              <w:spacing w:line="360" w:lineRule="auto"/>
              <w:ind w:firstLine="32" w:firstLineChars="18"/>
              <w:jc w:val="left"/>
              <w:rPr>
                <w:rFonts w:cs="宋体" w:asciiTheme="minorEastAsia" w:hAnsiTheme="minorEastAsia"/>
                <w:bCs/>
                <w:sz w:val="18"/>
                <w:szCs w:val="18"/>
              </w:rPr>
            </w:pPr>
            <w:r>
              <w:rPr>
                <w:rFonts w:hint="eastAsia" w:cs="宋体" w:asciiTheme="minorEastAsia" w:hAnsiTheme="minorEastAsia"/>
                <w:bCs/>
                <w:sz w:val="18"/>
                <w:szCs w:val="18"/>
              </w:rPr>
              <w:t xml:space="preserve">1、踏板使用前，要检查踏板和铁钩有无裂纹或腐蚀，绳索有无断股。 （2分）                   </w:t>
            </w:r>
          </w:p>
          <w:p>
            <w:pPr>
              <w:pStyle w:val="37"/>
              <w:spacing w:line="360" w:lineRule="auto"/>
              <w:ind w:firstLine="32" w:firstLineChars="18"/>
              <w:jc w:val="left"/>
              <w:rPr>
                <w:rFonts w:cs="宋体" w:asciiTheme="minorEastAsia" w:hAnsiTheme="minorEastAsia"/>
                <w:bCs/>
                <w:sz w:val="18"/>
                <w:szCs w:val="18"/>
              </w:rPr>
            </w:pPr>
            <w:r>
              <w:rPr>
                <w:rFonts w:hint="eastAsia" w:cs="宋体" w:asciiTheme="minorEastAsia" w:hAnsiTheme="minorEastAsia"/>
                <w:bCs/>
                <w:sz w:val="18"/>
                <w:szCs w:val="18"/>
              </w:rPr>
              <w:t>2、登杆前，应先将踏板勾挂好使踏板离地面15~20cm，用人体作冲击载荷试验，检查踏板有无下滑、是否可靠。（2分）                                                   3、检查绳索是否牢固的结扎在踏板两端的槽内。绳索上端与铁钩连接牢固。（1分）</w:t>
            </w:r>
          </w:p>
        </w:tc>
        <w:tc>
          <w:tcPr>
            <w:tcW w:w="708" w:type="dxa"/>
            <w:shd w:val="clear" w:color="auto" w:fill="auto"/>
            <w:vAlign w:val="center"/>
          </w:tcPr>
          <w:p>
            <w:pPr>
              <w:pStyle w:val="37"/>
              <w:spacing w:line="360" w:lineRule="auto"/>
              <w:ind w:firstLine="360"/>
              <w:rPr>
                <w:rFonts w:cs="宋体" w:asciiTheme="minorEastAsia" w:hAnsiTheme="minorEastAsia"/>
                <w:bCs/>
                <w:sz w:val="18"/>
                <w:szCs w:val="18"/>
              </w:rPr>
            </w:pPr>
          </w:p>
        </w:tc>
        <w:tc>
          <w:tcPr>
            <w:tcW w:w="662" w:type="dxa"/>
            <w:shd w:val="clear" w:color="auto" w:fill="auto"/>
            <w:vAlign w:val="center"/>
          </w:tcPr>
          <w:p>
            <w:pPr>
              <w:pStyle w:val="37"/>
              <w:spacing w:line="360" w:lineRule="auto"/>
              <w:ind w:firstLine="360"/>
              <w:rPr>
                <w:rFonts w:cs="宋体" w:asciiTheme="minorEastAsia" w:hAnsiTheme="minorEastAsia"/>
                <w:bCs/>
                <w:sz w:val="18"/>
                <w:szCs w:val="18"/>
              </w:rPr>
            </w:pPr>
          </w:p>
        </w:tc>
      </w:tr>
    </w:tbl>
    <w:p>
      <w:pPr>
        <w:pStyle w:val="37"/>
        <w:spacing w:line="360" w:lineRule="auto"/>
        <w:rPr>
          <w:rFonts w:asciiTheme="minorEastAsia" w:hAnsiTheme="minorEastAsia"/>
          <w:szCs w:val="21"/>
        </w:rPr>
      </w:pPr>
      <w:r>
        <w:rPr>
          <w:rFonts w:hint="eastAsia" w:asciiTheme="minorEastAsia" w:hAnsiTheme="minorEastAsia"/>
          <w:szCs w:val="21"/>
        </w:rPr>
        <w:t>评分人：       年   月   日         核分人：         年      月          日</w:t>
      </w:r>
    </w:p>
    <w:p>
      <w:pPr>
        <w:pStyle w:val="37"/>
        <w:spacing w:line="360" w:lineRule="auto"/>
        <w:rPr>
          <w:rFonts w:cs="宋体" w:asciiTheme="minorEastAsia" w:hAnsiTheme="minorEastAsia"/>
          <w:bCs/>
          <w:szCs w:val="21"/>
        </w:rPr>
      </w:pPr>
    </w:p>
    <w:p>
      <w:pPr>
        <w:spacing w:line="360" w:lineRule="auto"/>
        <w:ind w:firstLine="420" w:firstLineChars="200"/>
        <w:rPr>
          <w:rFonts w:cs="宋体" w:asciiTheme="minorEastAsia" w:hAnsiTheme="minorEastAsia"/>
          <w:bCs/>
          <w:szCs w:val="21"/>
        </w:rPr>
      </w:pPr>
    </w:p>
    <w:p>
      <w:pPr>
        <w:spacing w:line="360" w:lineRule="auto"/>
        <w:ind w:firstLine="420" w:firstLineChars="200"/>
        <w:jc w:val="center"/>
        <w:rPr>
          <w:rFonts w:cs="宋体" w:asciiTheme="minorEastAsia" w:hAnsiTheme="minorEastAsia"/>
          <w:bCs/>
          <w:szCs w:val="21"/>
        </w:rPr>
      </w:pPr>
      <w:r>
        <w:rPr>
          <w:rFonts w:hint="eastAsia" w:ascii="黑体" w:hAnsi="黑体" w:eastAsia="黑体" w:cs="宋体"/>
          <w:szCs w:val="21"/>
        </w:rPr>
        <w:t>（3）正确使用个人防护用品</w:t>
      </w:r>
    </w:p>
    <w:p>
      <w:pPr>
        <w:widowControl/>
        <w:spacing w:line="360" w:lineRule="auto"/>
        <w:rPr>
          <w:rFonts w:asciiTheme="minorEastAsia" w:hAnsiTheme="minorEastAsia"/>
          <w:szCs w:val="21"/>
        </w:rPr>
      </w:pPr>
      <w:r>
        <w:rPr>
          <w:rFonts w:hint="eastAsia" w:asciiTheme="minorEastAsia" w:hAnsiTheme="minorEastAsia"/>
          <w:szCs w:val="21"/>
        </w:rPr>
        <w:t>姓名：                          准考证号：                     单位：</w:t>
      </w:r>
    </w:p>
    <w:tbl>
      <w:tblPr>
        <w:tblStyle w:val="6"/>
        <w:tblpPr w:leftFromText="180" w:rightFromText="180" w:vertAnchor="text" w:horzAnchor="margin" w:tblpX="-636" w:tblpY="161"/>
        <w:tblOverlap w:val="never"/>
        <w:tblW w:w="1077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1134"/>
        <w:gridCol w:w="709"/>
        <w:gridCol w:w="6839"/>
        <w:gridCol w:w="708"/>
        <w:gridCol w:w="7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9" w:hRule="atLeast"/>
        </w:trPr>
        <w:tc>
          <w:tcPr>
            <w:tcW w:w="675" w:type="dxa"/>
            <w:shd w:val="clear" w:color="auto" w:fill="auto"/>
            <w:vAlign w:val="center"/>
          </w:tcPr>
          <w:p>
            <w:pPr>
              <w:pStyle w:val="37"/>
              <w:spacing w:line="360" w:lineRule="auto"/>
              <w:ind w:firstLine="0" w:firstLineChars="0"/>
              <w:jc w:val="center"/>
              <w:rPr>
                <w:rFonts w:cs="宋体" w:asciiTheme="minorEastAsia" w:hAnsiTheme="minorEastAsia"/>
                <w:bCs/>
                <w:sz w:val="18"/>
                <w:szCs w:val="18"/>
              </w:rPr>
            </w:pPr>
            <w:r>
              <w:rPr>
                <w:rFonts w:hint="eastAsia" w:cs="宋体" w:asciiTheme="minorEastAsia" w:hAnsiTheme="minorEastAsia"/>
                <w:bCs/>
                <w:sz w:val="18"/>
                <w:szCs w:val="18"/>
              </w:rPr>
              <w:t>序号</w:t>
            </w:r>
          </w:p>
        </w:tc>
        <w:tc>
          <w:tcPr>
            <w:tcW w:w="1134" w:type="dxa"/>
            <w:shd w:val="clear" w:color="auto" w:fill="auto"/>
            <w:vAlign w:val="center"/>
          </w:tcPr>
          <w:p>
            <w:pPr>
              <w:pStyle w:val="37"/>
              <w:spacing w:line="360" w:lineRule="auto"/>
              <w:ind w:firstLine="0" w:firstLineChars="0"/>
              <w:jc w:val="center"/>
              <w:rPr>
                <w:rFonts w:cs="宋体" w:asciiTheme="minorEastAsia" w:hAnsiTheme="minorEastAsia"/>
                <w:bCs/>
                <w:sz w:val="18"/>
                <w:szCs w:val="18"/>
              </w:rPr>
            </w:pPr>
            <w:r>
              <w:rPr>
                <w:rFonts w:hint="eastAsia" w:cs="宋体" w:asciiTheme="minorEastAsia" w:hAnsiTheme="minorEastAsia"/>
                <w:bCs/>
                <w:sz w:val="18"/>
                <w:szCs w:val="18"/>
              </w:rPr>
              <w:t>考试项目</w:t>
            </w:r>
          </w:p>
        </w:tc>
        <w:tc>
          <w:tcPr>
            <w:tcW w:w="709" w:type="dxa"/>
            <w:shd w:val="clear" w:color="auto" w:fill="auto"/>
            <w:vAlign w:val="center"/>
          </w:tcPr>
          <w:p>
            <w:pPr>
              <w:pStyle w:val="37"/>
              <w:spacing w:line="360" w:lineRule="auto"/>
              <w:ind w:firstLine="0" w:firstLineChars="0"/>
              <w:jc w:val="center"/>
              <w:rPr>
                <w:rFonts w:cs="宋体" w:asciiTheme="minorEastAsia" w:hAnsiTheme="minorEastAsia"/>
                <w:bCs/>
                <w:sz w:val="18"/>
                <w:szCs w:val="18"/>
              </w:rPr>
            </w:pPr>
            <w:r>
              <w:rPr>
                <w:rFonts w:hint="eastAsia" w:cs="宋体" w:asciiTheme="minorEastAsia" w:hAnsiTheme="minorEastAsia"/>
                <w:bCs/>
                <w:sz w:val="18"/>
                <w:szCs w:val="18"/>
              </w:rPr>
              <w:t>配分</w:t>
            </w:r>
          </w:p>
        </w:tc>
        <w:tc>
          <w:tcPr>
            <w:tcW w:w="6839" w:type="dxa"/>
            <w:shd w:val="clear" w:color="auto" w:fill="auto"/>
            <w:vAlign w:val="center"/>
          </w:tcPr>
          <w:p>
            <w:pPr>
              <w:spacing w:line="360" w:lineRule="auto"/>
              <w:jc w:val="center"/>
              <w:rPr>
                <w:rFonts w:cs="宋体" w:asciiTheme="minorEastAsia" w:hAnsiTheme="minorEastAsia"/>
                <w:bCs/>
                <w:sz w:val="18"/>
                <w:szCs w:val="18"/>
              </w:rPr>
            </w:pPr>
            <w:r>
              <w:rPr>
                <w:rFonts w:hint="eastAsia" w:cs="宋体" w:asciiTheme="minorEastAsia" w:hAnsiTheme="minorEastAsia"/>
                <w:bCs/>
                <w:sz w:val="18"/>
                <w:szCs w:val="18"/>
              </w:rPr>
              <w:t>评分标准</w:t>
            </w:r>
          </w:p>
        </w:tc>
        <w:tc>
          <w:tcPr>
            <w:tcW w:w="708" w:type="dxa"/>
            <w:shd w:val="clear" w:color="auto" w:fill="auto"/>
            <w:vAlign w:val="center"/>
          </w:tcPr>
          <w:p>
            <w:pPr>
              <w:pStyle w:val="37"/>
              <w:spacing w:line="360" w:lineRule="auto"/>
              <w:ind w:firstLine="0" w:firstLineChars="0"/>
              <w:jc w:val="center"/>
              <w:rPr>
                <w:rFonts w:cs="宋体" w:asciiTheme="minorEastAsia" w:hAnsiTheme="minorEastAsia"/>
                <w:bCs/>
                <w:sz w:val="18"/>
                <w:szCs w:val="18"/>
              </w:rPr>
            </w:pPr>
            <w:r>
              <w:rPr>
                <w:rFonts w:hint="eastAsia" w:cs="宋体" w:asciiTheme="minorEastAsia" w:hAnsiTheme="minorEastAsia"/>
                <w:bCs/>
                <w:sz w:val="18"/>
                <w:szCs w:val="18"/>
              </w:rPr>
              <w:t>扣分</w:t>
            </w:r>
          </w:p>
        </w:tc>
        <w:tc>
          <w:tcPr>
            <w:tcW w:w="709" w:type="dxa"/>
            <w:shd w:val="clear" w:color="auto" w:fill="auto"/>
            <w:vAlign w:val="center"/>
          </w:tcPr>
          <w:p>
            <w:pPr>
              <w:spacing w:line="360" w:lineRule="auto"/>
              <w:jc w:val="center"/>
              <w:rPr>
                <w:rFonts w:cs="宋体" w:asciiTheme="minorEastAsia" w:hAnsiTheme="minorEastAsia"/>
                <w:bCs/>
                <w:sz w:val="18"/>
                <w:szCs w:val="18"/>
              </w:rPr>
            </w:pPr>
            <w:r>
              <w:rPr>
                <w:rFonts w:hint="eastAsia" w:cs="宋体" w:asciiTheme="minorEastAsia" w:hAnsiTheme="minorEastAsia"/>
                <w:bCs/>
                <w:sz w:val="18"/>
                <w:szCs w:val="18"/>
              </w:rPr>
              <w:t>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38" w:hRule="atLeast"/>
        </w:trPr>
        <w:tc>
          <w:tcPr>
            <w:tcW w:w="675" w:type="dxa"/>
            <w:vMerge w:val="restart"/>
            <w:shd w:val="clear" w:color="auto" w:fill="auto"/>
            <w:vAlign w:val="center"/>
          </w:tcPr>
          <w:p>
            <w:pPr>
              <w:spacing w:line="360" w:lineRule="auto"/>
              <w:jc w:val="center"/>
              <w:rPr>
                <w:rFonts w:cs="宋体" w:asciiTheme="minorEastAsia" w:hAnsiTheme="minorEastAsia"/>
                <w:bCs/>
                <w:sz w:val="18"/>
                <w:szCs w:val="18"/>
              </w:rPr>
            </w:pPr>
            <w:r>
              <w:rPr>
                <w:rFonts w:hint="eastAsia" w:cs="宋体" w:asciiTheme="minorEastAsia" w:hAnsiTheme="minorEastAsia"/>
                <w:bCs/>
                <w:sz w:val="18"/>
                <w:szCs w:val="18"/>
              </w:rPr>
              <w:t>1</w:t>
            </w:r>
          </w:p>
        </w:tc>
        <w:tc>
          <w:tcPr>
            <w:tcW w:w="1134" w:type="dxa"/>
            <w:vMerge w:val="restart"/>
            <w:shd w:val="clear" w:color="auto" w:fill="auto"/>
            <w:vAlign w:val="center"/>
          </w:tcPr>
          <w:p>
            <w:pPr>
              <w:pStyle w:val="37"/>
              <w:spacing w:line="360" w:lineRule="auto"/>
              <w:ind w:firstLine="0" w:firstLineChars="0"/>
              <w:jc w:val="center"/>
              <w:rPr>
                <w:rFonts w:cs="宋体" w:asciiTheme="minorEastAsia" w:hAnsiTheme="minorEastAsia"/>
                <w:bCs/>
                <w:sz w:val="18"/>
                <w:szCs w:val="18"/>
              </w:rPr>
            </w:pPr>
            <w:r>
              <w:rPr>
                <w:rFonts w:hint="eastAsia" w:cs="宋体" w:asciiTheme="minorEastAsia" w:hAnsiTheme="minorEastAsia"/>
                <w:bCs/>
                <w:sz w:val="18"/>
                <w:szCs w:val="18"/>
              </w:rPr>
              <w:t>正确使用个人防护用品</w:t>
            </w:r>
          </w:p>
        </w:tc>
        <w:tc>
          <w:tcPr>
            <w:tcW w:w="709" w:type="dxa"/>
            <w:shd w:val="clear" w:color="auto" w:fill="auto"/>
            <w:vAlign w:val="center"/>
          </w:tcPr>
          <w:p>
            <w:pPr>
              <w:pStyle w:val="37"/>
              <w:spacing w:line="360" w:lineRule="auto"/>
              <w:ind w:firstLine="0" w:firstLineChars="0"/>
              <w:jc w:val="center"/>
              <w:rPr>
                <w:rFonts w:cs="宋体" w:asciiTheme="minorEastAsia" w:hAnsiTheme="minorEastAsia"/>
                <w:bCs/>
                <w:sz w:val="18"/>
                <w:szCs w:val="18"/>
              </w:rPr>
            </w:pPr>
            <w:r>
              <w:rPr>
                <w:rFonts w:hint="eastAsia" w:cs="宋体" w:asciiTheme="minorEastAsia" w:hAnsiTheme="minorEastAsia"/>
                <w:bCs/>
                <w:sz w:val="18"/>
                <w:szCs w:val="18"/>
              </w:rPr>
              <w:t>20分</w:t>
            </w:r>
          </w:p>
        </w:tc>
        <w:tc>
          <w:tcPr>
            <w:tcW w:w="6839" w:type="dxa"/>
            <w:shd w:val="clear" w:color="auto" w:fill="auto"/>
            <w:vAlign w:val="center"/>
          </w:tcPr>
          <w:p>
            <w:pPr>
              <w:pStyle w:val="37"/>
              <w:spacing w:line="360" w:lineRule="auto"/>
              <w:ind w:firstLine="32" w:firstLineChars="18"/>
              <w:jc w:val="left"/>
              <w:rPr>
                <w:rFonts w:cs="宋体" w:asciiTheme="minorEastAsia" w:hAnsiTheme="minorEastAsia"/>
                <w:bCs/>
                <w:sz w:val="18"/>
                <w:szCs w:val="18"/>
              </w:rPr>
            </w:pPr>
            <w:r>
              <w:rPr>
                <w:rFonts w:hint="eastAsia" w:cs="宋体" w:asciiTheme="minorEastAsia" w:hAnsiTheme="minorEastAsia"/>
                <w:bCs/>
                <w:sz w:val="18"/>
                <w:szCs w:val="18"/>
              </w:rPr>
              <w:t>一、低压验电笔使用事项：                                                               1、使用前应确认被测设备电压等级，正确选择所使用的验电笔电压等级。（5分）                                                                       2、在使用时，必须要手握笔帽端金属挂钩或尾部螺丝，笔尖金属探头接触带电设备，湿手不能验电，不能用手接触笔尖金属探头。 （5分）                                  3、在验电中，操作人员应注意与带电设备保持安全距离。（5分）                                                4、强光及阳光下操作时应遮挡光线直照避免氖泡发光看不清。 （5分）</w:t>
            </w:r>
          </w:p>
        </w:tc>
        <w:tc>
          <w:tcPr>
            <w:tcW w:w="708" w:type="dxa"/>
            <w:shd w:val="clear" w:color="auto" w:fill="auto"/>
            <w:vAlign w:val="center"/>
          </w:tcPr>
          <w:p>
            <w:pPr>
              <w:pStyle w:val="37"/>
              <w:spacing w:line="360" w:lineRule="auto"/>
              <w:ind w:firstLine="360"/>
              <w:rPr>
                <w:rFonts w:cs="宋体" w:asciiTheme="minorEastAsia" w:hAnsiTheme="minorEastAsia"/>
                <w:bCs/>
                <w:sz w:val="18"/>
                <w:szCs w:val="18"/>
              </w:rPr>
            </w:pPr>
          </w:p>
        </w:tc>
        <w:tc>
          <w:tcPr>
            <w:tcW w:w="709" w:type="dxa"/>
            <w:shd w:val="clear" w:color="auto" w:fill="auto"/>
            <w:vAlign w:val="center"/>
          </w:tcPr>
          <w:p>
            <w:pPr>
              <w:pStyle w:val="37"/>
              <w:spacing w:line="360" w:lineRule="auto"/>
              <w:ind w:firstLine="360"/>
              <w:rPr>
                <w:rFonts w:cs="宋体" w:asciiTheme="minorEastAsia" w:hAnsiTheme="minorEastAsia"/>
                <w:bCs/>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80" w:hRule="atLeast"/>
        </w:trPr>
        <w:tc>
          <w:tcPr>
            <w:tcW w:w="675" w:type="dxa"/>
            <w:vMerge w:val="continue"/>
            <w:shd w:val="clear" w:color="auto" w:fill="auto"/>
            <w:vAlign w:val="center"/>
          </w:tcPr>
          <w:p>
            <w:pPr>
              <w:pStyle w:val="37"/>
              <w:spacing w:line="360" w:lineRule="auto"/>
              <w:ind w:firstLine="360"/>
              <w:rPr>
                <w:rFonts w:cs="宋体" w:asciiTheme="minorEastAsia" w:hAnsiTheme="minorEastAsia"/>
                <w:bCs/>
                <w:sz w:val="18"/>
                <w:szCs w:val="18"/>
              </w:rPr>
            </w:pPr>
          </w:p>
        </w:tc>
        <w:tc>
          <w:tcPr>
            <w:tcW w:w="1134" w:type="dxa"/>
            <w:vMerge w:val="continue"/>
            <w:shd w:val="clear" w:color="auto" w:fill="auto"/>
            <w:vAlign w:val="center"/>
          </w:tcPr>
          <w:p>
            <w:pPr>
              <w:pStyle w:val="37"/>
              <w:spacing w:line="360" w:lineRule="auto"/>
              <w:ind w:firstLine="360"/>
              <w:rPr>
                <w:rFonts w:cs="宋体" w:asciiTheme="minorEastAsia" w:hAnsiTheme="minorEastAsia"/>
                <w:bCs/>
                <w:sz w:val="18"/>
                <w:szCs w:val="18"/>
              </w:rPr>
            </w:pPr>
          </w:p>
        </w:tc>
        <w:tc>
          <w:tcPr>
            <w:tcW w:w="709" w:type="dxa"/>
            <w:shd w:val="clear" w:color="auto" w:fill="auto"/>
            <w:vAlign w:val="center"/>
          </w:tcPr>
          <w:p>
            <w:pPr>
              <w:pStyle w:val="37"/>
              <w:spacing w:line="360" w:lineRule="auto"/>
              <w:ind w:firstLine="0" w:firstLineChars="0"/>
              <w:jc w:val="center"/>
              <w:rPr>
                <w:rFonts w:cs="宋体" w:asciiTheme="minorEastAsia" w:hAnsiTheme="minorEastAsia"/>
                <w:bCs/>
                <w:sz w:val="18"/>
                <w:szCs w:val="18"/>
              </w:rPr>
            </w:pPr>
            <w:r>
              <w:rPr>
                <w:rFonts w:hint="eastAsia" w:cs="宋体" w:asciiTheme="minorEastAsia" w:hAnsiTheme="minorEastAsia"/>
                <w:bCs/>
                <w:sz w:val="18"/>
                <w:szCs w:val="18"/>
              </w:rPr>
              <w:t>20分</w:t>
            </w:r>
          </w:p>
        </w:tc>
        <w:tc>
          <w:tcPr>
            <w:tcW w:w="6839" w:type="dxa"/>
            <w:shd w:val="clear" w:color="auto" w:fill="auto"/>
            <w:vAlign w:val="center"/>
          </w:tcPr>
          <w:p>
            <w:pPr>
              <w:pStyle w:val="37"/>
              <w:spacing w:line="360" w:lineRule="auto"/>
              <w:ind w:firstLine="32" w:firstLineChars="18"/>
              <w:jc w:val="left"/>
              <w:rPr>
                <w:rFonts w:cs="宋体" w:asciiTheme="minorEastAsia" w:hAnsiTheme="minorEastAsia"/>
                <w:bCs/>
                <w:sz w:val="18"/>
                <w:szCs w:val="18"/>
              </w:rPr>
            </w:pPr>
            <w:r>
              <w:rPr>
                <w:rFonts w:hint="eastAsia" w:cs="宋体" w:asciiTheme="minorEastAsia" w:hAnsiTheme="minorEastAsia"/>
                <w:bCs/>
                <w:sz w:val="18"/>
                <w:szCs w:val="18"/>
              </w:rPr>
              <w:t>二、低压绝缘手套使用事项：</w:t>
            </w:r>
          </w:p>
          <w:p>
            <w:pPr>
              <w:pStyle w:val="37"/>
              <w:spacing w:line="360" w:lineRule="auto"/>
              <w:ind w:firstLine="32" w:firstLineChars="18"/>
              <w:jc w:val="left"/>
              <w:rPr>
                <w:rFonts w:cs="宋体" w:asciiTheme="minorEastAsia" w:hAnsiTheme="minorEastAsia"/>
                <w:bCs/>
                <w:sz w:val="18"/>
                <w:szCs w:val="18"/>
              </w:rPr>
            </w:pPr>
            <w:r>
              <w:rPr>
                <w:rFonts w:hint="eastAsia" w:cs="宋体" w:asciiTheme="minorEastAsia" w:hAnsiTheme="minorEastAsia"/>
                <w:bCs/>
                <w:sz w:val="18"/>
                <w:szCs w:val="18"/>
              </w:rPr>
              <w:t xml:space="preserve">1、手套使用时应戴入手腕以上20cm，并包入衣服袖口。（5分）                                                    2、试验电压、最大使用电压（5分）                                               3、产品生产批号及出厂试验日期等。（5分）                                                                  4、使用前要做充气检查，发现漏气、破损不得使用。（5分）                                                           </w:t>
            </w:r>
          </w:p>
        </w:tc>
        <w:tc>
          <w:tcPr>
            <w:tcW w:w="708" w:type="dxa"/>
            <w:shd w:val="clear" w:color="auto" w:fill="auto"/>
          </w:tcPr>
          <w:p>
            <w:pPr>
              <w:pStyle w:val="37"/>
              <w:spacing w:line="360" w:lineRule="auto"/>
              <w:ind w:firstLine="360"/>
              <w:rPr>
                <w:rFonts w:cs="宋体" w:asciiTheme="minorEastAsia" w:hAnsiTheme="minorEastAsia"/>
                <w:bCs/>
                <w:sz w:val="18"/>
                <w:szCs w:val="18"/>
              </w:rPr>
            </w:pPr>
          </w:p>
        </w:tc>
        <w:tc>
          <w:tcPr>
            <w:tcW w:w="709" w:type="dxa"/>
            <w:shd w:val="clear" w:color="auto" w:fill="auto"/>
            <w:vAlign w:val="center"/>
          </w:tcPr>
          <w:p>
            <w:pPr>
              <w:pStyle w:val="37"/>
              <w:spacing w:line="360" w:lineRule="auto"/>
              <w:ind w:firstLine="360"/>
              <w:rPr>
                <w:rFonts w:cs="宋体" w:asciiTheme="minorEastAsia" w:hAnsiTheme="minorEastAsia"/>
                <w:bCs/>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675" w:type="dxa"/>
            <w:vMerge w:val="continue"/>
            <w:shd w:val="clear" w:color="auto" w:fill="auto"/>
            <w:vAlign w:val="center"/>
          </w:tcPr>
          <w:p>
            <w:pPr>
              <w:pStyle w:val="37"/>
              <w:spacing w:line="360" w:lineRule="auto"/>
              <w:ind w:firstLine="360"/>
              <w:rPr>
                <w:rFonts w:cs="宋体" w:asciiTheme="minorEastAsia" w:hAnsiTheme="minorEastAsia"/>
                <w:bCs/>
                <w:sz w:val="18"/>
                <w:szCs w:val="18"/>
              </w:rPr>
            </w:pPr>
          </w:p>
        </w:tc>
        <w:tc>
          <w:tcPr>
            <w:tcW w:w="1134" w:type="dxa"/>
            <w:vMerge w:val="continue"/>
            <w:shd w:val="clear" w:color="auto" w:fill="auto"/>
            <w:vAlign w:val="center"/>
          </w:tcPr>
          <w:p>
            <w:pPr>
              <w:pStyle w:val="37"/>
              <w:spacing w:line="360" w:lineRule="auto"/>
              <w:ind w:firstLine="360"/>
              <w:rPr>
                <w:rFonts w:cs="宋体" w:asciiTheme="minorEastAsia" w:hAnsiTheme="minorEastAsia"/>
                <w:bCs/>
                <w:sz w:val="18"/>
                <w:szCs w:val="18"/>
              </w:rPr>
            </w:pPr>
          </w:p>
        </w:tc>
        <w:tc>
          <w:tcPr>
            <w:tcW w:w="709" w:type="dxa"/>
            <w:shd w:val="clear" w:color="auto" w:fill="auto"/>
            <w:vAlign w:val="center"/>
          </w:tcPr>
          <w:p>
            <w:pPr>
              <w:pStyle w:val="37"/>
              <w:spacing w:line="360" w:lineRule="auto"/>
              <w:ind w:firstLine="0" w:firstLineChars="0"/>
              <w:jc w:val="center"/>
              <w:rPr>
                <w:rFonts w:cs="宋体" w:asciiTheme="minorEastAsia" w:hAnsiTheme="minorEastAsia"/>
                <w:bCs/>
                <w:sz w:val="18"/>
                <w:szCs w:val="18"/>
              </w:rPr>
            </w:pPr>
            <w:r>
              <w:rPr>
                <w:rFonts w:hint="eastAsia" w:cs="宋体" w:asciiTheme="minorEastAsia" w:hAnsiTheme="minorEastAsia"/>
                <w:bCs/>
                <w:sz w:val="18"/>
                <w:szCs w:val="18"/>
              </w:rPr>
              <w:t>20分</w:t>
            </w:r>
          </w:p>
        </w:tc>
        <w:tc>
          <w:tcPr>
            <w:tcW w:w="6839" w:type="dxa"/>
            <w:shd w:val="clear" w:color="auto" w:fill="auto"/>
            <w:vAlign w:val="center"/>
          </w:tcPr>
          <w:p>
            <w:pPr>
              <w:pStyle w:val="37"/>
              <w:spacing w:line="360" w:lineRule="auto"/>
              <w:ind w:firstLine="32" w:firstLineChars="18"/>
              <w:jc w:val="left"/>
              <w:rPr>
                <w:rFonts w:cs="宋体" w:asciiTheme="minorEastAsia" w:hAnsiTheme="minorEastAsia"/>
                <w:bCs/>
                <w:sz w:val="18"/>
                <w:szCs w:val="18"/>
              </w:rPr>
            </w:pPr>
            <w:r>
              <w:rPr>
                <w:rFonts w:hint="eastAsia" w:cs="宋体" w:asciiTheme="minorEastAsia" w:hAnsiTheme="minorEastAsia"/>
                <w:bCs/>
                <w:sz w:val="18"/>
                <w:szCs w:val="18"/>
              </w:rPr>
              <w:t xml:space="preserve">三、低压绝缘鞋使用事项：                                                                1、使用低压绝缘鞋时，应避免接触锐器、高温和腐蚀性物质，防止鞋受到损伤，影响绝缘性能。（7分）                         </w:t>
            </w:r>
          </w:p>
          <w:p>
            <w:pPr>
              <w:pStyle w:val="37"/>
              <w:spacing w:line="360" w:lineRule="auto"/>
              <w:ind w:firstLine="32" w:firstLineChars="18"/>
              <w:jc w:val="left"/>
              <w:rPr>
                <w:rFonts w:cs="宋体" w:asciiTheme="minorEastAsia" w:hAnsiTheme="minorEastAsia"/>
                <w:bCs/>
                <w:sz w:val="18"/>
                <w:szCs w:val="18"/>
              </w:rPr>
            </w:pPr>
            <w:r>
              <w:rPr>
                <w:rFonts w:hint="eastAsia" w:cs="宋体" w:asciiTheme="minorEastAsia" w:hAnsiTheme="minorEastAsia"/>
                <w:bCs/>
                <w:sz w:val="18"/>
                <w:szCs w:val="18"/>
              </w:rPr>
              <w:t>2、帮底有腐蚀、破损之处，不能使用。（7分）</w:t>
            </w:r>
          </w:p>
          <w:p>
            <w:pPr>
              <w:pStyle w:val="37"/>
              <w:spacing w:line="360" w:lineRule="auto"/>
              <w:ind w:firstLine="32" w:firstLineChars="18"/>
              <w:jc w:val="left"/>
              <w:rPr>
                <w:rFonts w:cs="宋体" w:asciiTheme="minorEastAsia" w:hAnsiTheme="minorEastAsia"/>
                <w:bCs/>
                <w:sz w:val="18"/>
                <w:szCs w:val="18"/>
              </w:rPr>
            </w:pPr>
            <w:r>
              <w:rPr>
                <w:rFonts w:hint="eastAsia" w:cs="宋体" w:asciiTheme="minorEastAsia" w:hAnsiTheme="minorEastAsia"/>
                <w:bCs/>
                <w:sz w:val="18"/>
                <w:szCs w:val="18"/>
              </w:rPr>
              <w:t>3、穿绝缘鞋时，裤脚管不得长过鞋底外沿高度，更不得长及地面，应保持鞋帮干燥。（6分）</w:t>
            </w:r>
          </w:p>
        </w:tc>
        <w:tc>
          <w:tcPr>
            <w:tcW w:w="708" w:type="dxa"/>
            <w:shd w:val="clear" w:color="auto" w:fill="auto"/>
          </w:tcPr>
          <w:p>
            <w:pPr>
              <w:pStyle w:val="37"/>
              <w:spacing w:line="360" w:lineRule="auto"/>
              <w:ind w:firstLine="360"/>
              <w:rPr>
                <w:rFonts w:cs="宋体" w:asciiTheme="minorEastAsia" w:hAnsiTheme="minorEastAsia"/>
                <w:bCs/>
                <w:sz w:val="18"/>
                <w:szCs w:val="18"/>
              </w:rPr>
            </w:pPr>
          </w:p>
        </w:tc>
        <w:tc>
          <w:tcPr>
            <w:tcW w:w="709" w:type="dxa"/>
            <w:shd w:val="clear" w:color="auto" w:fill="auto"/>
            <w:vAlign w:val="center"/>
          </w:tcPr>
          <w:p>
            <w:pPr>
              <w:pStyle w:val="37"/>
              <w:spacing w:line="360" w:lineRule="auto"/>
              <w:ind w:firstLine="360"/>
              <w:rPr>
                <w:rFonts w:cs="宋体" w:asciiTheme="minorEastAsia" w:hAnsiTheme="minorEastAsia"/>
                <w:bCs/>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47" w:hRule="atLeast"/>
        </w:trPr>
        <w:tc>
          <w:tcPr>
            <w:tcW w:w="675" w:type="dxa"/>
            <w:vMerge w:val="continue"/>
            <w:shd w:val="clear" w:color="auto" w:fill="auto"/>
            <w:vAlign w:val="center"/>
          </w:tcPr>
          <w:p>
            <w:pPr>
              <w:pStyle w:val="37"/>
              <w:spacing w:line="360" w:lineRule="auto"/>
              <w:ind w:firstLine="360"/>
              <w:rPr>
                <w:rFonts w:cs="宋体" w:asciiTheme="minorEastAsia" w:hAnsiTheme="minorEastAsia"/>
                <w:bCs/>
                <w:sz w:val="18"/>
                <w:szCs w:val="18"/>
              </w:rPr>
            </w:pPr>
          </w:p>
        </w:tc>
        <w:tc>
          <w:tcPr>
            <w:tcW w:w="1134" w:type="dxa"/>
            <w:vMerge w:val="continue"/>
            <w:shd w:val="clear" w:color="auto" w:fill="auto"/>
            <w:vAlign w:val="center"/>
          </w:tcPr>
          <w:p>
            <w:pPr>
              <w:pStyle w:val="37"/>
              <w:spacing w:line="360" w:lineRule="auto"/>
              <w:ind w:firstLine="360"/>
              <w:rPr>
                <w:rFonts w:cs="宋体" w:asciiTheme="minorEastAsia" w:hAnsiTheme="minorEastAsia"/>
                <w:bCs/>
                <w:sz w:val="18"/>
                <w:szCs w:val="18"/>
              </w:rPr>
            </w:pPr>
          </w:p>
        </w:tc>
        <w:tc>
          <w:tcPr>
            <w:tcW w:w="709" w:type="dxa"/>
            <w:shd w:val="clear" w:color="auto" w:fill="auto"/>
            <w:vAlign w:val="center"/>
          </w:tcPr>
          <w:p>
            <w:pPr>
              <w:pStyle w:val="37"/>
              <w:spacing w:line="360" w:lineRule="auto"/>
              <w:ind w:firstLine="0" w:firstLineChars="0"/>
              <w:jc w:val="center"/>
              <w:rPr>
                <w:rFonts w:cs="宋体" w:asciiTheme="minorEastAsia" w:hAnsiTheme="minorEastAsia"/>
                <w:bCs/>
                <w:sz w:val="18"/>
                <w:szCs w:val="18"/>
              </w:rPr>
            </w:pPr>
            <w:r>
              <w:rPr>
                <w:rFonts w:hint="eastAsia" w:cs="宋体" w:asciiTheme="minorEastAsia" w:hAnsiTheme="minorEastAsia"/>
                <w:bCs/>
                <w:sz w:val="18"/>
                <w:szCs w:val="18"/>
              </w:rPr>
              <w:t>20分</w:t>
            </w:r>
          </w:p>
        </w:tc>
        <w:tc>
          <w:tcPr>
            <w:tcW w:w="6839" w:type="dxa"/>
            <w:shd w:val="clear" w:color="auto" w:fill="auto"/>
            <w:vAlign w:val="center"/>
          </w:tcPr>
          <w:p>
            <w:pPr>
              <w:pStyle w:val="37"/>
              <w:spacing w:line="360" w:lineRule="auto"/>
              <w:ind w:firstLine="32" w:firstLineChars="18"/>
              <w:jc w:val="left"/>
              <w:rPr>
                <w:rFonts w:cs="宋体" w:asciiTheme="minorEastAsia" w:hAnsiTheme="minorEastAsia"/>
                <w:bCs/>
                <w:sz w:val="18"/>
                <w:szCs w:val="18"/>
              </w:rPr>
            </w:pPr>
            <w:r>
              <w:rPr>
                <w:rFonts w:hint="eastAsia" w:cs="宋体" w:asciiTheme="minorEastAsia" w:hAnsiTheme="minorEastAsia"/>
                <w:bCs/>
                <w:sz w:val="18"/>
                <w:szCs w:val="18"/>
              </w:rPr>
              <w:t>四、安全帽使用事项：                                                               1、安全帽戴好后帽箍扣应调到合适位置。（7分）</w:t>
            </w:r>
          </w:p>
          <w:p>
            <w:pPr>
              <w:pStyle w:val="37"/>
              <w:spacing w:line="360" w:lineRule="auto"/>
              <w:ind w:firstLine="32" w:firstLineChars="18"/>
              <w:jc w:val="left"/>
              <w:rPr>
                <w:rFonts w:cs="宋体" w:asciiTheme="minorEastAsia" w:hAnsiTheme="minorEastAsia"/>
                <w:bCs/>
                <w:sz w:val="18"/>
                <w:szCs w:val="18"/>
              </w:rPr>
            </w:pPr>
            <w:r>
              <w:rPr>
                <w:rFonts w:hint="eastAsia" w:cs="宋体" w:asciiTheme="minorEastAsia" w:hAnsiTheme="minorEastAsia"/>
                <w:bCs/>
                <w:sz w:val="18"/>
                <w:szCs w:val="18"/>
              </w:rPr>
              <w:t xml:space="preserve">2、拴好下颏带，以防止在工作中帽子滑落与碰掉。（7分）   </w:t>
            </w:r>
          </w:p>
          <w:p>
            <w:pPr>
              <w:pStyle w:val="37"/>
              <w:spacing w:line="360" w:lineRule="auto"/>
              <w:ind w:firstLine="32" w:firstLineChars="18"/>
              <w:jc w:val="left"/>
              <w:rPr>
                <w:rFonts w:cs="宋体" w:asciiTheme="minorEastAsia" w:hAnsiTheme="minorEastAsia"/>
                <w:bCs/>
                <w:sz w:val="18"/>
                <w:szCs w:val="18"/>
              </w:rPr>
            </w:pPr>
            <w:r>
              <w:rPr>
                <w:rFonts w:hint="eastAsia" w:cs="宋体" w:asciiTheme="minorEastAsia" w:hAnsiTheme="minorEastAsia"/>
                <w:bCs/>
                <w:sz w:val="18"/>
                <w:szCs w:val="18"/>
              </w:rPr>
              <w:t xml:space="preserve">3、不得将安全帽当凳坐。 （6分）              </w:t>
            </w:r>
          </w:p>
        </w:tc>
        <w:tc>
          <w:tcPr>
            <w:tcW w:w="708" w:type="dxa"/>
            <w:shd w:val="clear" w:color="auto" w:fill="auto"/>
            <w:vAlign w:val="center"/>
          </w:tcPr>
          <w:p>
            <w:pPr>
              <w:pStyle w:val="37"/>
              <w:spacing w:line="360" w:lineRule="auto"/>
              <w:ind w:firstLine="360"/>
              <w:rPr>
                <w:rFonts w:cs="宋体" w:asciiTheme="minorEastAsia" w:hAnsiTheme="minorEastAsia"/>
                <w:bCs/>
                <w:sz w:val="18"/>
                <w:szCs w:val="18"/>
              </w:rPr>
            </w:pPr>
          </w:p>
        </w:tc>
        <w:tc>
          <w:tcPr>
            <w:tcW w:w="709" w:type="dxa"/>
            <w:shd w:val="clear" w:color="auto" w:fill="auto"/>
            <w:vAlign w:val="center"/>
          </w:tcPr>
          <w:p>
            <w:pPr>
              <w:pStyle w:val="37"/>
              <w:spacing w:line="360" w:lineRule="auto"/>
              <w:ind w:firstLine="360"/>
              <w:rPr>
                <w:rFonts w:cs="宋体" w:asciiTheme="minorEastAsia" w:hAnsiTheme="minorEastAsia"/>
                <w:bCs/>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24" w:hRule="atLeast"/>
        </w:trPr>
        <w:tc>
          <w:tcPr>
            <w:tcW w:w="675" w:type="dxa"/>
            <w:vMerge w:val="continue"/>
            <w:shd w:val="clear" w:color="auto" w:fill="auto"/>
            <w:vAlign w:val="center"/>
          </w:tcPr>
          <w:p>
            <w:pPr>
              <w:pStyle w:val="37"/>
              <w:spacing w:line="360" w:lineRule="auto"/>
              <w:ind w:firstLine="360"/>
              <w:rPr>
                <w:rFonts w:cs="宋体" w:asciiTheme="minorEastAsia" w:hAnsiTheme="minorEastAsia"/>
                <w:bCs/>
                <w:sz w:val="18"/>
                <w:szCs w:val="18"/>
              </w:rPr>
            </w:pPr>
          </w:p>
        </w:tc>
        <w:tc>
          <w:tcPr>
            <w:tcW w:w="1134" w:type="dxa"/>
            <w:vMerge w:val="continue"/>
            <w:shd w:val="clear" w:color="auto" w:fill="auto"/>
            <w:vAlign w:val="center"/>
          </w:tcPr>
          <w:p>
            <w:pPr>
              <w:pStyle w:val="37"/>
              <w:spacing w:line="360" w:lineRule="auto"/>
              <w:ind w:firstLine="360"/>
              <w:rPr>
                <w:rFonts w:cs="宋体" w:asciiTheme="minorEastAsia" w:hAnsiTheme="minorEastAsia"/>
                <w:bCs/>
                <w:sz w:val="18"/>
                <w:szCs w:val="18"/>
              </w:rPr>
            </w:pPr>
          </w:p>
        </w:tc>
        <w:tc>
          <w:tcPr>
            <w:tcW w:w="709" w:type="dxa"/>
            <w:shd w:val="clear" w:color="auto" w:fill="auto"/>
            <w:vAlign w:val="center"/>
          </w:tcPr>
          <w:p>
            <w:pPr>
              <w:pStyle w:val="37"/>
              <w:spacing w:line="360" w:lineRule="auto"/>
              <w:ind w:firstLine="0" w:firstLineChars="0"/>
              <w:jc w:val="center"/>
              <w:rPr>
                <w:rFonts w:cs="宋体" w:asciiTheme="minorEastAsia" w:hAnsiTheme="minorEastAsia"/>
                <w:bCs/>
                <w:sz w:val="18"/>
                <w:szCs w:val="18"/>
              </w:rPr>
            </w:pPr>
            <w:r>
              <w:rPr>
                <w:rFonts w:hint="eastAsia" w:cs="宋体" w:asciiTheme="minorEastAsia" w:hAnsiTheme="minorEastAsia"/>
                <w:bCs/>
                <w:sz w:val="18"/>
                <w:szCs w:val="18"/>
              </w:rPr>
              <w:t>20分</w:t>
            </w:r>
          </w:p>
        </w:tc>
        <w:tc>
          <w:tcPr>
            <w:tcW w:w="6839" w:type="dxa"/>
            <w:shd w:val="clear" w:color="auto" w:fill="auto"/>
            <w:vAlign w:val="center"/>
          </w:tcPr>
          <w:p>
            <w:pPr>
              <w:pStyle w:val="37"/>
              <w:spacing w:line="360" w:lineRule="auto"/>
              <w:ind w:firstLine="32" w:firstLineChars="18"/>
              <w:jc w:val="left"/>
              <w:rPr>
                <w:rFonts w:cs="宋体" w:asciiTheme="minorEastAsia" w:hAnsiTheme="minorEastAsia"/>
                <w:bCs/>
                <w:sz w:val="18"/>
                <w:szCs w:val="18"/>
              </w:rPr>
            </w:pPr>
            <w:r>
              <w:rPr>
                <w:rFonts w:hint="eastAsia" w:cs="宋体" w:asciiTheme="minorEastAsia" w:hAnsiTheme="minorEastAsia"/>
                <w:bCs/>
                <w:sz w:val="18"/>
                <w:szCs w:val="18"/>
              </w:rPr>
              <w:t xml:space="preserve">五、防护眼镜使用事项：                                    </w:t>
            </w:r>
          </w:p>
          <w:p>
            <w:pPr>
              <w:pStyle w:val="37"/>
              <w:spacing w:line="360" w:lineRule="auto"/>
              <w:ind w:firstLine="32" w:firstLineChars="18"/>
              <w:jc w:val="left"/>
              <w:rPr>
                <w:rFonts w:cs="宋体" w:asciiTheme="minorEastAsia" w:hAnsiTheme="minorEastAsia"/>
                <w:bCs/>
                <w:sz w:val="18"/>
                <w:szCs w:val="18"/>
              </w:rPr>
            </w:pPr>
            <w:r>
              <w:rPr>
                <w:rFonts w:hint="eastAsia" w:cs="宋体" w:asciiTheme="minorEastAsia" w:hAnsiTheme="minorEastAsia"/>
                <w:bCs/>
                <w:sz w:val="18"/>
                <w:szCs w:val="18"/>
              </w:rPr>
              <w:t>1、护目镜的宽窄和大小要适合使用者的脸型。（5分）</w:t>
            </w:r>
          </w:p>
          <w:p>
            <w:pPr>
              <w:pStyle w:val="37"/>
              <w:spacing w:line="360" w:lineRule="auto"/>
              <w:ind w:firstLine="32" w:firstLineChars="18"/>
              <w:jc w:val="left"/>
              <w:rPr>
                <w:rFonts w:cs="宋体" w:asciiTheme="minorEastAsia" w:hAnsiTheme="minorEastAsia"/>
                <w:bCs/>
                <w:sz w:val="18"/>
                <w:szCs w:val="18"/>
              </w:rPr>
            </w:pPr>
            <w:r>
              <w:rPr>
                <w:rFonts w:hint="eastAsia" w:cs="宋体" w:asciiTheme="minorEastAsia" w:hAnsiTheme="minorEastAsia"/>
                <w:bCs/>
                <w:sz w:val="18"/>
                <w:szCs w:val="18"/>
              </w:rPr>
              <w:t>2、镜片磨损粗糙、镜架损坏，会影响操作人员的视力，应及时调换。（5分）</w:t>
            </w:r>
          </w:p>
          <w:p>
            <w:pPr>
              <w:pStyle w:val="37"/>
              <w:spacing w:line="360" w:lineRule="auto"/>
              <w:ind w:firstLine="32" w:firstLineChars="18"/>
              <w:jc w:val="left"/>
              <w:rPr>
                <w:rFonts w:cs="宋体" w:asciiTheme="minorEastAsia" w:hAnsiTheme="minorEastAsia"/>
                <w:bCs/>
                <w:sz w:val="18"/>
                <w:szCs w:val="18"/>
              </w:rPr>
            </w:pPr>
            <w:r>
              <w:rPr>
                <w:rFonts w:hint="eastAsia" w:cs="宋体" w:asciiTheme="minorEastAsia" w:hAnsiTheme="minorEastAsia"/>
                <w:bCs/>
                <w:sz w:val="18"/>
                <w:szCs w:val="18"/>
              </w:rPr>
              <w:t>3、护目镜要专人使用，防止传染眼病。（5分）</w:t>
            </w:r>
          </w:p>
          <w:p>
            <w:pPr>
              <w:pStyle w:val="37"/>
              <w:spacing w:line="360" w:lineRule="auto"/>
              <w:ind w:firstLine="32" w:firstLineChars="18"/>
              <w:jc w:val="left"/>
              <w:rPr>
                <w:rFonts w:cs="宋体" w:asciiTheme="minorEastAsia" w:hAnsiTheme="minorEastAsia"/>
                <w:bCs/>
                <w:sz w:val="18"/>
                <w:szCs w:val="18"/>
              </w:rPr>
            </w:pPr>
            <w:r>
              <w:rPr>
                <w:rFonts w:hint="eastAsia" w:cs="宋体" w:asciiTheme="minorEastAsia" w:hAnsiTheme="minorEastAsia"/>
                <w:bCs/>
                <w:sz w:val="18"/>
                <w:szCs w:val="18"/>
              </w:rPr>
              <w:t>4、防止重摔重压，防止坚硬的物体磨擦镜片和面罩。（5分）</w:t>
            </w:r>
          </w:p>
        </w:tc>
        <w:tc>
          <w:tcPr>
            <w:tcW w:w="708" w:type="dxa"/>
            <w:shd w:val="clear" w:color="auto" w:fill="auto"/>
            <w:vAlign w:val="center"/>
          </w:tcPr>
          <w:p>
            <w:pPr>
              <w:pStyle w:val="37"/>
              <w:spacing w:line="360" w:lineRule="auto"/>
              <w:ind w:firstLine="360"/>
              <w:rPr>
                <w:rFonts w:cs="宋体" w:asciiTheme="minorEastAsia" w:hAnsiTheme="minorEastAsia"/>
                <w:bCs/>
                <w:sz w:val="18"/>
                <w:szCs w:val="18"/>
              </w:rPr>
            </w:pPr>
          </w:p>
        </w:tc>
        <w:tc>
          <w:tcPr>
            <w:tcW w:w="709" w:type="dxa"/>
            <w:shd w:val="clear" w:color="auto" w:fill="auto"/>
            <w:vAlign w:val="center"/>
          </w:tcPr>
          <w:p>
            <w:pPr>
              <w:pStyle w:val="37"/>
              <w:spacing w:line="360" w:lineRule="auto"/>
              <w:ind w:firstLine="360"/>
              <w:rPr>
                <w:rFonts w:cs="宋体" w:asciiTheme="minorEastAsia" w:hAnsiTheme="minorEastAsia"/>
                <w:bCs/>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99" w:hRule="atLeast"/>
        </w:trPr>
        <w:tc>
          <w:tcPr>
            <w:tcW w:w="675" w:type="dxa"/>
            <w:vMerge w:val="continue"/>
            <w:shd w:val="clear" w:color="auto" w:fill="auto"/>
            <w:vAlign w:val="center"/>
          </w:tcPr>
          <w:p>
            <w:pPr>
              <w:pStyle w:val="37"/>
              <w:spacing w:line="360" w:lineRule="auto"/>
              <w:ind w:firstLine="360"/>
              <w:rPr>
                <w:rFonts w:cs="宋体" w:asciiTheme="minorEastAsia" w:hAnsiTheme="minorEastAsia"/>
                <w:bCs/>
                <w:sz w:val="18"/>
                <w:szCs w:val="18"/>
              </w:rPr>
            </w:pPr>
          </w:p>
        </w:tc>
        <w:tc>
          <w:tcPr>
            <w:tcW w:w="1134" w:type="dxa"/>
            <w:vMerge w:val="continue"/>
            <w:shd w:val="clear" w:color="auto" w:fill="auto"/>
            <w:vAlign w:val="center"/>
          </w:tcPr>
          <w:p>
            <w:pPr>
              <w:pStyle w:val="37"/>
              <w:spacing w:line="360" w:lineRule="auto"/>
              <w:ind w:firstLine="360"/>
              <w:rPr>
                <w:rFonts w:cs="宋体" w:asciiTheme="minorEastAsia" w:hAnsiTheme="minorEastAsia"/>
                <w:bCs/>
                <w:sz w:val="18"/>
                <w:szCs w:val="18"/>
              </w:rPr>
            </w:pPr>
          </w:p>
        </w:tc>
        <w:tc>
          <w:tcPr>
            <w:tcW w:w="709" w:type="dxa"/>
            <w:shd w:val="clear" w:color="auto" w:fill="auto"/>
            <w:vAlign w:val="center"/>
          </w:tcPr>
          <w:p>
            <w:pPr>
              <w:pStyle w:val="37"/>
              <w:spacing w:line="360" w:lineRule="auto"/>
              <w:ind w:firstLine="0" w:firstLineChars="0"/>
              <w:rPr>
                <w:rFonts w:cs="宋体" w:asciiTheme="minorEastAsia" w:hAnsiTheme="minorEastAsia"/>
                <w:bCs/>
                <w:sz w:val="18"/>
                <w:szCs w:val="18"/>
              </w:rPr>
            </w:pPr>
            <w:r>
              <w:rPr>
                <w:rFonts w:hint="eastAsia" w:cs="宋体" w:asciiTheme="minorEastAsia" w:hAnsiTheme="minorEastAsia"/>
                <w:bCs/>
                <w:sz w:val="18"/>
                <w:szCs w:val="18"/>
              </w:rPr>
              <w:t>20分</w:t>
            </w:r>
          </w:p>
        </w:tc>
        <w:tc>
          <w:tcPr>
            <w:tcW w:w="6839" w:type="dxa"/>
            <w:shd w:val="clear" w:color="auto" w:fill="auto"/>
            <w:vAlign w:val="center"/>
          </w:tcPr>
          <w:p>
            <w:pPr>
              <w:pStyle w:val="37"/>
              <w:spacing w:line="360" w:lineRule="auto"/>
              <w:ind w:firstLine="32" w:firstLineChars="18"/>
              <w:jc w:val="left"/>
              <w:rPr>
                <w:rFonts w:cs="宋体" w:asciiTheme="minorEastAsia" w:hAnsiTheme="minorEastAsia"/>
                <w:bCs/>
                <w:sz w:val="18"/>
                <w:szCs w:val="18"/>
              </w:rPr>
            </w:pPr>
            <w:r>
              <w:rPr>
                <w:rFonts w:hint="eastAsia" w:cs="宋体" w:asciiTheme="minorEastAsia" w:hAnsiTheme="minorEastAsia"/>
                <w:bCs/>
                <w:sz w:val="18"/>
                <w:szCs w:val="18"/>
              </w:rPr>
              <w:t>六、绝缘夹钳使用事项：</w:t>
            </w:r>
          </w:p>
          <w:p>
            <w:pPr>
              <w:pStyle w:val="37"/>
              <w:spacing w:line="360" w:lineRule="auto"/>
              <w:ind w:firstLine="32" w:firstLineChars="18"/>
              <w:jc w:val="left"/>
              <w:rPr>
                <w:rFonts w:cs="宋体" w:asciiTheme="minorEastAsia" w:hAnsiTheme="minorEastAsia"/>
                <w:bCs/>
                <w:sz w:val="18"/>
                <w:szCs w:val="18"/>
              </w:rPr>
            </w:pPr>
            <w:r>
              <w:rPr>
                <w:rFonts w:hint="eastAsia" w:cs="宋体" w:asciiTheme="minorEastAsia" w:hAnsiTheme="minorEastAsia"/>
                <w:bCs/>
                <w:sz w:val="18"/>
                <w:szCs w:val="18"/>
              </w:rPr>
              <w:t>1、操作时应佩戴防护目镜，要戴绝缘手套，穿绝缘鞋或站在绝缘台（垫）上。（5分）</w:t>
            </w:r>
          </w:p>
          <w:p>
            <w:pPr>
              <w:pStyle w:val="37"/>
              <w:spacing w:line="360" w:lineRule="auto"/>
              <w:ind w:firstLine="32" w:firstLineChars="18"/>
              <w:jc w:val="left"/>
              <w:rPr>
                <w:rFonts w:cs="宋体" w:asciiTheme="minorEastAsia" w:hAnsiTheme="minorEastAsia"/>
                <w:bCs/>
                <w:sz w:val="18"/>
                <w:szCs w:val="18"/>
              </w:rPr>
            </w:pPr>
            <w:r>
              <w:rPr>
                <w:rFonts w:hint="eastAsia" w:cs="宋体" w:asciiTheme="minorEastAsia" w:hAnsiTheme="minorEastAsia"/>
                <w:bCs/>
                <w:sz w:val="18"/>
                <w:szCs w:val="18"/>
              </w:rPr>
              <w:t xml:space="preserve">2、手握绝缘夹钳的握手部分，保持身体平衡及注意身体与其他带电部分的安全距离。（5分）  </w:t>
            </w:r>
          </w:p>
          <w:p>
            <w:pPr>
              <w:pStyle w:val="37"/>
              <w:spacing w:line="360" w:lineRule="auto"/>
              <w:ind w:firstLine="32" w:firstLineChars="18"/>
              <w:jc w:val="left"/>
              <w:rPr>
                <w:rFonts w:cs="宋体" w:asciiTheme="minorEastAsia" w:hAnsiTheme="minorEastAsia"/>
                <w:bCs/>
                <w:sz w:val="18"/>
                <w:szCs w:val="18"/>
              </w:rPr>
            </w:pPr>
            <w:r>
              <w:rPr>
                <w:rFonts w:hint="eastAsia" w:cs="宋体" w:asciiTheme="minorEastAsia" w:hAnsiTheme="minorEastAsia"/>
                <w:bCs/>
                <w:sz w:val="18"/>
                <w:szCs w:val="18"/>
              </w:rPr>
              <w:t xml:space="preserve">3、潮湿天气只能使用专用的防雨绝缘夹钳。（5分）        </w:t>
            </w:r>
          </w:p>
          <w:p>
            <w:pPr>
              <w:spacing w:line="360" w:lineRule="auto"/>
              <w:jc w:val="left"/>
              <w:rPr>
                <w:rFonts w:cs="宋体" w:asciiTheme="minorEastAsia" w:hAnsiTheme="minorEastAsia"/>
                <w:bCs/>
                <w:sz w:val="18"/>
                <w:szCs w:val="18"/>
              </w:rPr>
            </w:pPr>
            <w:r>
              <w:rPr>
                <w:rFonts w:hint="eastAsia" w:cs="宋体" w:asciiTheme="minorEastAsia" w:hAnsiTheme="minorEastAsia"/>
                <w:bCs/>
                <w:sz w:val="18"/>
                <w:szCs w:val="18"/>
              </w:rPr>
              <w:t xml:space="preserve">4、使用绝缘夹钳时不允许装接地线。  （5分）                                                            </w:t>
            </w:r>
          </w:p>
        </w:tc>
        <w:tc>
          <w:tcPr>
            <w:tcW w:w="708" w:type="dxa"/>
            <w:shd w:val="clear" w:color="auto" w:fill="auto"/>
            <w:vAlign w:val="center"/>
          </w:tcPr>
          <w:p>
            <w:pPr>
              <w:pStyle w:val="37"/>
              <w:spacing w:line="360" w:lineRule="auto"/>
              <w:ind w:firstLine="360"/>
              <w:rPr>
                <w:rFonts w:cs="宋体" w:asciiTheme="minorEastAsia" w:hAnsiTheme="minorEastAsia"/>
                <w:bCs/>
                <w:sz w:val="18"/>
                <w:szCs w:val="18"/>
              </w:rPr>
            </w:pPr>
          </w:p>
        </w:tc>
        <w:tc>
          <w:tcPr>
            <w:tcW w:w="709" w:type="dxa"/>
            <w:shd w:val="clear" w:color="auto" w:fill="auto"/>
            <w:vAlign w:val="center"/>
          </w:tcPr>
          <w:p>
            <w:pPr>
              <w:pStyle w:val="37"/>
              <w:spacing w:line="360" w:lineRule="auto"/>
              <w:ind w:firstLine="360"/>
              <w:rPr>
                <w:rFonts w:cs="宋体" w:asciiTheme="minorEastAsia" w:hAnsiTheme="minorEastAsia"/>
                <w:bCs/>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53" w:hRule="atLeast"/>
        </w:trPr>
        <w:tc>
          <w:tcPr>
            <w:tcW w:w="675" w:type="dxa"/>
            <w:vMerge w:val="continue"/>
            <w:shd w:val="clear" w:color="auto" w:fill="auto"/>
            <w:vAlign w:val="center"/>
          </w:tcPr>
          <w:p>
            <w:pPr>
              <w:pStyle w:val="37"/>
              <w:spacing w:line="360" w:lineRule="auto"/>
              <w:ind w:firstLine="360"/>
              <w:rPr>
                <w:rFonts w:cs="宋体" w:asciiTheme="minorEastAsia" w:hAnsiTheme="minorEastAsia"/>
                <w:bCs/>
                <w:sz w:val="18"/>
                <w:szCs w:val="18"/>
              </w:rPr>
            </w:pPr>
          </w:p>
        </w:tc>
        <w:tc>
          <w:tcPr>
            <w:tcW w:w="1134" w:type="dxa"/>
            <w:vMerge w:val="continue"/>
            <w:shd w:val="clear" w:color="auto" w:fill="auto"/>
            <w:vAlign w:val="center"/>
          </w:tcPr>
          <w:p>
            <w:pPr>
              <w:pStyle w:val="37"/>
              <w:spacing w:line="360" w:lineRule="auto"/>
              <w:ind w:firstLine="360"/>
              <w:rPr>
                <w:rFonts w:cs="宋体" w:asciiTheme="minorEastAsia" w:hAnsiTheme="minorEastAsia"/>
                <w:bCs/>
                <w:sz w:val="18"/>
                <w:szCs w:val="18"/>
              </w:rPr>
            </w:pPr>
          </w:p>
        </w:tc>
        <w:tc>
          <w:tcPr>
            <w:tcW w:w="709" w:type="dxa"/>
            <w:shd w:val="clear" w:color="auto" w:fill="auto"/>
            <w:vAlign w:val="center"/>
          </w:tcPr>
          <w:p>
            <w:pPr>
              <w:pStyle w:val="37"/>
              <w:spacing w:line="360" w:lineRule="auto"/>
              <w:ind w:firstLine="0" w:firstLineChars="0"/>
              <w:rPr>
                <w:rFonts w:cs="宋体" w:asciiTheme="minorEastAsia" w:hAnsiTheme="minorEastAsia"/>
                <w:bCs/>
                <w:sz w:val="18"/>
                <w:szCs w:val="18"/>
              </w:rPr>
            </w:pPr>
            <w:r>
              <w:rPr>
                <w:rFonts w:hint="eastAsia" w:cs="宋体" w:asciiTheme="minorEastAsia" w:hAnsiTheme="minorEastAsia"/>
                <w:bCs/>
                <w:sz w:val="18"/>
                <w:szCs w:val="18"/>
              </w:rPr>
              <w:t>20分</w:t>
            </w:r>
          </w:p>
        </w:tc>
        <w:tc>
          <w:tcPr>
            <w:tcW w:w="6839" w:type="dxa"/>
            <w:shd w:val="clear" w:color="auto" w:fill="auto"/>
            <w:vAlign w:val="center"/>
          </w:tcPr>
          <w:p>
            <w:pPr>
              <w:pStyle w:val="37"/>
              <w:spacing w:line="360" w:lineRule="auto"/>
              <w:ind w:firstLine="32" w:firstLineChars="18"/>
              <w:jc w:val="left"/>
              <w:rPr>
                <w:rFonts w:cs="宋体" w:asciiTheme="minorEastAsia" w:hAnsiTheme="minorEastAsia"/>
                <w:bCs/>
                <w:sz w:val="18"/>
                <w:szCs w:val="18"/>
              </w:rPr>
            </w:pPr>
            <w:r>
              <w:rPr>
                <w:rFonts w:hint="eastAsia" w:cs="宋体" w:asciiTheme="minorEastAsia" w:hAnsiTheme="minorEastAsia"/>
                <w:bCs/>
                <w:sz w:val="18"/>
                <w:szCs w:val="18"/>
              </w:rPr>
              <w:t>七、绝缘垫使用事项：                                                                 1、使用于带电设备区域；5KV绝缘胶垫厚度不小于3mm，10KV绝缘胶垫厚度不小于5mm。（5分）</w:t>
            </w:r>
          </w:p>
          <w:p>
            <w:pPr>
              <w:pStyle w:val="37"/>
              <w:spacing w:line="360" w:lineRule="auto"/>
              <w:ind w:firstLine="32" w:firstLineChars="18"/>
              <w:jc w:val="left"/>
              <w:rPr>
                <w:rFonts w:cs="宋体" w:asciiTheme="minorEastAsia" w:hAnsiTheme="minorEastAsia"/>
                <w:bCs/>
                <w:sz w:val="18"/>
                <w:szCs w:val="18"/>
              </w:rPr>
            </w:pPr>
            <w:r>
              <w:rPr>
                <w:rFonts w:hint="eastAsia" w:cs="宋体" w:asciiTheme="minorEastAsia" w:hAnsiTheme="minorEastAsia"/>
                <w:bCs/>
                <w:sz w:val="18"/>
                <w:szCs w:val="18"/>
              </w:rPr>
              <w:t>2、绝缘垫使用时应避免暴露在高温、阳光下，避免接触油脂、酸、碱等物质。（5分）</w:t>
            </w:r>
          </w:p>
          <w:p>
            <w:pPr>
              <w:pStyle w:val="37"/>
              <w:spacing w:line="360" w:lineRule="auto"/>
              <w:ind w:firstLine="32" w:firstLineChars="18"/>
              <w:jc w:val="left"/>
              <w:rPr>
                <w:rFonts w:cs="宋体" w:asciiTheme="minorEastAsia" w:hAnsiTheme="minorEastAsia"/>
                <w:bCs/>
                <w:sz w:val="18"/>
                <w:szCs w:val="18"/>
              </w:rPr>
            </w:pPr>
            <w:r>
              <w:rPr>
                <w:rFonts w:hint="eastAsia" w:cs="宋体" w:asciiTheme="minorEastAsia" w:hAnsiTheme="minorEastAsia"/>
                <w:bCs/>
                <w:sz w:val="18"/>
                <w:szCs w:val="18"/>
              </w:rPr>
              <w:t>3、应避免尖锐物刺伤和划痕。（5分）</w:t>
            </w:r>
          </w:p>
          <w:p>
            <w:pPr>
              <w:pStyle w:val="37"/>
              <w:spacing w:line="360" w:lineRule="auto"/>
              <w:ind w:firstLine="32" w:firstLineChars="18"/>
              <w:jc w:val="left"/>
              <w:rPr>
                <w:rFonts w:cs="宋体" w:asciiTheme="minorEastAsia" w:hAnsiTheme="minorEastAsia"/>
                <w:bCs/>
                <w:sz w:val="18"/>
                <w:szCs w:val="18"/>
              </w:rPr>
            </w:pPr>
            <w:r>
              <w:rPr>
                <w:rFonts w:hint="eastAsia" w:cs="宋体" w:asciiTheme="minorEastAsia" w:hAnsiTheme="minorEastAsia"/>
                <w:bCs/>
                <w:sz w:val="18"/>
                <w:szCs w:val="18"/>
              </w:rPr>
              <w:t>4、当绝缘垫污损时，可用温水或肥皂水清洗，再用滑石粉进行干燥处理。（5分）</w:t>
            </w:r>
          </w:p>
        </w:tc>
        <w:tc>
          <w:tcPr>
            <w:tcW w:w="708" w:type="dxa"/>
            <w:shd w:val="clear" w:color="auto" w:fill="auto"/>
            <w:vAlign w:val="center"/>
          </w:tcPr>
          <w:p>
            <w:pPr>
              <w:pStyle w:val="37"/>
              <w:spacing w:line="360" w:lineRule="auto"/>
              <w:ind w:firstLine="360"/>
              <w:rPr>
                <w:rFonts w:cs="宋体" w:asciiTheme="minorEastAsia" w:hAnsiTheme="minorEastAsia"/>
                <w:bCs/>
                <w:sz w:val="18"/>
                <w:szCs w:val="18"/>
              </w:rPr>
            </w:pPr>
          </w:p>
        </w:tc>
        <w:tc>
          <w:tcPr>
            <w:tcW w:w="709" w:type="dxa"/>
            <w:shd w:val="clear" w:color="auto" w:fill="auto"/>
            <w:vAlign w:val="center"/>
          </w:tcPr>
          <w:p>
            <w:pPr>
              <w:pStyle w:val="37"/>
              <w:spacing w:line="360" w:lineRule="auto"/>
              <w:ind w:firstLine="360"/>
              <w:rPr>
                <w:rFonts w:cs="宋体" w:asciiTheme="minorEastAsia" w:hAnsiTheme="minorEastAsia"/>
                <w:bCs/>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07" w:hRule="atLeast"/>
        </w:trPr>
        <w:tc>
          <w:tcPr>
            <w:tcW w:w="675" w:type="dxa"/>
            <w:vMerge w:val="continue"/>
            <w:shd w:val="clear" w:color="auto" w:fill="auto"/>
            <w:vAlign w:val="center"/>
          </w:tcPr>
          <w:p>
            <w:pPr>
              <w:pStyle w:val="37"/>
              <w:spacing w:line="360" w:lineRule="auto"/>
              <w:ind w:firstLine="360"/>
              <w:rPr>
                <w:rFonts w:cs="宋体" w:asciiTheme="minorEastAsia" w:hAnsiTheme="minorEastAsia"/>
                <w:bCs/>
                <w:sz w:val="18"/>
                <w:szCs w:val="18"/>
              </w:rPr>
            </w:pPr>
          </w:p>
        </w:tc>
        <w:tc>
          <w:tcPr>
            <w:tcW w:w="1134" w:type="dxa"/>
            <w:vMerge w:val="continue"/>
            <w:shd w:val="clear" w:color="auto" w:fill="auto"/>
            <w:vAlign w:val="center"/>
          </w:tcPr>
          <w:p>
            <w:pPr>
              <w:pStyle w:val="37"/>
              <w:spacing w:line="360" w:lineRule="auto"/>
              <w:ind w:firstLine="360"/>
              <w:rPr>
                <w:rFonts w:cs="宋体" w:asciiTheme="minorEastAsia" w:hAnsiTheme="minorEastAsia"/>
                <w:bCs/>
                <w:sz w:val="18"/>
                <w:szCs w:val="18"/>
              </w:rPr>
            </w:pPr>
          </w:p>
        </w:tc>
        <w:tc>
          <w:tcPr>
            <w:tcW w:w="709" w:type="dxa"/>
            <w:shd w:val="clear" w:color="auto" w:fill="auto"/>
            <w:vAlign w:val="center"/>
          </w:tcPr>
          <w:p>
            <w:pPr>
              <w:pStyle w:val="37"/>
              <w:spacing w:line="360" w:lineRule="auto"/>
              <w:ind w:firstLine="0" w:firstLineChars="0"/>
              <w:rPr>
                <w:rFonts w:cs="宋体" w:asciiTheme="minorEastAsia" w:hAnsiTheme="minorEastAsia"/>
                <w:bCs/>
                <w:sz w:val="18"/>
                <w:szCs w:val="18"/>
              </w:rPr>
            </w:pPr>
            <w:r>
              <w:rPr>
                <w:rFonts w:hint="eastAsia" w:cs="宋体" w:asciiTheme="minorEastAsia" w:hAnsiTheme="minorEastAsia"/>
                <w:bCs/>
                <w:sz w:val="18"/>
                <w:szCs w:val="18"/>
              </w:rPr>
              <w:t>20分</w:t>
            </w:r>
          </w:p>
        </w:tc>
        <w:tc>
          <w:tcPr>
            <w:tcW w:w="6839" w:type="dxa"/>
            <w:shd w:val="clear" w:color="auto" w:fill="auto"/>
            <w:vAlign w:val="center"/>
          </w:tcPr>
          <w:p>
            <w:pPr>
              <w:pStyle w:val="37"/>
              <w:spacing w:line="360" w:lineRule="auto"/>
              <w:ind w:firstLine="32" w:firstLineChars="18"/>
              <w:jc w:val="left"/>
              <w:rPr>
                <w:rFonts w:cs="宋体" w:asciiTheme="minorEastAsia" w:hAnsiTheme="minorEastAsia"/>
                <w:bCs/>
                <w:sz w:val="18"/>
                <w:szCs w:val="18"/>
              </w:rPr>
            </w:pPr>
            <w:r>
              <w:rPr>
                <w:rFonts w:hint="eastAsia" w:cs="宋体" w:asciiTheme="minorEastAsia" w:hAnsiTheme="minorEastAsia"/>
                <w:bCs/>
                <w:sz w:val="18"/>
                <w:szCs w:val="18"/>
              </w:rPr>
              <w:t>八、携带型接地线使用事项：                                                                 1、装拆接地线时应由两人进行，一人操作，一人监护。（4分）</w:t>
            </w:r>
          </w:p>
          <w:p>
            <w:pPr>
              <w:pStyle w:val="37"/>
              <w:spacing w:line="360" w:lineRule="auto"/>
              <w:ind w:firstLine="32" w:firstLineChars="18"/>
              <w:jc w:val="left"/>
              <w:rPr>
                <w:rFonts w:cs="宋体" w:asciiTheme="minorEastAsia" w:hAnsiTheme="minorEastAsia"/>
                <w:bCs/>
                <w:sz w:val="18"/>
                <w:szCs w:val="18"/>
              </w:rPr>
            </w:pPr>
            <w:r>
              <w:rPr>
                <w:rFonts w:hint="eastAsia" w:cs="宋体" w:asciiTheme="minorEastAsia" w:hAnsiTheme="minorEastAsia"/>
                <w:bCs/>
                <w:sz w:val="18"/>
                <w:szCs w:val="18"/>
              </w:rPr>
              <w:t>2、装设接地线时应戴绝缘手套，使用绝缘棒。（4分）</w:t>
            </w:r>
          </w:p>
          <w:p>
            <w:pPr>
              <w:pStyle w:val="37"/>
              <w:spacing w:line="360" w:lineRule="auto"/>
              <w:ind w:firstLine="32" w:firstLineChars="18"/>
              <w:jc w:val="left"/>
              <w:rPr>
                <w:rFonts w:cs="宋体" w:asciiTheme="minorEastAsia" w:hAnsiTheme="minorEastAsia"/>
                <w:bCs/>
                <w:sz w:val="18"/>
                <w:szCs w:val="18"/>
              </w:rPr>
            </w:pPr>
            <w:r>
              <w:rPr>
                <w:rFonts w:hint="eastAsia" w:cs="宋体" w:asciiTheme="minorEastAsia" w:hAnsiTheme="minorEastAsia"/>
                <w:bCs/>
                <w:sz w:val="18"/>
                <w:szCs w:val="18"/>
              </w:rPr>
              <w:t>3、接地线装设时应先接地，验明确无电压后，立即装设导体端。拆除时与装设顺序相反。（4分）</w:t>
            </w:r>
          </w:p>
          <w:p>
            <w:pPr>
              <w:pStyle w:val="37"/>
              <w:spacing w:line="360" w:lineRule="auto"/>
              <w:ind w:firstLine="32" w:firstLineChars="18"/>
              <w:jc w:val="left"/>
              <w:rPr>
                <w:rFonts w:cs="宋体" w:asciiTheme="minorEastAsia" w:hAnsiTheme="minorEastAsia"/>
                <w:bCs/>
                <w:sz w:val="18"/>
                <w:szCs w:val="18"/>
              </w:rPr>
            </w:pPr>
            <w:r>
              <w:rPr>
                <w:rFonts w:hint="eastAsia" w:cs="宋体" w:asciiTheme="minorEastAsia" w:hAnsiTheme="minorEastAsia"/>
                <w:bCs/>
                <w:sz w:val="18"/>
                <w:szCs w:val="18"/>
              </w:rPr>
              <w:t>4、连接要牢固，严禁采用缠绕方法连接。（4分）</w:t>
            </w:r>
          </w:p>
          <w:p>
            <w:pPr>
              <w:pStyle w:val="37"/>
              <w:spacing w:line="360" w:lineRule="auto"/>
              <w:ind w:firstLine="32" w:firstLineChars="18"/>
              <w:jc w:val="left"/>
              <w:rPr>
                <w:rFonts w:cs="宋体" w:asciiTheme="minorEastAsia" w:hAnsiTheme="minorEastAsia"/>
                <w:bCs/>
                <w:sz w:val="18"/>
                <w:szCs w:val="18"/>
              </w:rPr>
            </w:pPr>
            <w:r>
              <w:rPr>
                <w:rFonts w:hint="eastAsia" w:cs="宋体" w:asciiTheme="minorEastAsia" w:hAnsiTheme="minorEastAsia"/>
                <w:bCs/>
                <w:sz w:val="18"/>
                <w:szCs w:val="18"/>
              </w:rPr>
              <w:t>5、装设接地线时人体不得碰触接地线和未接地的导线。（4分）</w:t>
            </w:r>
          </w:p>
        </w:tc>
        <w:tc>
          <w:tcPr>
            <w:tcW w:w="708" w:type="dxa"/>
            <w:shd w:val="clear" w:color="auto" w:fill="auto"/>
            <w:vAlign w:val="center"/>
          </w:tcPr>
          <w:p>
            <w:pPr>
              <w:pStyle w:val="37"/>
              <w:spacing w:line="360" w:lineRule="auto"/>
              <w:ind w:firstLine="360"/>
              <w:rPr>
                <w:rFonts w:cs="宋体" w:asciiTheme="minorEastAsia" w:hAnsiTheme="minorEastAsia"/>
                <w:bCs/>
                <w:sz w:val="18"/>
                <w:szCs w:val="18"/>
              </w:rPr>
            </w:pPr>
          </w:p>
        </w:tc>
        <w:tc>
          <w:tcPr>
            <w:tcW w:w="709" w:type="dxa"/>
            <w:shd w:val="clear" w:color="auto" w:fill="auto"/>
            <w:vAlign w:val="center"/>
          </w:tcPr>
          <w:p>
            <w:pPr>
              <w:pStyle w:val="37"/>
              <w:spacing w:line="360" w:lineRule="auto"/>
              <w:ind w:firstLine="360"/>
              <w:rPr>
                <w:rFonts w:cs="宋体" w:asciiTheme="minorEastAsia" w:hAnsiTheme="minorEastAsia"/>
                <w:bCs/>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80" w:hRule="atLeast"/>
        </w:trPr>
        <w:tc>
          <w:tcPr>
            <w:tcW w:w="675" w:type="dxa"/>
            <w:vMerge w:val="continue"/>
            <w:shd w:val="clear" w:color="auto" w:fill="auto"/>
            <w:vAlign w:val="center"/>
          </w:tcPr>
          <w:p>
            <w:pPr>
              <w:pStyle w:val="37"/>
              <w:spacing w:line="360" w:lineRule="auto"/>
              <w:ind w:firstLine="360"/>
              <w:rPr>
                <w:rFonts w:cs="宋体" w:asciiTheme="minorEastAsia" w:hAnsiTheme="minorEastAsia"/>
                <w:bCs/>
                <w:sz w:val="18"/>
                <w:szCs w:val="18"/>
              </w:rPr>
            </w:pPr>
          </w:p>
        </w:tc>
        <w:tc>
          <w:tcPr>
            <w:tcW w:w="1134" w:type="dxa"/>
            <w:vMerge w:val="continue"/>
            <w:shd w:val="clear" w:color="auto" w:fill="auto"/>
            <w:vAlign w:val="center"/>
          </w:tcPr>
          <w:p>
            <w:pPr>
              <w:pStyle w:val="37"/>
              <w:spacing w:line="360" w:lineRule="auto"/>
              <w:ind w:firstLine="360"/>
              <w:rPr>
                <w:rFonts w:cs="宋体" w:asciiTheme="minorEastAsia" w:hAnsiTheme="minorEastAsia"/>
                <w:bCs/>
                <w:sz w:val="18"/>
                <w:szCs w:val="18"/>
              </w:rPr>
            </w:pPr>
          </w:p>
        </w:tc>
        <w:tc>
          <w:tcPr>
            <w:tcW w:w="709" w:type="dxa"/>
            <w:shd w:val="clear" w:color="auto" w:fill="auto"/>
            <w:vAlign w:val="center"/>
          </w:tcPr>
          <w:p>
            <w:pPr>
              <w:pStyle w:val="37"/>
              <w:spacing w:line="360" w:lineRule="auto"/>
              <w:ind w:firstLine="0" w:firstLineChars="0"/>
              <w:rPr>
                <w:rFonts w:cs="宋体" w:asciiTheme="minorEastAsia" w:hAnsiTheme="minorEastAsia"/>
                <w:bCs/>
                <w:sz w:val="18"/>
                <w:szCs w:val="18"/>
              </w:rPr>
            </w:pPr>
            <w:r>
              <w:rPr>
                <w:rFonts w:hint="eastAsia" w:cs="宋体" w:asciiTheme="minorEastAsia" w:hAnsiTheme="minorEastAsia"/>
                <w:bCs/>
                <w:sz w:val="18"/>
                <w:szCs w:val="18"/>
              </w:rPr>
              <w:t>20分</w:t>
            </w:r>
          </w:p>
        </w:tc>
        <w:tc>
          <w:tcPr>
            <w:tcW w:w="6839" w:type="dxa"/>
            <w:shd w:val="clear" w:color="auto" w:fill="auto"/>
            <w:vAlign w:val="center"/>
          </w:tcPr>
          <w:p>
            <w:pPr>
              <w:pStyle w:val="37"/>
              <w:spacing w:line="360" w:lineRule="auto"/>
              <w:ind w:firstLine="32" w:firstLineChars="18"/>
              <w:jc w:val="left"/>
              <w:rPr>
                <w:rFonts w:cs="宋体" w:asciiTheme="minorEastAsia" w:hAnsiTheme="minorEastAsia"/>
                <w:bCs/>
                <w:sz w:val="18"/>
                <w:szCs w:val="18"/>
              </w:rPr>
            </w:pPr>
            <w:r>
              <w:rPr>
                <w:rFonts w:hint="eastAsia" w:cs="宋体" w:asciiTheme="minorEastAsia" w:hAnsiTheme="minorEastAsia"/>
                <w:bCs/>
                <w:sz w:val="18"/>
                <w:szCs w:val="18"/>
              </w:rPr>
              <w:t>九、脚扣使用事项：                                                                 1、正式登杆前在杆根处用力试登，判断脚扣是否有变形和损伤。（5分）</w:t>
            </w:r>
          </w:p>
          <w:p>
            <w:pPr>
              <w:pStyle w:val="37"/>
              <w:spacing w:line="360" w:lineRule="auto"/>
              <w:ind w:firstLine="32" w:firstLineChars="18"/>
              <w:jc w:val="left"/>
              <w:rPr>
                <w:rFonts w:cs="宋体" w:asciiTheme="minorEastAsia" w:hAnsiTheme="minorEastAsia"/>
                <w:bCs/>
                <w:sz w:val="18"/>
                <w:szCs w:val="18"/>
              </w:rPr>
            </w:pPr>
            <w:r>
              <w:rPr>
                <w:rFonts w:hint="eastAsia" w:cs="宋体" w:asciiTheme="minorEastAsia" w:hAnsiTheme="minorEastAsia"/>
                <w:bCs/>
                <w:sz w:val="18"/>
                <w:szCs w:val="18"/>
              </w:rPr>
              <w:t>2、扣紧脚踏跟部皮带，根据登杆杆径的大小调整脚扣尺寸。（5分）                                              3、特殊天气使用脚扣时，应采取防滑措施。（5分）</w:t>
            </w:r>
          </w:p>
          <w:p>
            <w:pPr>
              <w:pStyle w:val="37"/>
              <w:spacing w:line="360" w:lineRule="auto"/>
              <w:ind w:firstLine="32" w:firstLineChars="18"/>
              <w:jc w:val="left"/>
              <w:rPr>
                <w:rFonts w:cs="宋体" w:asciiTheme="minorEastAsia" w:hAnsiTheme="minorEastAsia"/>
                <w:bCs/>
                <w:sz w:val="18"/>
                <w:szCs w:val="18"/>
              </w:rPr>
            </w:pPr>
            <w:r>
              <w:rPr>
                <w:rFonts w:hint="eastAsia" w:cs="宋体" w:asciiTheme="minorEastAsia" w:hAnsiTheme="minorEastAsia"/>
                <w:bCs/>
                <w:sz w:val="18"/>
                <w:szCs w:val="18"/>
              </w:rPr>
              <w:t>4、严禁从高处往下扔摔脚扣。（5分）</w:t>
            </w:r>
          </w:p>
        </w:tc>
        <w:tc>
          <w:tcPr>
            <w:tcW w:w="708" w:type="dxa"/>
            <w:shd w:val="clear" w:color="auto" w:fill="auto"/>
            <w:vAlign w:val="center"/>
          </w:tcPr>
          <w:p>
            <w:pPr>
              <w:pStyle w:val="37"/>
              <w:spacing w:line="360" w:lineRule="auto"/>
              <w:ind w:firstLine="360"/>
              <w:rPr>
                <w:rFonts w:cs="宋体" w:asciiTheme="minorEastAsia" w:hAnsiTheme="minorEastAsia"/>
                <w:bCs/>
                <w:sz w:val="18"/>
                <w:szCs w:val="18"/>
              </w:rPr>
            </w:pPr>
          </w:p>
        </w:tc>
        <w:tc>
          <w:tcPr>
            <w:tcW w:w="709" w:type="dxa"/>
            <w:shd w:val="clear" w:color="auto" w:fill="auto"/>
            <w:vAlign w:val="center"/>
          </w:tcPr>
          <w:p>
            <w:pPr>
              <w:pStyle w:val="37"/>
              <w:spacing w:line="360" w:lineRule="auto"/>
              <w:ind w:firstLine="360"/>
              <w:rPr>
                <w:rFonts w:cs="宋体" w:asciiTheme="minorEastAsia" w:hAnsiTheme="minorEastAsia"/>
                <w:bCs/>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80" w:hRule="atLeast"/>
        </w:trPr>
        <w:tc>
          <w:tcPr>
            <w:tcW w:w="675" w:type="dxa"/>
            <w:vMerge w:val="continue"/>
            <w:shd w:val="clear" w:color="auto" w:fill="auto"/>
            <w:vAlign w:val="center"/>
          </w:tcPr>
          <w:p>
            <w:pPr>
              <w:pStyle w:val="37"/>
              <w:spacing w:line="360" w:lineRule="auto"/>
              <w:ind w:firstLine="360"/>
              <w:rPr>
                <w:rFonts w:cs="宋体" w:asciiTheme="minorEastAsia" w:hAnsiTheme="minorEastAsia"/>
                <w:bCs/>
                <w:sz w:val="18"/>
                <w:szCs w:val="18"/>
              </w:rPr>
            </w:pPr>
          </w:p>
        </w:tc>
        <w:tc>
          <w:tcPr>
            <w:tcW w:w="1134" w:type="dxa"/>
            <w:vMerge w:val="continue"/>
            <w:shd w:val="clear" w:color="auto" w:fill="auto"/>
            <w:vAlign w:val="center"/>
          </w:tcPr>
          <w:p>
            <w:pPr>
              <w:pStyle w:val="37"/>
              <w:spacing w:line="360" w:lineRule="auto"/>
              <w:ind w:firstLine="360"/>
              <w:rPr>
                <w:rFonts w:cs="宋体" w:asciiTheme="minorEastAsia" w:hAnsiTheme="minorEastAsia"/>
                <w:bCs/>
                <w:sz w:val="18"/>
                <w:szCs w:val="18"/>
              </w:rPr>
            </w:pPr>
          </w:p>
        </w:tc>
        <w:tc>
          <w:tcPr>
            <w:tcW w:w="709" w:type="dxa"/>
            <w:shd w:val="clear" w:color="auto" w:fill="auto"/>
            <w:vAlign w:val="center"/>
          </w:tcPr>
          <w:p>
            <w:pPr>
              <w:pStyle w:val="37"/>
              <w:spacing w:line="360" w:lineRule="auto"/>
              <w:ind w:firstLine="0" w:firstLineChars="0"/>
              <w:rPr>
                <w:rFonts w:cs="宋体" w:asciiTheme="minorEastAsia" w:hAnsiTheme="minorEastAsia"/>
                <w:bCs/>
                <w:sz w:val="18"/>
                <w:szCs w:val="18"/>
              </w:rPr>
            </w:pPr>
            <w:r>
              <w:rPr>
                <w:rFonts w:hint="eastAsia" w:cs="宋体" w:asciiTheme="minorEastAsia" w:hAnsiTheme="minorEastAsia"/>
                <w:bCs/>
                <w:sz w:val="18"/>
                <w:szCs w:val="18"/>
              </w:rPr>
              <w:t>20分</w:t>
            </w:r>
          </w:p>
        </w:tc>
        <w:tc>
          <w:tcPr>
            <w:tcW w:w="6839" w:type="dxa"/>
            <w:shd w:val="clear" w:color="auto" w:fill="auto"/>
            <w:vAlign w:val="center"/>
          </w:tcPr>
          <w:p>
            <w:pPr>
              <w:pStyle w:val="37"/>
              <w:spacing w:line="360" w:lineRule="auto"/>
              <w:ind w:firstLine="32" w:firstLineChars="18"/>
              <w:jc w:val="left"/>
              <w:rPr>
                <w:rFonts w:cs="宋体" w:asciiTheme="minorEastAsia" w:hAnsiTheme="minorEastAsia"/>
                <w:bCs/>
                <w:sz w:val="18"/>
                <w:szCs w:val="18"/>
              </w:rPr>
            </w:pPr>
            <w:r>
              <w:rPr>
                <w:rFonts w:hint="eastAsia" w:cs="宋体" w:asciiTheme="minorEastAsia" w:hAnsiTheme="minorEastAsia"/>
                <w:bCs/>
                <w:sz w:val="18"/>
                <w:szCs w:val="18"/>
              </w:rPr>
              <w:t xml:space="preserve">十、安全带使用事项：                                                                 1、安全带应高挂低用或平行栓挂，严禁低挂高用。（5分）  </w:t>
            </w:r>
          </w:p>
          <w:p>
            <w:pPr>
              <w:pStyle w:val="37"/>
              <w:spacing w:line="360" w:lineRule="auto"/>
              <w:ind w:firstLine="32" w:firstLineChars="18"/>
              <w:jc w:val="left"/>
              <w:rPr>
                <w:rFonts w:cs="宋体" w:asciiTheme="minorEastAsia" w:hAnsiTheme="minorEastAsia"/>
                <w:bCs/>
                <w:sz w:val="18"/>
                <w:szCs w:val="18"/>
              </w:rPr>
            </w:pPr>
            <w:r>
              <w:rPr>
                <w:rFonts w:hint="eastAsia" w:cs="宋体" w:asciiTheme="minorEastAsia" w:hAnsiTheme="minorEastAsia"/>
                <w:bCs/>
                <w:sz w:val="18"/>
                <w:szCs w:val="18"/>
              </w:rPr>
              <w:t>2、安全带上的配件不准随意拆除或不用，更换新保护绳要有加强套。（5分）</w:t>
            </w:r>
          </w:p>
          <w:p>
            <w:pPr>
              <w:pStyle w:val="37"/>
              <w:spacing w:line="360" w:lineRule="auto"/>
              <w:ind w:firstLine="32" w:firstLineChars="18"/>
              <w:jc w:val="left"/>
              <w:rPr>
                <w:rFonts w:cs="宋体" w:asciiTheme="minorEastAsia" w:hAnsiTheme="minorEastAsia"/>
                <w:bCs/>
                <w:sz w:val="18"/>
                <w:szCs w:val="18"/>
              </w:rPr>
            </w:pPr>
            <w:r>
              <w:rPr>
                <w:rFonts w:hint="eastAsia" w:cs="宋体" w:asciiTheme="minorEastAsia" w:hAnsiTheme="minorEastAsia"/>
                <w:bCs/>
                <w:sz w:val="18"/>
                <w:szCs w:val="18"/>
              </w:rPr>
              <w:t>3、安全带应系在牢固的物体上，不得系在不固定的或移动物体上。不得挂在棱角锋利处。（5分）</w:t>
            </w:r>
          </w:p>
          <w:p>
            <w:pPr>
              <w:pStyle w:val="37"/>
              <w:spacing w:line="360" w:lineRule="auto"/>
              <w:ind w:firstLine="32" w:firstLineChars="18"/>
              <w:jc w:val="left"/>
              <w:rPr>
                <w:rFonts w:cs="宋体" w:asciiTheme="minorEastAsia" w:hAnsiTheme="minorEastAsia"/>
                <w:bCs/>
                <w:sz w:val="18"/>
                <w:szCs w:val="18"/>
              </w:rPr>
            </w:pPr>
            <w:r>
              <w:rPr>
                <w:rFonts w:hint="eastAsia" w:cs="宋体" w:asciiTheme="minorEastAsia" w:hAnsiTheme="minorEastAsia"/>
                <w:bCs/>
                <w:sz w:val="18"/>
                <w:szCs w:val="18"/>
              </w:rPr>
              <w:t xml:space="preserve">4、在杆塔上工作时、应将后备安全绳系在安全牢固的构件上。（5分）                   </w:t>
            </w:r>
          </w:p>
        </w:tc>
        <w:tc>
          <w:tcPr>
            <w:tcW w:w="708" w:type="dxa"/>
            <w:shd w:val="clear" w:color="auto" w:fill="auto"/>
            <w:vAlign w:val="center"/>
          </w:tcPr>
          <w:p>
            <w:pPr>
              <w:pStyle w:val="37"/>
              <w:spacing w:line="360" w:lineRule="auto"/>
              <w:ind w:firstLine="360"/>
              <w:rPr>
                <w:rFonts w:cs="宋体" w:asciiTheme="minorEastAsia" w:hAnsiTheme="minorEastAsia"/>
                <w:bCs/>
                <w:sz w:val="18"/>
                <w:szCs w:val="18"/>
              </w:rPr>
            </w:pPr>
          </w:p>
        </w:tc>
        <w:tc>
          <w:tcPr>
            <w:tcW w:w="709" w:type="dxa"/>
            <w:shd w:val="clear" w:color="auto" w:fill="auto"/>
            <w:vAlign w:val="center"/>
          </w:tcPr>
          <w:p>
            <w:pPr>
              <w:pStyle w:val="37"/>
              <w:spacing w:line="360" w:lineRule="auto"/>
              <w:ind w:firstLine="360"/>
              <w:rPr>
                <w:rFonts w:cs="宋体" w:asciiTheme="minorEastAsia" w:hAnsiTheme="minorEastAsia"/>
                <w:bCs/>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67" w:hRule="atLeast"/>
        </w:trPr>
        <w:tc>
          <w:tcPr>
            <w:tcW w:w="675" w:type="dxa"/>
            <w:vMerge w:val="continue"/>
            <w:shd w:val="clear" w:color="auto" w:fill="auto"/>
            <w:vAlign w:val="center"/>
          </w:tcPr>
          <w:p>
            <w:pPr>
              <w:pStyle w:val="37"/>
              <w:spacing w:line="360" w:lineRule="auto"/>
              <w:ind w:firstLine="360"/>
              <w:rPr>
                <w:rFonts w:cs="宋体" w:asciiTheme="minorEastAsia" w:hAnsiTheme="minorEastAsia"/>
                <w:bCs/>
                <w:sz w:val="18"/>
                <w:szCs w:val="18"/>
              </w:rPr>
            </w:pPr>
          </w:p>
        </w:tc>
        <w:tc>
          <w:tcPr>
            <w:tcW w:w="1134" w:type="dxa"/>
            <w:vMerge w:val="continue"/>
            <w:shd w:val="clear" w:color="auto" w:fill="auto"/>
            <w:vAlign w:val="center"/>
          </w:tcPr>
          <w:p>
            <w:pPr>
              <w:pStyle w:val="37"/>
              <w:spacing w:line="360" w:lineRule="auto"/>
              <w:ind w:firstLine="360"/>
              <w:rPr>
                <w:rFonts w:cs="宋体" w:asciiTheme="minorEastAsia" w:hAnsiTheme="minorEastAsia"/>
                <w:bCs/>
                <w:sz w:val="18"/>
                <w:szCs w:val="18"/>
              </w:rPr>
            </w:pPr>
          </w:p>
        </w:tc>
        <w:tc>
          <w:tcPr>
            <w:tcW w:w="709" w:type="dxa"/>
            <w:shd w:val="clear" w:color="auto" w:fill="auto"/>
            <w:vAlign w:val="center"/>
          </w:tcPr>
          <w:p>
            <w:pPr>
              <w:pStyle w:val="37"/>
              <w:spacing w:line="360" w:lineRule="auto"/>
              <w:ind w:firstLine="0" w:firstLineChars="0"/>
              <w:rPr>
                <w:rFonts w:cs="宋体" w:asciiTheme="minorEastAsia" w:hAnsiTheme="minorEastAsia"/>
                <w:bCs/>
                <w:sz w:val="18"/>
                <w:szCs w:val="18"/>
              </w:rPr>
            </w:pPr>
            <w:r>
              <w:rPr>
                <w:rFonts w:hint="eastAsia" w:cs="宋体" w:asciiTheme="minorEastAsia" w:hAnsiTheme="minorEastAsia"/>
                <w:bCs/>
                <w:sz w:val="18"/>
                <w:szCs w:val="18"/>
              </w:rPr>
              <w:t>20分</w:t>
            </w:r>
          </w:p>
        </w:tc>
        <w:tc>
          <w:tcPr>
            <w:tcW w:w="6839" w:type="dxa"/>
            <w:shd w:val="clear" w:color="auto" w:fill="auto"/>
            <w:vAlign w:val="center"/>
          </w:tcPr>
          <w:p>
            <w:pPr>
              <w:pStyle w:val="37"/>
              <w:spacing w:line="360" w:lineRule="auto"/>
              <w:ind w:firstLine="32" w:firstLineChars="18"/>
              <w:jc w:val="left"/>
              <w:rPr>
                <w:rFonts w:cs="宋体" w:asciiTheme="minorEastAsia" w:hAnsiTheme="minorEastAsia"/>
                <w:bCs/>
                <w:sz w:val="18"/>
                <w:szCs w:val="18"/>
              </w:rPr>
            </w:pPr>
            <w:r>
              <w:rPr>
                <w:rFonts w:hint="eastAsia" w:cs="宋体" w:asciiTheme="minorEastAsia" w:hAnsiTheme="minorEastAsia"/>
                <w:bCs/>
                <w:sz w:val="18"/>
                <w:szCs w:val="18"/>
              </w:rPr>
              <w:t xml:space="preserve">十一、登高板使用事项：                                      </w:t>
            </w:r>
          </w:p>
          <w:p>
            <w:pPr>
              <w:pStyle w:val="37"/>
              <w:spacing w:line="360" w:lineRule="auto"/>
              <w:ind w:firstLine="32" w:firstLineChars="18"/>
              <w:jc w:val="left"/>
              <w:rPr>
                <w:rFonts w:cs="宋体" w:asciiTheme="minorEastAsia" w:hAnsiTheme="minorEastAsia"/>
                <w:bCs/>
                <w:sz w:val="18"/>
                <w:szCs w:val="18"/>
              </w:rPr>
            </w:pPr>
            <w:r>
              <w:rPr>
                <w:rFonts w:hint="eastAsia" w:cs="宋体" w:asciiTheme="minorEastAsia" w:hAnsiTheme="minorEastAsia"/>
                <w:bCs/>
                <w:sz w:val="18"/>
                <w:szCs w:val="18"/>
              </w:rPr>
              <w:t xml:space="preserve">1、踏板挂钩时必须正勾，勾口向外、向上，切勿反勾，以免造成脱钩事故。（7分）         </w:t>
            </w:r>
          </w:p>
          <w:p>
            <w:pPr>
              <w:pStyle w:val="37"/>
              <w:spacing w:line="360" w:lineRule="auto"/>
              <w:ind w:firstLine="32" w:firstLineChars="18"/>
              <w:jc w:val="left"/>
              <w:rPr>
                <w:rFonts w:cs="宋体" w:asciiTheme="minorEastAsia" w:hAnsiTheme="minorEastAsia"/>
                <w:bCs/>
                <w:sz w:val="18"/>
                <w:szCs w:val="18"/>
              </w:rPr>
            </w:pPr>
            <w:r>
              <w:rPr>
                <w:rFonts w:hint="eastAsia" w:cs="宋体" w:asciiTheme="minorEastAsia" w:hAnsiTheme="minorEastAsia"/>
                <w:bCs/>
                <w:sz w:val="18"/>
                <w:szCs w:val="18"/>
              </w:rPr>
              <w:t xml:space="preserve">2、上杆时，左手扶住钩子下方绳子，然后必须用右脚脚尖顶住水泥杆塔上，防止踏板晃动，左脚踏到左边绳子前端。（7分）                    </w:t>
            </w:r>
          </w:p>
          <w:p>
            <w:pPr>
              <w:pStyle w:val="37"/>
              <w:spacing w:line="360" w:lineRule="auto"/>
              <w:ind w:firstLine="32" w:firstLineChars="18"/>
              <w:jc w:val="left"/>
              <w:rPr>
                <w:rFonts w:cs="宋体" w:asciiTheme="minorEastAsia" w:hAnsiTheme="minorEastAsia"/>
                <w:bCs/>
                <w:sz w:val="18"/>
                <w:szCs w:val="18"/>
              </w:rPr>
            </w:pPr>
            <w:r>
              <w:rPr>
                <w:rFonts w:hint="eastAsia" w:cs="宋体" w:asciiTheme="minorEastAsia" w:hAnsiTheme="minorEastAsia"/>
                <w:bCs/>
                <w:sz w:val="18"/>
                <w:szCs w:val="18"/>
              </w:rPr>
              <w:t>3、为了保证在杆上作业使身体平稳，不使踏板摇晃，站立时两腿前掌内侧应夹紧电杆。（6分）</w:t>
            </w:r>
          </w:p>
        </w:tc>
        <w:tc>
          <w:tcPr>
            <w:tcW w:w="708" w:type="dxa"/>
            <w:shd w:val="clear" w:color="auto" w:fill="auto"/>
            <w:vAlign w:val="center"/>
          </w:tcPr>
          <w:p>
            <w:pPr>
              <w:pStyle w:val="37"/>
              <w:spacing w:line="360" w:lineRule="auto"/>
              <w:ind w:firstLine="360"/>
              <w:rPr>
                <w:rFonts w:cs="宋体" w:asciiTheme="minorEastAsia" w:hAnsiTheme="minorEastAsia"/>
                <w:bCs/>
                <w:sz w:val="18"/>
                <w:szCs w:val="18"/>
              </w:rPr>
            </w:pPr>
          </w:p>
        </w:tc>
        <w:tc>
          <w:tcPr>
            <w:tcW w:w="709" w:type="dxa"/>
            <w:shd w:val="clear" w:color="auto" w:fill="auto"/>
            <w:vAlign w:val="center"/>
          </w:tcPr>
          <w:p>
            <w:pPr>
              <w:pStyle w:val="37"/>
              <w:spacing w:line="360" w:lineRule="auto"/>
              <w:ind w:firstLine="360"/>
              <w:rPr>
                <w:rFonts w:cs="宋体" w:asciiTheme="minorEastAsia" w:hAnsiTheme="minorEastAsia"/>
                <w:bCs/>
                <w:sz w:val="18"/>
                <w:szCs w:val="18"/>
              </w:rPr>
            </w:pPr>
          </w:p>
        </w:tc>
      </w:tr>
    </w:tbl>
    <w:p>
      <w:pPr>
        <w:pStyle w:val="37"/>
        <w:spacing w:line="360" w:lineRule="auto"/>
        <w:rPr>
          <w:rFonts w:asciiTheme="minorEastAsia" w:hAnsiTheme="minorEastAsia"/>
          <w:szCs w:val="21"/>
        </w:rPr>
      </w:pPr>
      <w:r>
        <w:rPr>
          <w:rFonts w:hint="eastAsia" w:asciiTheme="minorEastAsia" w:hAnsiTheme="minorEastAsia"/>
          <w:szCs w:val="21"/>
        </w:rPr>
        <w:t>评分人：       年   月   日         核分人：         年      月          日</w:t>
      </w:r>
    </w:p>
    <w:p>
      <w:pPr>
        <w:pStyle w:val="37"/>
        <w:spacing w:line="360" w:lineRule="auto"/>
        <w:rPr>
          <w:rFonts w:cs="宋体" w:asciiTheme="minorEastAsia" w:hAnsiTheme="minorEastAsia"/>
          <w:bCs/>
          <w:szCs w:val="21"/>
        </w:rPr>
      </w:pPr>
    </w:p>
    <w:p>
      <w:pPr>
        <w:pStyle w:val="37"/>
        <w:spacing w:line="360" w:lineRule="auto"/>
        <w:rPr>
          <w:rFonts w:cs="宋体" w:asciiTheme="minorEastAsia" w:hAnsiTheme="minorEastAsia"/>
          <w:bCs/>
          <w:szCs w:val="21"/>
        </w:rPr>
      </w:pPr>
    </w:p>
    <w:p>
      <w:pPr>
        <w:pStyle w:val="37"/>
        <w:spacing w:line="360" w:lineRule="auto"/>
        <w:rPr>
          <w:rFonts w:cs="宋体" w:asciiTheme="minorEastAsia" w:hAnsiTheme="minorEastAsia"/>
          <w:bCs/>
          <w:szCs w:val="21"/>
        </w:rPr>
      </w:pPr>
    </w:p>
    <w:p>
      <w:pPr>
        <w:spacing w:line="360" w:lineRule="auto"/>
        <w:ind w:firstLine="420" w:firstLineChars="200"/>
        <w:jc w:val="center"/>
        <w:rPr>
          <w:rFonts w:asciiTheme="minorEastAsia" w:hAnsiTheme="minorEastAsia"/>
          <w:szCs w:val="21"/>
        </w:rPr>
      </w:pPr>
      <w:r>
        <w:rPr>
          <w:rFonts w:hint="eastAsia" w:ascii="黑体" w:hAnsi="黑体" w:eastAsia="黑体" w:cs="宋体"/>
          <w:szCs w:val="21"/>
        </w:rPr>
        <w:t>(4)个人防护用品保养</w:t>
      </w:r>
    </w:p>
    <w:p>
      <w:pPr>
        <w:widowControl/>
        <w:spacing w:line="360" w:lineRule="auto"/>
        <w:rPr>
          <w:rFonts w:asciiTheme="minorEastAsia" w:hAnsiTheme="minorEastAsia"/>
          <w:szCs w:val="21"/>
        </w:rPr>
      </w:pPr>
      <w:r>
        <w:rPr>
          <w:rFonts w:hint="eastAsia" w:asciiTheme="minorEastAsia" w:hAnsiTheme="minorEastAsia"/>
          <w:szCs w:val="21"/>
        </w:rPr>
        <w:t>姓名：                     准考证号：                  单位：</w:t>
      </w:r>
    </w:p>
    <w:tbl>
      <w:tblPr>
        <w:tblStyle w:val="6"/>
        <w:tblpPr w:leftFromText="180" w:rightFromText="180" w:vertAnchor="text" w:horzAnchor="margin" w:tblpX="-601" w:tblpY="228"/>
        <w:tblOverlap w:val="never"/>
        <w:tblW w:w="107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1134"/>
        <w:gridCol w:w="567"/>
        <w:gridCol w:w="142"/>
        <w:gridCol w:w="6804"/>
        <w:gridCol w:w="709"/>
        <w:gridCol w:w="7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9" w:hRule="atLeast"/>
        </w:trPr>
        <w:tc>
          <w:tcPr>
            <w:tcW w:w="675" w:type="dxa"/>
            <w:shd w:val="clear" w:color="auto" w:fill="auto"/>
            <w:vAlign w:val="center"/>
          </w:tcPr>
          <w:p>
            <w:pPr>
              <w:pStyle w:val="37"/>
              <w:spacing w:line="360" w:lineRule="auto"/>
              <w:ind w:firstLine="0" w:firstLineChars="0"/>
              <w:jc w:val="center"/>
              <w:rPr>
                <w:rFonts w:cs="宋体" w:asciiTheme="minorEastAsia" w:hAnsiTheme="minorEastAsia"/>
                <w:bCs/>
                <w:sz w:val="18"/>
                <w:szCs w:val="18"/>
              </w:rPr>
            </w:pPr>
            <w:r>
              <w:rPr>
                <w:rFonts w:hint="eastAsia" w:cs="宋体" w:asciiTheme="minorEastAsia" w:hAnsiTheme="minorEastAsia"/>
                <w:bCs/>
                <w:sz w:val="18"/>
                <w:szCs w:val="18"/>
              </w:rPr>
              <w:t>序号</w:t>
            </w:r>
          </w:p>
        </w:tc>
        <w:tc>
          <w:tcPr>
            <w:tcW w:w="1134" w:type="dxa"/>
            <w:shd w:val="clear" w:color="auto" w:fill="auto"/>
            <w:vAlign w:val="center"/>
          </w:tcPr>
          <w:p>
            <w:pPr>
              <w:pStyle w:val="37"/>
              <w:spacing w:line="360" w:lineRule="auto"/>
              <w:ind w:firstLine="0" w:firstLineChars="0"/>
              <w:jc w:val="center"/>
              <w:rPr>
                <w:rFonts w:cs="宋体" w:asciiTheme="minorEastAsia" w:hAnsiTheme="minorEastAsia"/>
                <w:bCs/>
                <w:sz w:val="18"/>
                <w:szCs w:val="18"/>
              </w:rPr>
            </w:pPr>
            <w:r>
              <w:rPr>
                <w:rFonts w:hint="eastAsia" w:cs="宋体" w:asciiTheme="minorEastAsia" w:hAnsiTheme="minorEastAsia"/>
                <w:bCs/>
                <w:sz w:val="18"/>
                <w:szCs w:val="18"/>
              </w:rPr>
              <w:t>考试项目</w:t>
            </w:r>
          </w:p>
        </w:tc>
        <w:tc>
          <w:tcPr>
            <w:tcW w:w="709" w:type="dxa"/>
            <w:gridSpan w:val="2"/>
            <w:shd w:val="clear" w:color="auto" w:fill="auto"/>
            <w:vAlign w:val="center"/>
          </w:tcPr>
          <w:p>
            <w:pPr>
              <w:pStyle w:val="37"/>
              <w:spacing w:line="360" w:lineRule="auto"/>
              <w:ind w:firstLine="0" w:firstLineChars="0"/>
              <w:jc w:val="center"/>
              <w:rPr>
                <w:rFonts w:cs="宋体" w:asciiTheme="minorEastAsia" w:hAnsiTheme="minorEastAsia"/>
                <w:bCs/>
                <w:sz w:val="18"/>
                <w:szCs w:val="18"/>
              </w:rPr>
            </w:pPr>
            <w:r>
              <w:rPr>
                <w:rFonts w:hint="eastAsia" w:cs="宋体" w:asciiTheme="minorEastAsia" w:hAnsiTheme="minorEastAsia"/>
                <w:bCs/>
                <w:sz w:val="18"/>
                <w:szCs w:val="18"/>
              </w:rPr>
              <w:t>配分</w:t>
            </w:r>
          </w:p>
        </w:tc>
        <w:tc>
          <w:tcPr>
            <w:tcW w:w="6804" w:type="dxa"/>
            <w:shd w:val="clear" w:color="auto" w:fill="auto"/>
            <w:vAlign w:val="center"/>
          </w:tcPr>
          <w:p>
            <w:pPr>
              <w:spacing w:line="360" w:lineRule="auto"/>
              <w:jc w:val="center"/>
              <w:rPr>
                <w:rFonts w:cs="宋体" w:asciiTheme="minorEastAsia" w:hAnsiTheme="minorEastAsia"/>
                <w:bCs/>
                <w:sz w:val="18"/>
                <w:szCs w:val="18"/>
              </w:rPr>
            </w:pPr>
            <w:r>
              <w:rPr>
                <w:rFonts w:hint="eastAsia" w:cs="宋体" w:asciiTheme="minorEastAsia" w:hAnsiTheme="minorEastAsia"/>
                <w:bCs/>
                <w:sz w:val="18"/>
                <w:szCs w:val="18"/>
              </w:rPr>
              <w:t>评分标准</w:t>
            </w:r>
          </w:p>
        </w:tc>
        <w:tc>
          <w:tcPr>
            <w:tcW w:w="709" w:type="dxa"/>
            <w:shd w:val="clear" w:color="auto" w:fill="auto"/>
            <w:vAlign w:val="center"/>
          </w:tcPr>
          <w:p>
            <w:pPr>
              <w:pStyle w:val="37"/>
              <w:spacing w:line="360" w:lineRule="auto"/>
              <w:ind w:firstLine="0" w:firstLineChars="0"/>
              <w:jc w:val="center"/>
              <w:rPr>
                <w:rFonts w:cs="宋体" w:asciiTheme="minorEastAsia" w:hAnsiTheme="minorEastAsia"/>
                <w:bCs/>
                <w:sz w:val="18"/>
                <w:szCs w:val="18"/>
              </w:rPr>
            </w:pPr>
            <w:r>
              <w:rPr>
                <w:rFonts w:hint="eastAsia" w:cs="宋体" w:asciiTheme="minorEastAsia" w:hAnsiTheme="minorEastAsia"/>
                <w:bCs/>
                <w:sz w:val="18"/>
                <w:szCs w:val="18"/>
              </w:rPr>
              <w:t>扣分</w:t>
            </w:r>
          </w:p>
        </w:tc>
        <w:tc>
          <w:tcPr>
            <w:tcW w:w="709" w:type="dxa"/>
            <w:shd w:val="clear" w:color="auto" w:fill="auto"/>
            <w:vAlign w:val="center"/>
          </w:tcPr>
          <w:p>
            <w:pPr>
              <w:pStyle w:val="37"/>
              <w:spacing w:line="360" w:lineRule="auto"/>
              <w:ind w:firstLine="0" w:firstLineChars="0"/>
              <w:jc w:val="center"/>
              <w:rPr>
                <w:rFonts w:cs="宋体" w:asciiTheme="minorEastAsia" w:hAnsiTheme="minorEastAsia"/>
                <w:bCs/>
                <w:sz w:val="18"/>
                <w:szCs w:val="18"/>
              </w:rPr>
            </w:pPr>
            <w:r>
              <w:rPr>
                <w:rFonts w:hint="eastAsia" w:cs="宋体" w:asciiTheme="minorEastAsia" w:hAnsiTheme="minorEastAsia"/>
                <w:bCs/>
                <w:sz w:val="18"/>
                <w:szCs w:val="18"/>
              </w:rPr>
              <w:t>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98" w:hRule="atLeast"/>
        </w:trPr>
        <w:tc>
          <w:tcPr>
            <w:tcW w:w="675" w:type="dxa"/>
            <w:vMerge w:val="restart"/>
            <w:shd w:val="clear" w:color="auto" w:fill="auto"/>
            <w:vAlign w:val="center"/>
          </w:tcPr>
          <w:p>
            <w:pPr>
              <w:spacing w:line="360" w:lineRule="auto"/>
              <w:jc w:val="center"/>
              <w:rPr>
                <w:rFonts w:cs="宋体" w:asciiTheme="minorEastAsia" w:hAnsiTheme="minorEastAsia"/>
                <w:bCs/>
                <w:sz w:val="18"/>
                <w:szCs w:val="18"/>
              </w:rPr>
            </w:pPr>
            <w:r>
              <w:rPr>
                <w:rFonts w:hint="eastAsia" w:cs="宋体" w:asciiTheme="minorEastAsia" w:hAnsiTheme="minorEastAsia"/>
                <w:bCs/>
                <w:sz w:val="18"/>
                <w:szCs w:val="18"/>
              </w:rPr>
              <w:t>1</w:t>
            </w:r>
          </w:p>
        </w:tc>
        <w:tc>
          <w:tcPr>
            <w:tcW w:w="1134" w:type="dxa"/>
            <w:vMerge w:val="restart"/>
            <w:shd w:val="clear" w:color="auto" w:fill="auto"/>
            <w:vAlign w:val="center"/>
          </w:tcPr>
          <w:p>
            <w:pPr>
              <w:pStyle w:val="37"/>
              <w:spacing w:line="360" w:lineRule="auto"/>
              <w:ind w:firstLine="0" w:firstLineChars="0"/>
              <w:jc w:val="center"/>
              <w:rPr>
                <w:rFonts w:cs="宋体" w:asciiTheme="minorEastAsia" w:hAnsiTheme="minorEastAsia"/>
                <w:bCs/>
                <w:sz w:val="18"/>
                <w:szCs w:val="18"/>
              </w:rPr>
            </w:pPr>
            <w:r>
              <w:rPr>
                <w:rFonts w:hint="eastAsia" w:cs="宋体" w:asciiTheme="minorEastAsia" w:hAnsiTheme="minorEastAsia"/>
                <w:bCs/>
                <w:sz w:val="18"/>
                <w:szCs w:val="18"/>
              </w:rPr>
              <w:t>个人防护用品的保养</w:t>
            </w:r>
          </w:p>
        </w:tc>
        <w:tc>
          <w:tcPr>
            <w:tcW w:w="709" w:type="dxa"/>
            <w:gridSpan w:val="2"/>
            <w:shd w:val="clear" w:color="auto" w:fill="auto"/>
            <w:vAlign w:val="center"/>
          </w:tcPr>
          <w:p>
            <w:pPr>
              <w:pStyle w:val="37"/>
              <w:spacing w:line="360" w:lineRule="auto"/>
              <w:ind w:firstLine="0" w:firstLineChars="0"/>
              <w:jc w:val="center"/>
              <w:rPr>
                <w:rFonts w:cs="宋体" w:asciiTheme="minorEastAsia" w:hAnsiTheme="minorEastAsia"/>
                <w:bCs/>
                <w:sz w:val="18"/>
                <w:szCs w:val="18"/>
              </w:rPr>
            </w:pPr>
            <w:r>
              <w:rPr>
                <w:rFonts w:hint="eastAsia" w:cs="宋体" w:asciiTheme="minorEastAsia" w:hAnsiTheme="minorEastAsia"/>
                <w:bCs/>
                <w:sz w:val="18"/>
                <w:szCs w:val="18"/>
              </w:rPr>
              <w:t>5分</w:t>
            </w:r>
          </w:p>
        </w:tc>
        <w:tc>
          <w:tcPr>
            <w:tcW w:w="6804" w:type="dxa"/>
            <w:shd w:val="clear" w:color="auto" w:fill="auto"/>
            <w:vAlign w:val="center"/>
          </w:tcPr>
          <w:p>
            <w:pPr>
              <w:pStyle w:val="37"/>
              <w:spacing w:line="360" w:lineRule="auto"/>
              <w:ind w:firstLine="0" w:firstLineChars="0"/>
              <w:jc w:val="left"/>
              <w:rPr>
                <w:rFonts w:cs="宋体" w:asciiTheme="minorEastAsia" w:hAnsiTheme="minorEastAsia"/>
                <w:bCs/>
                <w:sz w:val="18"/>
                <w:szCs w:val="18"/>
              </w:rPr>
            </w:pPr>
            <w:r>
              <w:rPr>
                <w:rFonts w:hint="eastAsia" w:cs="宋体" w:asciiTheme="minorEastAsia" w:hAnsiTheme="minorEastAsia"/>
                <w:bCs/>
                <w:sz w:val="18"/>
                <w:szCs w:val="18"/>
              </w:rPr>
              <w:t>一、低压验电笔的日常保养                                                               1、使用完毕后，验电笔应保存在干燥处，以免受潮造成漏电，避免碰撞。（3分）</w:t>
            </w:r>
          </w:p>
          <w:p>
            <w:pPr>
              <w:pStyle w:val="37"/>
              <w:spacing w:line="360" w:lineRule="auto"/>
              <w:ind w:firstLine="0" w:firstLineChars="0"/>
              <w:jc w:val="left"/>
              <w:rPr>
                <w:rFonts w:cs="宋体" w:asciiTheme="minorEastAsia" w:hAnsiTheme="minorEastAsia"/>
                <w:bCs/>
                <w:sz w:val="18"/>
                <w:szCs w:val="18"/>
              </w:rPr>
            </w:pPr>
            <w:r>
              <w:rPr>
                <w:rFonts w:hint="eastAsia" w:cs="宋体" w:asciiTheme="minorEastAsia" w:hAnsiTheme="minorEastAsia"/>
                <w:bCs/>
                <w:sz w:val="18"/>
                <w:szCs w:val="18"/>
              </w:rPr>
              <w:t xml:space="preserve">2、验电笔前端测试金属体较长时，应加装绝缘套管，以免测试时造成短路。（2分）                            </w:t>
            </w:r>
          </w:p>
        </w:tc>
        <w:tc>
          <w:tcPr>
            <w:tcW w:w="709" w:type="dxa"/>
            <w:shd w:val="clear" w:color="auto" w:fill="auto"/>
            <w:vAlign w:val="center"/>
          </w:tcPr>
          <w:p>
            <w:pPr>
              <w:pStyle w:val="37"/>
              <w:spacing w:line="360" w:lineRule="auto"/>
              <w:ind w:firstLine="360"/>
              <w:rPr>
                <w:rFonts w:cs="宋体" w:asciiTheme="minorEastAsia" w:hAnsiTheme="minorEastAsia"/>
                <w:bCs/>
                <w:sz w:val="18"/>
                <w:szCs w:val="18"/>
              </w:rPr>
            </w:pPr>
          </w:p>
        </w:tc>
        <w:tc>
          <w:tcPr>
            <w:tcW w:w="709" w:type="dxa"/>
            <w:shd w:val="clear" w:color="auto" w:fill="auto"/>
            <w:vAlign w:val="center"/>
          </w:tcPr>
          <w:p>
            <w:pPr>
              <w:pStyle w:val="37"/>
              <w:spacing w:line="360" w:lineRule="auto"/>
              <w:ind w:firstLine="360"/>
              <w:rPr>
                <w:rFonts w:cs="宋体" w:asciiTheme="minorEastAsia" w:hAnsiTheme="minorEastAsia"/>
                <w:bCs/>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39" w:hRule="atLeast"/>
        </w:trPr>
        <w:tc>
          <w:tcPr>
            <w:tcW w:w="675" w:type="dxa"/>
            <w:vMerge w:val="continue"/>
            <w:shd w:val="clear" w:color="auto" w:fill="auto"/>
            <w:vAlign w:val="center"/>
          </w:tcPr>
          <w:p>
            <w:pPr>
              <w:pStyle w:val="37"/>
              <w:spacing w:line="360" w:lineRule="auto"/>
              <w:ind w:firstLine="360"/>
              <w:rPr>
                <w:rFonts w:cs="宋体" w:asciiTheme="minorEastAsia" w:hAnsiTheme="minorEastAsia"/>
                <w:bCs/>
                <w:sz w:val="18"/>
                <w:szCs w:val="18"/>
              </w:rPr>
            </w:pPr>
          </w:p>
        </w:tc>
        <w:tc>
          <w:tcPr>
            <w:tcW w:w="1134" w:type="dxa"/>
            <w:vMerge w:val="continue"/>
            <w:shd w:val="clear" w:color="auto" w:fill="auto"/>
            <w:vAlign w:val="center"/>
          </w:tcPr>
          <w:p>
            <w:pPr>
              <w:pStyle w:val="37"/>
              <w:spacing w:line="360" w:lineRule="auto"/>
              <w:ind w:firstLine="360"/>
              <w:rPr>
                <w:rFonts w:cs="宋体" w:asciiTheme="minorEastAsia" w:hAnsiTheme="minorEastAsia"/>
                <w:bCs/>
                <w:sz w:val="18"/>
                <w:szCs w:val="18"/>
              </w:rPr>
            </w:pPr>
          </w:p>
        </w:tc>
        <w:tc>
          <w:tcPr>
            <w:tcW w:w="567" w:type="dxa"/>
            <w:shd w:val="clear" w:color="auto" w:fill="auto"/>
            <w:vAlign w:val="center"/>
          </w:tcPr>
          <w:p>
            <w:pPr>
              <w:pStyle w:val="37"/>
              <w:spacing w:line="360" w:lineRule="auto"/>
              <w:ind w:firstLine="0" w:firstLineChars="0"/>
              <w:jc w:val="center"/>
              <w:rPr>
                <w:rFonts w:cs="宋体" w:asciiTheme="minorEastAsia" w:hAnsiTheme="minorEastAsia"/>
                <w:bCs/>
                <w:sz w:val="18"/>
                <w:szCs w:val="18"/>
              </w:rPr>
            </w:pPr>
            <w:r>
              <w:rPr>
                <w:rFonts w:hint="eastAsia" w:cs="宋体" w:asciiTheme="minorEastAsia" w:hAnsiTheme="minorEastAsia"/>
                <w:bCs/>
                <w:sz w:val="18"/>
                <w:szCs w:val="18"/>
              </w:rPr>
              <w:t>5分</w:t>
            </w:r>
          </w:p>
        </w:tc>
        <w:tc>
          <w:tcPr>
            <w:tcW w:w="6946" w:type="dxa"/>
            <w:gridSpan w:val="2"/>
            <w:shd w:val="clear" w:color="auto" w:fill="auto"/>
            <w:vAlign w:val="center"/>
          </w:tcPr>
          <w:p>
            <w:pPr>
              <w:spacing w:line="360" w:lineRule="auto"/>
              <w:jc w:val="left"/>
              <w:rPr>
                <w:rFonts w:cs="宋体" w:asciiTheme="minorEastAsia" w:hAnsiTheme="minorEastAsia"/>
                <w:bCs/>
                <w:sz w:val="18"/>
                <w:szCs w:val="18"/>
              </w:rPr>
            </w:pPr>
            <w:r>
              <w:rPr>
                <w:rFonts w:hint="eastAsia" w:cs="宋体" w:asciiTheme="minorEastAsia" w:hAnsiTheme="minorEastAsia"/>
                <w:bCs/>
                <w:sz w:val="18"/>
                <w:szCs w:val="18"/>
              </w:rPr>
              <w:t>二、低压绝缘手套的日常保养：</w:t>
            </w:r>
          </w:p>
          <w:p>
            <w:pPr>
              <w:pStyle w:val="37"/>
              <w:spacing w:line="360" w:lineRule="auto"/>
              <w:ind w:firstLine="0" w:firstLineChars="0"/>
              <w:jc w:val="left"/>
              <w:rPr>
                <w:rFonts w:cs="宋体" w:asciiTheme="minorEastAsia" w:hAnsiTheme="minorEastAsia"/>
                <w:bCs/>
                <w:sz w:val="18"/>
                <w:szCs w:val="18"/>
              </w:rPr>
            </w:pPr>
            <w:r>
              <w:rPr>
                <w:rFonts w:hint="eastAsia" w:cs="宋体" w:asciiTheme="minorEastAsia" w:hAnsiTheme="minorEastAsia"/>
                <w:bCs/>
                <w:sz w:val="18"/>
                <w:szCs w:val="18"/>
              </w:rPr>
              <w:t>1、避免阳光直射，雨雪浸淋、不得挤压折叠。（1分）                                                            2、禁止与油、酸、碱或其他影响橡胶质量的物质接触。（1分）                                    3、保存环境温度10℃-20℃为宜，距离热源1m以上，（1分）                                       4、使用完毕后，应清理干净，待干燥后妥善放置。（1分）</w:t>
            </w:r>
          </w:p>
          <w:p>
            <w:pPr>
              <w:spacing w:line="360" w:lineRule="auto"/>
              <w:jc w:val="left"/>
              <w:rPr>
                <w:rFonts w:cs="宋体" w:asciiTheme="minorEastAsia" w:hAnsiTheme="minorEastAsia"/>
                <w:bCs/>
                <w:sz w:val="18"/>
                <w:szCs w:val="18"/>
              </w:rPr>
            </w:pPr>
            <w:r>
              <w:rPr>
                <w:rFonts w:hint="eastAsia" w:cs="宋体" w:asciiTheme="minorEastAsia" w:hAnsiTheme="minorEastAsia"/>
                <w:bCs/>
                <w:sz w:val="18"/>
                <w:szCs w:val="18"/>
              </w:rPr>
              <w:t xml:space="preserve">5、绝缘手套按规定应每半年进行一次耐压试验 （1分）                                                       </w:t>
            </w:r>
          </w:p>
        </w:tc>
        <w:tc>
          <w:tcPr>
            <w:tcW w:w="709" w:type="dxa"/>
            <w:shd w:val="clear" w:color="auto" w:fill="auto"/>
          </w:tcPr>
          <w:p>
            <w:pPr>
              <w:pStyle w:val="37"/>
              <w:spacing w:line="360" w:lineRule="auto"/>
              <w:ind w:firstLine="360"/>
              <w:rPr>
                <w:rFonts w:cs="宋体" w:asciiTheme="minorEastAsia" w:hAnsiTheme="minorEastAsia"/>
                <w:bCs/>
                <w:sz w:val="18"/>
                <w:szCs w:val="18"/>
              </w:rPr>
            </w:pPr>
          </w:p>
        </w:tc>
        <w:tc>
          <w:tcPr>
            <w:tcW w:w="709" w:type="dxa"/>
            <w:shd w:val="clear" w:color="auto" w:fill="auto"/>
            <w:vAlign w:val="center"/>
          </w:tcPr>
          <w:p>
            <w:pPr>
              <w:pStyle w:val="37"/>
              <w:spacing w:line="360" w:lineRule="auto"/>
              <w:ind w:firstLine="360"/>
              <w:rPr>
                <w:rFonts w:cs="宋体" w:asciiTheme="minorEastAsia" w:hAnsiTheme="minorEastAsia"/>
                <w:bCs/>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33" w:hRule="atLeast"/>
        </w:trPr>
        <w:tc>
          <w:tcPr>
            <w:tcW w:w="675" w:type="dxa"/>
            <w:vMerge w:val="continue"/>
            <w:shd w:val="clear" w:color="auto" w:fill="auto"/>
            <w:vAlign w:val="center"/>
          </w:tcPr>
          <w:p>
            <w:pPr>
              <w:pStyle w:val="37"/>
              <w:spacing w:line="360" w:lineRule="auto"/>
              <w:ind w:firstLine="360"/>
              <w:rPr>
                <w:rFonts w:cs="宋体" w:asciiTheme="minorEastAsia" w:hAnsiTheme="minorEastAsia"/>
                <w:bCs/>
                <w:sz w:val="18"/>
                <w:szCs w:val="18"/>
              </w:rPr>
            </w:pPr>
          </w:p>
        </w:tc>
        <w:tc>
          <w:tcPr>
            <w:tcW w:w="1134" w:type="dxa"/>
            <w:vMerge w:val="continue"/>
            <w:shd w:val="clear" w:color="auto" w:fill="auto"/>
            <w:vAlign w:val="center"/>
          </w:tcPr>
          <w:p>
            <w:pPr>
              <w:pStyle w:val="37"/>
              <w:spacing w:line="360" w:lineRule="auto"/>
              <w:ind w:firstLine="360"/>
              <w:rPr>
                <w:rFonts w:cs="宋体" w:asciiTheme="minorEastAsia" w:hAnsiTheme="minorEastAsia"/>
                <w:bCs/>
                <w:sz w:val="18"/>
                <w:szCs w:val="18"/>
              </w:rPr>
            </w:pPr>
          </w:p>
        </w:tc>
        <w:tc>
          <w:tcPr>
            <w:tcW w:w="567" w:type="dxa"/>
            <w:shd w:val="clear" w:color="auto" w:fill="auto"/>
            <w:vAlign w:val="center"/>
          </w:tcPr>
          <w:p>
            <w:pPr>
              <w:pStyle w:val="37"/>
              <w:spacing w:line="360" w:lineRule="auto"/>
              <w:ind w:firstLine="0" w:firstLineChars="0"/>
              <w:jc w:val="center"/>
              <w:rPr>
                <w:rFonts w:cs="宋体" w:asciiTheme="minorEastAsia" w:hAnsiTheme="minorEastAsia"/>
                <w:bCs/>
                <w:sz w:val="18"/>
                <w:szCs w:val="18"/>
              </w:rPr>
            </w:pPr>
            <w:r>
              <w:rPr>
                <w:rFonts w:hint="eastAsia" w:cs="宋体" w:asciiTheme="minorEastAsia" w:hAnsiTheme="minorEastAsia"/>
                <w:bCs/>
                <w:sz w:val="18"/>
                <w:szCs w:val="18"/>
              </w:rPr>
              <w:t>5分</w:t>
            </w:r>
          </w:p>
        </w:tc>
        <w:tc>
          <w:tcPr>
            <w:tcW w:w="6946" w:type="dxa"/>
            <w:gridSpan w:val="2"/>
            <w:shd w:val="clear" w:color="auto" w:fill="auto"/>
            <w:vAlign w:val="center"/>
          </w:tcPr>
          <w:p>
            <w:pPr>
              <w:pStyle w:val="37"/>
              <w:spacing w:line="360" w:lineRule="auto"/>
              <w:ind w:firstLine="0" w:firstLineChars="0"/>
              <w:jc w:val="left"/>
              <w:rPr>
                <w:rFonts w:cs="宋体" w:asciiTheme="minorEastAsia" w:hAnsiTheme="minorEastAsia"/>
                <w:bCs/>
                <w:sz w:val="18"/>
                <w:szCs w:val="18"/>
              </w:rPr>
            </w:pPr>
            <w:r>
              <w:rPr>
                <w:rFonts w:hint="eastAsia" w:cs="宋体" w:asciiTheme="minorEastAsia" w:hAnsiTheme="minorEastAsia"/>
                <w:bCs/>
                <w:sz w:val="18"/>
                <w:szCs w:val="18"/>
              </w:rPr>
              <w:t xml:space="preserve">三、低压绝缘鞋的日常保养：                                                                1、保存应通风，防止霉变。（1分）                                                2、禁止与油、酸、碱或其他影响橡胶质量的物质接触。 （1分）                            </w:t>
            </w:r>
          </w:p>
          <w:p>
            <w:pPr>
              <w:pStyle w:val="37"/>
              <w:spacing w:line="360" w:lineRule="auto"/>
              <w:ind w:firstLine="0" w:firstLineChars="0"/>
              <w:jc w:val="left"/>
              <w:rPr>
                <w:rFonts w:cs="宋体" w:asciiTheme="minorEastAsia" w:hAnsiTheme="minorEastAsia"/>
                <w:bCs/>
                <w:sz w:val="18"/>
                <w:szCs w:val="18"/>
              </w:rPr>
            </w:pPr>
            <w:r>
              <w:rPr>
                <w:rFonts w:hint="eastAsia" w:cs="宋体" w:asciiTheme="minorEastAsia" w:hAnsiTheme="minorEastAsia"/>
                <w:bCs/>
                <w:sz w:val="18"/>
                <w:szCs w:val="18"/>
              </w:rPr>
              <w:t>3、距离热源1m以上。（1分）                                                      4、预防性检验的绝缘鞋耐压和泄漏电流值应符合标准要求，否则不能使用。每次预防性检验结果有效期限不超过6个月。（1分）</w:t>
            </w:r>
          </w:p>
          <w:p>
            <w:pPr>
              <w:spacing w:line="360" w:lineRule="auto"/>
              <w:jc w:val="left"/>
              <w:rPr>
                <w:rFonts w:cs="宋体" w:asciiTheme="minorEastAsia" w:hAnsiTheme="minorEastAsia"/>
                <w:bCs/>
                <w:sz w:val="18"/>
                <w:szCs w:val="18"/>
              </w:rPr>
            </w:pPr>
            <w:r>
              <w:rPr>
                <w:rFonts w:hint="eastAsia" w:cs="宋体" w:asciiTheme="minorEastAsia" w:hAnsiTheme="minorEastAsia"/>
                <w:bCs/>
                <w:sz w:val="18"/>
                <w:szCs w:val="18"/>
              </w:rPr>
              <w:t>5、不得穿绝缘鞋做非电气操作工作（1分）</w:t>
            </w:r>
          </w:p>
        </w:tc>
        <w:tc>
          <w:tcPr>
            <w:tcW w:w="709" w:type="dxa"/>
            <w:shd w:val="clear" w:color="auto" w:fill="auto"/>
          </w:tcPr>
          <w:p>
            <w:pPr>
              <w:pStyle w:val="37"/>
              <w:spacing w:line="360" w:lineRule="auto"/>
              <w:ind w:firstLine="360"/>
              <w:rPr>
                <w:rFonts w:cs="宋体" w:asciiTheme="minorEastAsia" w:hAnsiTheme="minorEastAsia"/>
                <w:bCs/>
                <w:sz w:val="18"/>
                <w:szCs w:val="18"/>
              </w:rPr>
            </w:pPr>
          </w:p>
        </w:tc>
        <w:tc>
          <w:tcPr>
            <w:tcW w:w="709" w:type="dxa"/>
            <w:shd w:val="clear" w:color="auto" w:fill="auto"/>
            <w:vAlign w:val="center"/>
          </w:tcPr>
          <w:p>
            <w:pPr>
              <w:pStyle w:val="37"/>
              <w:spacing w:line="360" w:lineRule="auto"/>
              <w:ind w:firstLine="360"/>
              <w:rPr>
                <w:rFonts w:cs="宋体" w:asciiTheme="minorEastAsia" w:hAnsiTheme="minorEastAsia"/>
                <w:bCs/>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13" w:hRule="atLeast"/>
        </w:trPr>
        <w:tc>
          <w:tcPr>
            <w:tcW w:w="675" w:type="dxa"/>
            <w:vMerge w:val="continue"/>
            <w:shd w:val="clear" w:color="auto" w:fill="auto"/>
            <w:vAlign w:val="center"/>
          </w:tcPr>
          <w:p>
            <w:pPr>
              <w:pStyle w:val="37"/>
              <w:spacing w:line="360" w:lineRule="auto"/>
              <w:ind w:firstLine="360"/>
              <w:rPr>
                <w:rFonts w:cs="宋体" w:asciiTheme="minorEastAsia" w:hAnsiTheme="minorEastAsia"/>
                <w:bCs/>
                <w:sz w:val="18"/>
                <w:szCs w:val="18"/>
              </w:rPr>
            </w:pPr>
          </w:p>
        </w:tc>
        <w:tc>
          <w:tcPr>
            <w:tcW w:w="1134" w:type="dxa"/>
            <w:vMerge w:val="continue"/>
            <w:shd w:val="clear" w:color="auto" w:fill="auto"/>
            <w:vAlign w:val="center"/>
          </w:tcPr>
          <w:p>
            <w:pPr>
              <w:pStyle w:val="37"/>
              <w:spacing w:line="360" w:lineRule="auto"/>
              <w:ind w:firstLine="360"/>
              <w:rPr>
                <w:rFonts w:cs="宋体" w:asciiTheme="minorEastAsia" w:hAnsiTheme="minorEastAsia"/>
                <w:bCs/>
                <w:sz w:val="18"/>
                <w:szCs w:val="18"/>
              </w:rPr>
            </w:pPr>
          </w:p>
        </w:tc>
        <w:tc>
          <w:tcPr>
            <w:tcW w:w="567" w:type="dxa"/>
            <w:shd w:val="clear" w:color="auto" w:fill="auto"/>
            <w:vAlign w:val="center"/>
          </w:tcPr>
          <w:p>
            <w:pPr>
              <w:pStyle w:val="37"/>
              <w:spacing w:line="360" w:lineRule="auto"/>
              <w:ind w:firstLine="0" w:firstLineChars="0"/>
              <w:jc w:val="center"/>
              <w:rPr>
                <w:rFonts w:cs="宋体" w:asciiTheme="minorEastAsia" w:hAnsiTheme="minorEastAsia"/>
                <w:bCs/>
                <w:sz w:val="18"/>
                <w:szCs w:val="18"/>
              </w:rPr>
            </w:pPr>
            <w:r>
              <w:rPr>
                <w:rFonts w:hint="eastAsia" w:cs="宋体" w:asciiTheme="minorEastAsia" w:hAnsiTheme="minorEastAsia"/>
                <w:bCs/>
                <w:sz w:val="18"/>
                <w:szCs w:val="18"/>
              </w:rPr>
              <w:t>5分</w:t>
            </w:r>
          </w:p>
        </w:tc>
        <w:tc>
          <w:tcPr>
            <w:tcW w:w="6946" w:type="dxa"/>
            <w:gridSpan w:val="2"/>
            <w:shd w:val="clear" w:color="auto" w:fill="auto"/>
            <w:vAlign w:val="center"/>
          </w:tcPr>
          <w:p>
            <w:pPr>
              <w:pStyle w:val="37"/>
              <w:spacing w:line="360" w:lineRule="auto"/>
              <w:ind w:firstLine="0" w:firstLineChars="0"/>
              <w:jc w:val="left"/>
              <w:rPr>
                <w:rFonts w:cs="宋体" w:asciiTheme="minorEastAsia" w:hAnsiTheme="minorEastAsia"/>
                <w:bCs/>
                <w:sz w:val="18"/>
                <w:szCs w:val="18"/>
              </w:rPr>
            </w:pPr>
            <w:r>
              <w:rPr>
                <w:rFonts w:hint="eastAsia" w:cs="宋体" w:asciiTheme="minorEastAsia" w:hAnsiTheme="minorEastAsia"/>
                <w:bCs/>
                <w:sz w:val="18"/>
                <w:szCs w:val="18"/>
              </w:rPr>
              <w:t>四、安全帽的日常保养：                                                               1、热塑性安全帽可用清水冲洗，不得用热水浸泡，不能放在暖气片上、火炉上烘烤，以防帽体变形。（2分）</w:t>
            </w:r>
          </w:p>
          <w:p>
            <w:pPr>
              <w:pStyle w:val="37"/>
              <w:spacing w:line="360" w:lineRule="auto"/>
              <w:ind w:firstLine="0" w:firstLineChars="0"/>
              <w:jc w:val="left"/>
              <w:rPr>
                <w:rFonts w:cs="宋体" w:asciiTheme="minorEastAsia" w:hAnsiTheme="minorEastAsia"/>
                <w:bCs/>
                <w:sz w:val="18"/>
                <w:szCs w:val="18"/>
              </w:rPr>
            </w:pPr>
            <w:r>
              <w:rPr>
                <w:rFonts w:hint="eastAsia" w:cs="宋体" w:asciiTheme="minorEastAsia" w:hAnsiTheme="minorEastAsia"/>
                <w:bCs/>
                <w:sz w:val="18"/>
                <w:szCs w:val="18"/>
              </w:rPr>
              <w:t>2、不能随意在安全帽上拆卸配件或添加附件，不得在帽壳上打孔影响其防护性能。（2分）</w:t>
            </w:r>
          </w:p>
          <w:p>
            <w:pPr>
              <w:spacing w:line="360" w:lineRule="auto"/>
              <w:jc w:val="left"/>
              <w:rPr>
                <w:rFonts w:cs="宋体" w:asciiTheme="minorEastAsia" w:hAnsiTheme="minorEastAsia"/>
                <w:bCs/>
                <w:sz w:val="18"/>
                <w:szCs w:val="18"/>
              </w:rPr>
            </w:pPr>
            <w:r>
              <w:rPr>
                <w:rFonts w:hint="eastAsia" w:cs="宋体" w:asciiTheme="minorEastAsia" w:hAnsiTheme="minorEastAsia"/>
                <w:bCs/>
                <w:sz w:val="18"/>
                <w:szCs w:val="18"/>
              </w:rPr>
              <w:t>3、安全帽应定置摆放，不应放在酸、碱、高温、潮湿等场所。（1分）</w:t>
            </w:r>
          </w:p>
        </w:tc>
        <w:tc>
          <w:tcPr>
            <w:tcW w:w="709" w:type="dxa"/>
            <w:shd w:val="clear" w:color="auto" w:fill="auto"/>
            <w:vAlign w:val="center"/>
          </w:tcPr>
          <w:p>
            <w:pPr>
              <w:pStyle w:val="37"/>
              <w:spacing w:line="360" w:lineRule="auto"/>
              <w:ind w:firstLine="360"/>
              <w:rPr>
                <w:rFonts w:cs="宋体" w:asciiTheme="minorEastAsia" w:hAnsiTheme="minorEastAsia"/>
                <w:bCs/>
                <w:sz w:val="18"/>
                <w:szCs w:val="18"/>
              </w:rPr>
            </w:pPr>
          </w:p>
        </w:tc>
        <w:tc>
          <w:tcPr>
            <w:tcW w:w="709" w:type="dxa"/>
            <w:shd w:val="clear" w:color="auto" w:fill="auto"/>
            <w:vAlign w:val="center"/>
          </w:tcPr>
          <w:p>
            <w:pPr>
              <w:pStyle w:val="37"/>
              <w:spacing w:line="360" w:lineRule="auto"/>
              <w:ind w:firstLine="360"/>
              <w:rPr>
                <w:rFonts w:cs="宋体" w:asciiTheme="minorEastAsia" w:hAnsiTheme="minorEastAsia"/>
                <w:bCs/>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1" w:hRule="atLeast"/>
        </w:trPr>
        <w:tc>
          <w:tcPr>
            <w:tcW w:w="675" w:type="dxa"/>
            <w:vMerge w:val="continue"/>
            <w:shd w:val="clear" w:color="auto" w:fill="auto"/>
            <w:vAlign w:val="center"/>
          </w:tcPr>
          <w:p>
            <w:pPr>
              <w:pStyle w:val="37"/>
              <w:spacing w:line="360" w:lineRule="auto"/>
              <w:ind w:firstLine="360"/>
              <w:rPr>
                <w:rFonts w:cs="宋体" w:asciiTheme="minorEastAsia" w:hAnsiTheme="minorEastAsia"/>
                <w:bCs/>
                <w:sz w:val="18"/>
                <w:szCs w:val="18"/>
              </w:rPr>
            </w:pPr>
          </w:p>
        </w:tc>
        <w:tc>
          <w:tcPr>
            <w:tcW w:w="1134" w:type="dxa"/>
            <w:vMerge w:val="continue"/>
            <w:shd w:val="clear" w:color="auto" w:fill="auto"/>
            <w:vAlign w:val="center"/>
          </w:tcPr>
          <w:p>
            <w:pPr>
              <w:pStyle w:val="37"/>
              <w:spacing w:line="360" w:lineRule="auto"/>
              <w:ind w:firstLine="360"/>
              <w:rPr>
                <w:rFonts w:cs="宋体" w:asciiTheme="minorEastAsia" w:hAnsiTheme="minorEastAsia"/>
                <w:bCs/>
                <w:sz w:val="18"/>
                <w:szCs w:val="18"/>
              </w:rPr>
            </w:pPr>
          </w:p>
        </w:tc>
        <w:tc>
          <w:tcPr>
            <w:tcW w:w="567" w:type="dxa"/>
            <w:shd w:val="clear" w:color="auto" w:fill="auto"/>
            <w:vAlign w:val="center"/>
          </w:tcPr>
          <w:p>
            <w:pPr>
              <w:pStyle w:val="37"/>
              <w:spacing w:line="360" w:lineRule="auto"/>
              <w:ind w:firstLine="0" w:firstLineChars="0"/>
              <w:jc w:val="center"/>
              <w:rPr>
                <w:rFonts w:cs="宋体" w:asciiTheme="minorEastAsia" w:hAnsiTheme="minorEastAsia"/>
                <w:bCs/>
                <w:sz w:val="18"/>
                <w:szCs w:val="18"/>
              </w:rPr>
            </w:pPr>
            <w:r>
              <w:rPr>
                <w:rFonts w:hint="eastAsia" w:cs="宋体" w:asciiTheme="minorEastAsia" w:hAnsiTheme="minorEastAsia"/>
                <w:bCs/>
                <w:sz w:val="18"/>
                <w:szCs w:val="18"/>
              </w:rPr>
              <w:t>5分</w:t>
            </w:r>
          </w:p>
        </w:tc>
        <w:tc>
          <w:tcPr>
            <w:tcW w:w="6946" w:type="dxa"/>
            <w:gridSpan w:val="2"/>
            <w:shd w:val="clear" w:color="auto" w:fill="auto"/>
            <w:vAlign w:val="center"/>
          </w:tcPr>
          <w:p>
            <w:pPr>
              <w:pStyle w:val="37"/>
              <w:spacing w:line="360" w:lineRule="auto"/>
              <w:ind w:firstLine="0" w:firstLineChars="0"/>
              <w:jc w:val="left"/>
              <w:rPr>
                <w:rFonts w:cs="宋体" w:asciiTheme="minorEastAsia" w:hAnsiTheme="minorEastAsia"/>
                <w:bCs/>
                <w:sz w:val="18"/>
                <w:szCs w:val="18"/>
              </w:rPr>
            </w:pPr>
            <w:r>
              <w:rPr>
                <w:rFonts w:hint="eastAsia" w:cs="宋体" w:asciiTheme="minorEastAsia" w:hAnsiTheme="minorEastAsia"/>
                <w:bCs/>
                <w:sz w:val="18"/>
                <w:szCs w:val="18"/>
              </w:rPr>
              <w:t xml:space="preserve">五、防护眼镜的日常保养：                                    </w:t>
            </w:r>
          </w:p>
          <w:p>
            <w:pPr>
              <w:pStyle w:val="37"/>
              <w:spacing w:line="360" w:lineRule="auto"/>
              <w:ind w:firstLine="0" w:firstLineChars="0"/>
              <w:jc w:val="left"/>
              <w:rPr>
                <w:rFonts w:cs="宋体" w:asciiTheme="minorEastAsia" w:hAnsiTheme="minorEastAsia"/>
                <w:bCs/>
                <w:sz w:val="18"/>
                <w:szCs w:val="18"/>
              </w:rPr>
            </w:pPr>
            <w:r>
              <w:rPr>
                <w:rFonts w:hint="eastAsia" w:cs="宋体" w:asciiTheme="minorEastAsia" w:hAnsiTheme="minorEastAsia"/>
                <w:bCs/>
                <w:sz w:val="18"/>
                <w:szCs w:val="18"/>
              </w:rPr>
              <w:t xml:space="preserve"> 1、暂时放置眼镜，应将眼镜的凸面朝上。 （1分）    </w:t>
            </w:r>
          </w:p>
          <w:p>
            <w:pPr>
              <w:pStyle w:val="37"/>
              <w:spacing w:line="360" w:lineRule="auto"/>
              <w:ind w:firstLine="0" w:firstLineChars="0"/>
              <w:jc w:val="left"/>
              <w:rPr>
                <w:rFonts w:cs="宋体" w:asciiTheme="minorEastAsia" w:hAnsiTheme="minorEastAsia"/>
                <w:bCs/>
                <w:sz w:val="18"/>
                <w:szCs w:val="18"/>
              </w:rPr>
            </w:pPr>
            <w:r>
              <w:rPr>
                <w:rFonts w:hint="eastAsia" w:cs="宋体" w:asciiTheme="minorEastAsia" w:hAnsiTheme="minorEastAsia"/>
                <w:bCs/>
                <w:sz w:val="18"/>
                <w:szCs w:val="18"/>
              </w:rPr>
              <w:t xml:space="preserve">2、使用清洁的专用拭镜布轻轻拭擦镜片。避免用力过度造成镜框或镜片的损伤。（1分）                                     </w:t>
            </w:r>
          </w:p>
          <w:p>
            <w:pPr>
              <w:pStyle w:val="37"/>
              <w:spacing w:line="360" w:lineRule="auto"/>
              <w:ind w:firstLine="0" w:firstLineChars="0"/>
              <w:jc w:val="left"/>
              <w:rPr>
                <w:rFonts w:cs="宋体" w:asciiTheme="minorEastAsia" w:hAnsiTheme="minorEastAsia"/>
                <w:bCs/>
                <w:sz w:val="18"/>
                <w:szCs w:val="18"/>
              </w:rPr>
            </w:pPr>
            <w:r>
              <w:rPr>
                <w:rFonts w:hint="eastAsia" w:cs="宋体" w:asciiTheme="minorEastAsia" w:hAnsiTheme="minorEastAsia"/>
                <w:bCs/>
                <w:sz w:val="18"/>
                <w:szCs w:val="18"/>
              </w:rPr>
              <w:t xml:space="preserve">3、镜片很脏时用低浓度的中性洗剂清洗，然后用清水冲洗，用纸巾吸干水分后用专用眼镜布擦干。（1分）                                                             4、不戴眼镜时，用眼镜布包好放入眼镜盒。保存时避免与腐蚀性物品接触引起镜片、镜架劣化、变质、变色。（1分）                                                    5、用完眼镜后及时用水冲洗，并用专用拭镜布将水珠擦干净。（1分） </w:t>
            </w:r>
          </w:p>
        </w:tc>
        <w:tc>
          <w:tcPr>
            <w:tcW w:w="709" w:type="dxa"/>
            <w:shd w:val="clear" w:color="auto" w:fill="auto"/>
            <w:vAlign w:val="center"/>
          </w:tcPr>
          <w:p>
            <w:pPr>
              <w:pStyle w:val="37"/>
              <w:spacing w:line="360" w:lineRule="auto"/>
              <w:ind w:firstLine="360"/>
              <w:rPr>
                <w:rFonts w:cs="宋体" w:asciiTheme="minorEastAsia" w:hAnsiTheme="minorEastAsia"/>
                <w:bCs/>
                <w:sz w:val="18"/>
                <w:szCs w:val="18"/>
              </w:rPr>
            </w:pPr>
          </w:p>
        </w:tc>
        <w:tc>
          <w:tcPr>
            <w:tcW w:w="709" w:type="dxa"/>
            <w:shd w:val="clear" w:color="auto" w:fill="auto"/>
            <w:vAlign w:val="center"/>
          </w:tcPr>
          <w:p>
            <w:pPr>
              <w:pStyle w:val="37"/>
              <w:spacing w:line="360" w:lineRule="auto"/>
              <w:ind w:firstLine="360"/>
              <w:rPr>
                <w:rFonts w:cs="宋体" w:asciiTheme="minorEastAsia" w:hAnsiTheme="minorEastAsia"/>
                <w:bCs/>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99" w:hRule="atLeast"/>
        </w:trPr>
        <w:tc>
          <w:tcPr>
            <w:tcW w:w="675" w:type="dxa"/>
            <w:vMerge w:val="continue"/>
            <w:shd w:val="clear" w:color="auto" w:fill="auto"/>
            <w:vAlign w:val="center"/>
          </w:tcPr>
          <w:p>
            <w:pPr>
              <w:pStyle w:val="37"/>
              <w:spacing w:line="360" w:lineRule="auto"/>
              <w:ind w:firstLine="360"/>
              <w:rPr>
                <w:rFonts w:cs="宋体" w:asciiTheme="minorEastAsia" w:hAnsiTheme="minorEastAsia"/>
                <w:bCs/>
                <w:sz w:val="18"/>
                <w:szCs w:val="18"/>
              </w:rPr>
            </w:pPr>
          </w:p>
        </w:tc>
        <w:tc>
          <w:tcPr>
            <w:tcW w:w="1134" w:type="dxa"/>
            <w:vMerge w:val="continue"/>
            <w:shd w:val="clear" w:color="auto" w:fill="auto"/>
            <w:vAlign w:val="center"/>
          </w:tcPr>
          <w:p>
            <w:pPr>
              <w:pStyle w:val="37"/>
              <w:spacing w:line="360" w:lineRule="auto"/>
              <w:ind w:firstLine="360"/>
              <w:rPr>
                <w:rFonts w:cs="宋体" w:asciiTheme="minorEastAsia" w:hAnsiTheme="minorEastAsia"/>
                <w:bCs/>
                <w:sz w:val="18"/>
                <w:szCs w:val="18"/>
              </w:rPr>
            </w:pPr>
          </w:p>
        </w:tc>
        <w:tc>
          <w:tcPr>
            <w:tcW w:w="709" w:type="dxa"/>
            <w:gridSpan w:val="2"/>
            <w:shd w:val="clear" w:color="auto" w:fill="auto"/>
            <w:vAlign w:val="center"/>
          </w:tcPr>
          <w:p>
            <w:pPr>
              <w:pStyle w:val="37"/>
              <w:spacing w:line="360" w:lineRule="auto"/>
              <w:ind w:firstLine="0" w:firstLineChars="0"/>
              <w:jc w:val="center"/>
              <w:rPr>
                <w:rFonts w:cs="宋体" w:asciiTheme="minorEastAsia" w:hAnsiTheme="minorEastAsia"/>
                <w:bCs/>
                <w:sz w:val="18"/>
                <w:szCs w:val="18"/>
              </w:rPr>
            </w:pPr>
            <w:r>
              <w:rPr>
                <w:rFonts w:hint="eastAsia" w:cs="宋体" w:asciiTheme="minorEastAsia" w:hAnsiTheme="minorEastAsia"/>
                <w:bCs/>
                <w:sz w:val="18"/>
                <w:szCs w:val="18"/>
              </w:rPr>
              <w:t>5分</w:t>
            </w:r>
          </w:p>
        </w:tc>
        <w:tc>
          <w:tcPr>
            <w:tcW w:w="6804" w:type="dxa"/>
            <w:shd w:val="clear" w:color="auto" w:fill="auto"/>
            <w:vAlign w:val="center"/>
          </w:tcPr>
          <w:p>
            <w:pPr>
              <w:spacing w:line="360" w:lineRule="auto"/>
              <w:jc w:val="left"/>
              <w:rPr>
                <w:rFonts w:cs="宋体" w:asciiTheme="minorEastAsia" w:hAnsiTheme="minorEastAsia"/>
                <w:bCs/>
                <w:sz w:val="18"/>
                <w:szCs w:val="18"/>
              </w:rPr>
            </w:pPr>
            <w:r>
              <w:rPr>
                <w:rFonts w:hint="eastAsia" w:cs="宋体" w:asciiTheme="minorEastAsia" w:hAnsiTheme="minorEastAsia"/>
                <w:bCs/>
                <w:sz w:val="18"/>
                <w:szCs w:val="18"/>
              </w:rPr>
              <w:t>六、绝缘夹钳的日常保养：</w:t>
            </w:r>
          </w:p>
          <w:p>
            <w:pPr>
              <w:spacing w:line="360" w:lineRule="auto"/>
              <w:jc w:val="left"/>
              <w:rPr>
                <w:rFonts w:cs="宋体" w:asciiTheme="minorEastAsia" w:hAnsiTheme="minorEastAsia"/>
                <w:bCs/>
                <w:sz w:val="18"/>
                <w:szCs w:val="18"/>
              </w:rPr>
            </w:pPr>
            <w:r>
              <w:rPr>
                <w:rFonts w:hint="eastAsia" w:cs="宋体" w:asciiTheme="minorEastAsia" w:hAnsiTheme="minorEastAsia"/>
                <w:bCs/>
                <w:sz w:val="18"/>
                <w:szCs w:val="18"/>
              </w:rPr>
              <w:t xml:space="preserve">1、绝缘夹钳存放在专用的箱子或柜子里，以防受潮。（3分） </w:t>
            </w:r>
          </w:p>
          <w:p>
            <w:pPr>
              <w:spacing w:line="360" w:lineRule="auto"/>
              <w:jc w:val="left"/>
              <w:rPr>
                <w:rFonts w:cs="宋体" w:asciiTheme="minorEastAsia" w:hAnsiTheme="minorEastAsia"/>
                <w:bCs/>
                <w:sz w:val="18"/>
                <w:szCs w:val="18"/>
              </w:rPr>
            </w:pPr>
            <w:r>
              <w:rPr>
                <w:rFonts w:hint="eastAsia" w:cs="宋体" w:asciiTheme="minorEastAsia" w:hAnsiTheme="minorEastAsia"/>
                <w:bCs/>
                <w:sz w:val="18"/>
                <w:szCs w:val="18"/>
              </w:rPr>
              <w:t xml:space="preserve">2、绝缘夹钳按规定应每年进行一次耐压试验。 （2分）                                                                 </w:t>
            </w:r>
          </w:p>
        </w:tc>
        <w:tc>
          <w:tcPr>
            <w:tcW w:w="709" w:type="dxa"/>
            <w:shd w:val="clear" w:color="auto" w:fill="auto"/>
            <w:vAlign w:val="center"/>
          </w:tcPr>
          <w:p>
            <w:pPr>
              <w:pStyle w:val="37"/>
              <w:spacing w:line="360" w:lineRule="auto"/>
              <w:ind w:firstLine="360"/>
              <w:rPr>
                <w:rFonts w:cs="宋体" w:asciiTheme="minorEastAsia" w:hAnsiTheme="minorEastAsia"/>
                <w:bCs/>
                <w:sz w:val="18"/>
                <w:szCs w:val="18"/>
              </w:rPr>
            </w:pPr>
          </w:p>
        </w:tc>
        <w:tc>
          <w:tcPr>
            <w:tcW w:w="709" w:type="dxa"/>
            <w:shd w:val="clear" w:color="auto" w:fill="auto"/>
            <w:vAlign w:val="center"/>
          </w:tcPr>
          <w:p>
            <w:pPr>
              <w:pStyle w:val="37"/>
              <w:spacing w:line="360" w:lineRule="auto"/>
              <w:ind w:firstLine="360"/>
              <w:rPr>
                <w:rFonts w:cs="宋体" w:asciiTheme="minorEastAsia" w:hAnsiTheme="minorEastAsia"/>
                <w:bCs/>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53" w:hRule="atLeast"/>
        </w:trPr>
        <w:tc>
          <w:tcPr>
            <w:tcW w:w="675" w:type="dxa"/>
            <w:vMerge w:val="continue"/>
            <w:shd w:val="clear" w:color="auto" w:fill="auto"/>
            <w:vAlign w:val="center"/>
          </w:tcPr>
          <w:p>
            <w:pPr>
              <w:pStyle w:val="37"/>
              <w:spacing w:line="360" w:lineRule="auto"/>
              <w:ind w:firstLine="360"/>
              <w:rPr>
                <w:rFonts w:cs="宋体" w:asciiTheme="minorEastAsia" w:hAnsiTheme="minorEastAsia"/>
                <w:bCs/>
                <w:sz w:val="18"/>
                <w:szCs w:val="18"/>
              </w:rPr>
            </w:pPr>
          </w:p>
        </w:tc>
        <w:tc>
          <w:tcPr>
            <w:tcW w:w="1134" w:type="dxa"/>
            <w:vMerge w:val="continue"/>
            <w:shd w:val="clear" w:color="auto" w:fill="auto"/>
            <w:vAlign w:val="center"/>
          </w:tcPr>
          <w:p>
            <w:pPr>
              <w:pStyle w:val="37"/>
              <w:spacing w:line="360" w:lineRule="auto"/>
              <w:ind w:firstLine="360"/>
              <w:rPr>
                <w:rFonts w:cs="宋体" w:asciiTheme="minorEastAsia" w:hAnsiTheme="minorEastAsia"/>
                <w:bCs/>
                <w:sz w:val="18"/>
                <w:szCs w:val="18"/>
              </w:rPr>
            </w:pPr>
          </w:p>
        </w:tc>
        <w:tc>
          <w:tcPr>
            <w:tcW w:w="709" w:type="dxa"/>
            <w:gridSpan w:val="2"/>
            <w:shd w:val="clear" w:color="auto" w:fill="auto"/>
            <w:vAlign w:val="center"/>
          </w:tcPr>
          <w:p>
            <w:pPr>
              <w:pStyle w:val="37"/>
              <w:spacing w:line="360" w:lineRule="auto"/>
              <w:ind w:firstLine="0" w:firstLineChars="0"/>
              <w:jc w:val="center"/>
              <w:rPr>
                <w:rFonts w:cs="宋体" w:asciiTheme="minorEastAsia" w:hAnsiTheme="minorEastAsia"/>
                <w:bCs/>
                <w:sz w:val="18"/>
                <w:szCs w:val="18"/>
              </w:rPr>
            </w:pPr>
            <w:r>
              <w:rPr>
                <w:rFonts w:hint="eastAsia" w:cs="宋体" w:asciiTheme="minorEastAsia" w:hAnsiTheme="minorEastAsia"/>
                <w:bCs/>
                <w:sz w:val="18"/>
                <w:szCs w:val="18"/>
              </w:rPr>
              <w:t>5分</w:t>
            </w:r>
          </w:p>
        </w:tc>
        <w:tc>
          <w:tcPr>
            <w:tcW w:w="6804" w:type="dxa"/>
            <w:shd w:val="clear" w:color="auto" w:fill="auto"/>
            <w:vAlign w:val="center"/>
          </w:tcPr>
          <w:p>
            <w:pPr>
              <w:pStyle w:val="37"/>
              <w:spacing w:line="360" w:lineRule="auto"/>
              <w:ind w:firstLine="0" w:firstLineChars="0"/>
              <w:jc w:val="left"/>
              <w:rPr>
                <w:rFonts w:cs="宋体" w:asciiTheme="minorEastAsia" w:hAnsiTheme="minorEastAsia"/>
                <w:bCs/>
                <w:sz w:val="18"/>
                <w:szCs w:val="18"/>
              </w:rPr>
            </w:pPr>
            <w:r>
              <w:rPr>
                <w:rFonts w:hint="eastAsia" w:cs="宋体" w:asciiTheme="minorEastAsia" w:hAnsiTheme="minorEastAsia"/>
                <w:bCs/>
                <w:sz w:val="18"/>
                <w:szCs w:val="18"/>
              </w:rPr>
              <w:t xml:space="preserve">七、绝缘垫的日常保养：                                                                 1、保持绝缘垫干燥、清洁，如有粘上油漆或焦油时，应立即用汽油、纯酒精等溶剂进行擦拭，但应避免溶剂使用过量。（2分） </w:t>
            </w:r>
          </w:p>
          <w:p>
            <w:pPr>
              <w:pStyle w:val="37"/>
              <w:spacing w:line="360" w:lineRule="auto"/>
              <w:ind w:firstLine="0" w:firstLineChars="0"/>
              <w:jc w:val="left"/>
              <w:rPr>
                <w:rFonts w:cs="宋体" w:asciiTheme="minorEastAsia" w:hAnsiTheme="minorEastAsia"/>
                <w:bCs/>
                <w:sz w:val="18"/>
                <w:szCs w:val="18"/>
              </w:rPr>
            </w:pPr>
            <w:r>
              <w:rPr>
                <w:rFonts w:hint="eastAsia" w:cs="宋体" w:asciiTheme="minorEastAsia" w:hAnsiTheme="minorEastAsia"/>
                <w:bCs/>
                <w:sz w:val="18"/>
                <w:szCs w:val="18"/>
              </w:rPr>
              <w:t xml:space="preserve">2、注意防止与酸、碱及各种油脂物质接触，以免受腐蚀后老化、龟裂或变粘，降低绝缘性能。（3分） </w:t>
            </w:r>
          </w:p>
        </w:tc>
        <w:tc>
          <w:tcPr>
            <w:tcW w:w="709" w:type="dxa"/>
            <w:shd w:val="clear" w:color="auto" w:fill="auto"/>
            <w:vAlign w:val="center"/>
          </w:tcPr>
          <w:p>
            <w:pPr>
              <w:pStyle w:val="37"/>
              <w:spacing w:line="360" w:lineRule="auto"/>
              <w:ind w:firstLine="360"/>
              <w:rPr>
                <w:rFonts w:cs="宋体" w:asciiTheme="minorEastAsia" w:hAnsiTheme="minorEastAsia"/>
                <w:bCs/>
                <w:sz w:val="18"/>
                <w:szCs w:val="18"/>
              </w:rPr>
            </w:pPr>
          </w:p>
        </w:tc>
        <w:tc>
          <w:tcPr>
            <w:tcW w:w="709" w:type="dxa"/>
            <w:shd w:val="clear" w:color="auto" w:fill="auto"/>
            <w:vAlign w:val="center"/>
          </w:tcPr>
          <w:p>
            <w:pPr>
              <w:pStyle w:val="37"/>
              <w:spacing w:line="360" w:lineRule="auto"/>
              <w:ind w:firstLine="360"/>
              <w:rPr>
                <w:rFonts w:cs="宋体" w:asciiTheme="minorEastAsia" w:hAnsiTheme="minorEastAsia"/>
                <w:bCs/>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07" w:hRule="atLeast"/>
        </w:trPr>
        <w:tc>
          <w:tcPr>
            <w:tcW w:w="675" w:type="dxa"/>
            <w:vMerge w:val="continue"/>
            <w:shd w:val="clear" w:color="auto" w:fill="auto"/>
            <w:vAlign w:val="center"/>
          </w:tcPr>
          <w:p>
            <w:pPr>
              <w:pStyle w:val="37"/>
              <w:spacing w:line="360" w:lineRule="auto"/>
              <w:ind w:firstLine="360"/>
              <w:rPr>
                <w:rFonts w:cs="宋体" w:asciiTheme="minorEastAsia" w:hAnsiTheme="minorEastAsia"/>
                <w:bCs/>
                <w:sz w:val="18"/>
                <w:szCs w:val="18"/>
              </w:rPr>
            </w:pPr>
          </w:p>
        </w:tc>
        <w:tc>
          <w:tcPr>
            <w:tcW w:w="1134" w:type="dxa"/>
            <w:vMerge w:val="continue"/>
            <w:shd w:val="clear" w:color="auto" w:fill="auto"/>
            <w:vAlign w:val="center"/>
          </w:tcPr>
          <w:p>
            <w:pPr>
              <w:pStyle w:val="37"/>
              <w:spacing w:line="360" w:lineRule="auto"/>
              <w:ind w:firstLine="360"/>
              <w:rPr>
                <w:rFonts w:cs="宋体" w:asciiTheme="minorEastAsia" w:hAnsiTheme="minorEastAsia"/>
                <w:bCs/>
                <w:sz w:val="18"/>
                <w:szCs w:val="18"/>
              </w:rPr>
            </w:pPr>
          </w:p>
        </w:tc>
        <w:tc>
          <w:tcPr>
            <w:tcW w:w="709" w:type="dxa"/>
            <w:gridSpan w:val="2"/>
            <w:shd w:val="clear" w:color="auto" w:fill="auto"/>
            <w:vAlign w:val="center"/>
          </w:tcPr>
          <w:p>
            <w:pPr>
              <w:pStyle w:val="37"/>
              <w:spacing w:line="360" w:lineRule="auto"/>
              <w:ind w:firstLine="0" w:firstLineChars="0"/>
              <w:jc w:val="center"/>
              <w:rPr>
                <w:rFonts w:cs="宋体" w:asciiTheme="minorEastAsia" w:hAnsiTheme="minorEastAsia"/>
                <w:bCs/>
                <w:sz w:val="18"/>
                <w:szCs w:val="18"/>
              </w:rPr>
            </w:pPr>
            <w:r>
              <w:rPr>
                <w:rFonts w:hint="eastAsia" w:cs="宋体" w:asciiTheme="minorEastAsia" w:hAnsiTheme="minorEastAsia"/>
                <w:bCs/>
                <w:sz w:val="18"/>
                <w:szCs w:val="18"/>
              </w:rPr>
              <w:t>5分</w:t>
            </w:r>
          </w:p>
        </w:tc>
        <w:tc>
          <w:tcPr>
            <w:tcW w:w="6804" w:type="dxa"/>
            <w:shd w:val="clear" w:color="auto" w:fill="auto"/>
            <w:vAlign w:val="center"/>
          </w:tcPr>
          <w:p>
            <w:pPr>
              <w:pStyle w:val="37"/>
              <w:spacing w:line="360" w:lineRule="auto"/>
              <w:ind w:firstLine="0" w:firstLineChars="0"/>
              <w:jc w:val="left"/>
              <w:rPr>
                <w:rFonts w:cs="宋体" w:asciiTheme="minorEastAsia" w:hAnsiTheme="minorEastAsia"/>
                <w:bCs/>
                <w:sz w:val="18"/>
                <w:szCs w:val="18"/>
              </w:rPr>
            </w:pPr>
            <w:r>
              <w:rPr>
                <w:rFonts w:hint="eastAsia" w:cs="宋体" w:asciiTheme="minorEastAsia" w:hAnsiTheme="minorEastAsia"/>
                <w:bCs/>
                <w:sz w:val="18"/>
                <w:szCs w:val="18"/>
              </w:rPr>
              <w:t xml:space="preserve">八、携带型接地线的日常保养：                                                                 1、所有接地线应统一编号，存放在对应标号的固定位置，并登记记录。（3分） </w:t>
            </w:r>
          </w:p>
          <w:p>
            <w:pPr>
              <w:spacing w:line="360" w:lineRule="auto"/>
              <w:jc w:val="left"/>
              <w:rPr>
                <w:rFonts w:cs="宋体" w:asciiTheme="minorEastAsia" w:hAnsiTheme="minorEastAsia"/>
                <w:bCs/>
                <w:sz w:val="18"/>
                <w:szCs w:val="18"/>
              </w:rPr>
            </w:pPr>
            <w:r>
              <w:rPr>
                <w:rFonts w:hint="eastAsia" w:cs="宋体" w:asciiTheme="minorEastAsia" w:hAnsiTheme="minorEastAsia"/>
                <w:bCs/>
                <w:sz w:val="18"/>
                <w:szCs w:val="18"/>
              </w:rPr>
              <w:t xml:space="preserve">2、拆除接地线后应将线夹及接地端螺丝旋紧，以免损坏和丢失。（1分） </w:t>
            </w:r>
          </w:p>
          <w:p>
            <w:pPr>
              <w:pStyle w:val="37"/>
              <w:spacing w:line="360" w:lineRule="auto"/>
              <w:ind w:firstLine="0" w:firstLineChars="0"/>
              <w:jc w:val="left"/>
              <w:rPr>
                <w:rFonts w:cs="宋体" w:asciiTheme="minorEastAsia" w:hAnsiTheme="minorEastAsia"/>
                <w:bCs/>
                <w:sz w:val="18"/>
                <w:szCs w:val="18"/>
              </w:rPr>
            </w:pPr>
            <w:r>
              <w:rPr>
                <w:rFonts w:hint="eastAsia" w:cs="宋体" w:asciiTheme="minorEastAsia" w:hAnsiTheme="minorEastAsia"/>
                <w:bCs/>
                <w:sz w:val="18"/>
                <w:szCs w:val="18"/>
              </w:rPr>
              <w:t xml:space="preserve">3、应保证接地线清洁干净，线钩和接地端线夹内不得有泥沙等杂物，以免造成使用时接触不良。（1分） </w:t>
            </w:r>
          </w:p>
        </w:tc>
        <w:tc>
          <w:tcPr>
            <w:tcW w:w="709" w:type="dxa"/>
            <w:shd w:val="clear" w:color="auto" w:fill="auto"/>
            <w:vAlign w:val="center"/>
          </w:tcPr>
          <w:p>
            <w:pPr>
              <w:pStyle w:val="37"/>
              <w:spacing w:line="360" w:lineRule="auto"/>
              <w:ind w:firstLine="360"/>
              <w:rPr>
                <w:rFonts w:cs="宋体" w:asciiTheme="minorEastAsia" w:hAnsiTheme="minorEastAsia"/>
                <w:bCs/>
                <w:sz w:val="18"/>
                <w:szCs w:val="18"/>
              </w:rPr>
            </w:pPr>
          </w:p>
        </w:tc>
        <w:tc>
          <w:tcPr>
            <w:tcW w:w="709" w:type="dxa"/>
            <w:shd w:val="clear" w:color="auto" w:fill="auto"/>
            <w:vAlign w:val="center"/>
          </w:tcPr>
          <w:p>
            <w:pPr>
              <w:pStyle w:val="37"/>
              <w:spacing w:line="360" w:lineRule="auto"/>
              <w:ind w:firstLine="360"/>
              <w:rPr>
                <w:rFonts w:cs="宋体" w:asciiTheme="minorEastAsia" w:hAnsiTheme="minorEastAsia"/>
                <w:bCs/>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80" w:hRule="atLeast"/>
        </w:trPr>
        <w:tc>
          <w:tcPr>
            <w:tcW w:w="675" w:type="dxa"/>
            <w:vMerge w:val="continue"/>
            <w:shd w:val="clear" w:color="auto" w:fill="auto"/>
            <w:vAlign w:val="center"/>
          </w:tcPr>
          <w:p>
            <w:pPr>
              <w:pStyle w:val="37"/>
              <w:spacing w:line="360" w:lineRule="auto"/>
              <w:ind w:firstLine="360"/>
              <w:rPr>
                <w:rFonts w:cs="宋体" w:asciiTheme="minorEastAsia" w:hAnsiTheme="minorEastAsia"/>
                <w:bCs/>
                <w:sz w:val="18"/>
                <w:szCs w:val="18"/>
              </w:rPr>
            </w:pPr>
          </w:p>
        </w:tc>
        <w:tc>
          <w:tcPr>
            <w:tcW w:w="1134" w:type="dxa"/>
            <w:vMerge w:val="continue"/>
            <w:shd w:val="clear" w:color="auto" w:fill="auto"/>
            <w:vAlign w:val="center"/>
          </w:tcPr>
          <w:p>
            <w:pPr>
              <w:pStyle w:val="37"/>
              <w:spacing w:line="360" w:lineRule="auto"/>
              <w:ind w:firstLine="360"/>
              <w:rPr>
                <w:rFonts w:cs="宋体" w:asciiTheme="minorEastAsia" w:hAnsiTheme="minorEastAsia"/>
                <w:bCs/>
                <w:sz w:val="18"/>
                <w:szCs w:val="18"/>
              </w:rPr>
            </w:pPr>
          </w:p>
        </w:tc>
        <w:tc>
          <w:tcPr>
            <w:tcW w:w="709" w:type="dxa"/>
            <w:gridSpan w:val="2"/>
            <w:shd w:val="clear" w:color="auto" w:fill="auto"/>
            <w:vAlign w:val="center"/>
          </w:tcPr>
          <w:p>
            <w:pPr>
              <w:pStyle w:val="37"/>
              <w:spacing w:line="360" w:lineRule="auto"/>
              <w:ind w:firstLine="0" w:firstLineChars="0"/>
              <w:jc w:val="center"/>
              <w:rPr>
                <w:rFonts w:cs="宋体" w:asciiTheme="minorEastAsia" w:hAnsiTheme="minorEastAsia"/>
                <w:bCs/>
                <w:sz w:val="18"/>
                <w:szCs w:val="18"/>
              </w:rPr>
            </w:pPr>
            <w:r>
              <w:rPr>
                <w:rFonts w:hint="eastAsia" w:cs="宋体" w:asciiTheme="minorEastAsia" w:hAnsiTheme="minorEastAsia"/>
                <w:bCs/>
                <w:sz w:val="18"/>
                <w:szCs w:val="18"/>
              </w:rPr>
              <w:t>5分</w:t>
            </w:r>
          </w:p>
        </w:tc>
        <w:tc>
          <w:tcPr>
            <w:tcW w:w="6804" w:type="dxa"/>
            <w:shd w:val="clear" w:color="auto" w:fill="auto"/>
            <w:vAlign w:val="center"/>
          </w:tcPr>
          <w:p>
            <w:pPr>
              <w:pStyle w:val="37"/>
              <w:spacing w:line="360" w:lineRule="auto"/>
              <w:ind w:left="1" w:leftChars="-51" w:hanging="108" w:hangingChars="60"/>
              <w:jc w:val="left"/>
              <w:rPr>
                <w:rFonts w:cs="宋体" w:asciiTheme="minorEastAsia" w:hAnsiTheme="minorEastAsia"/>
                <w:bCs/>
                <w:sz w:val="18"/>
                <w:szCs w:val="18"/>
              </w:rPr>
            </w:pPr>
            <w:r>
              <w:rPr>
                <w:rFonts w:hint="eastAsia" w:cs="宋体" w:asciiTheme="minorEastAsia" w:hAnsiTheme="minorEastAsia"/>
                <w:bCs/>
                <w:sz w:val="18"/>
                <w:szCs w:val="18"/>
              </w:rPr>
              <w:t xml:space="preserve">九、脚扣的日常保养：                                                                 1、脚扣存放干燥通风和无腐蚀的室内工具柜内，保证金属部分无锈蚀，橡胶部件无老化。（3分） </w:t>
            </w:r>
          </w:p>
          <w:p>
            <w:pPr>
              <w:spacing w:line="360" w:lineRule="auto"/>
              <w:jc w:val="left"/>
              <w:rPr>
                <w:rFonts w:cs="宋体" w:asciiTheme="minorEastAsia" w:hAnsiTheme="minorEastAsia"/>
                <w:bCs/>
                <w:sz w:val="18"/>
                <w:szCs w:val="18"/>
              </w:rPr>
            </w:pPr>
            <w:r>
              <w:rPr>
                <w:rFonts w:hint="eastAsia" w:cs="宋体" w:asciiTheme="minorEastAsia" w:hAnsiTheme="minorEastAsia"/>
                <w:bCs/>
                <w:sz w:val="18"/>
                <w:szCs w:val="18"/>
              </w:rPr>
              <w:t xml:space="preserve">2、平常不使用时应每月对脚扣进行一次外表检查。（2分） </w:t>
            </w:r>
          </w:p>
        </w:tc>
        <w:tc>
          <w:tcPr>
            <w:tcW w:w="709" w:type="dxa"/>
            <w:shd w:val="clear" w:color="auto" w:fill="auto"/>
            <w:vAlign w:val="center"/>
          </w:tcPr>
          <w:p>
            <w:pPr>
              <w:pStyle w:val="37"/>
              <w:spacing w:line="360" w:lineRule="auto"/>
              <w:ind w:firstLine="360"/>
              <w:rPr>
                <w:rFonts w:cs="宋体" w:asciiTheme="minorEastAsia" w:hAnsiTheme="minorEastAsia"/>
                <w:bCs/>
                <w:sz w:val="18"/>
                <w:szCs w:val="18"/>
              </w:rPr>
            </w:pPr>
          </w:p>
        </w:tc>
        <w:tc>
          <w:tcPr>
            <w:tcW w:w="709" w:type="dxa"/>
            <w:shd w:val="clear" w:color="auto" w:fill="auto"/>
            <w:vAlign w:val="center"/>
          </w:tcPr>
          <w:p>
            <w:pPr>
              <w:pStyle w:val="37"/>
              <w:spacing w:line="360" w:lineRule="auto"/>
              <w:ind w:firstLine="360"/>
              <w:rPr>
                <w:rFonts w:cs="宋体" w:asciiTheme="minorEastAsia" w:hAnsiTheme="minorEastAsia"/>
                <w:bCs/>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80" w:hRule="atLeast"/>
        </w:trPr>
        <w:tc>
          <w:tcPr>
            <w:tcW w:w="675" w:type="dxa"/>
            <w:vMerge w:val="continue"/>
            <w:shd w:val="clear" w:color="auto" w:fill="auto"/>
            <w:vAlign w:val="center"/>
          </w:tcPr>
          <w:p>
            <w:pPr>
              <w:pStyle w:val="37"/>
              <w:spacing w:line="360" w:lineRule="auto"/>
              <w:ind w:firstLine="360"/>
              <w:rPr>
                <w:rFonts w:cs="宋体" w:asciiTheme="minorEastAsia" w:hAnsiTheme="minorEastAsia"/>
                <w:bCs/>
                <w:sz w:val="18"/>
                <w:szCs w:val="18"/>
              </w:rPr>
            </w:pPr>
          </w:p>
        </w:tc>
        <w:tc>
          <w:tcPr>
            <w:tcW w:w="1134" w:type="dxa"/>
            <w:vMerge w:val="continue"/>
            <w:shd w:val="clear" w:color="auto" w:fill="auto"/>
            <w:vAlign w:val="center"/>
          </w:tcPr>
          <w:p>
            <w:pPr>
              <w:pStyle w:val="37"/>
              <w:spacing w:line="360" w:lineRule="auto"/>
              <w:ind w:firstLine="360"/>
              <w:rPr>
                <w:rFonts w:cs="宋体" w:asciiTheme="minorEastAsia" w:hAnsiTheme="minorEastAsia"/>
                <w:bCs/>
                <w:sz w:val="18"/>
                <w:szCs w:val="18"/>
              </w:rPr>
            </w:pPr>
          </w:p>
        </w:tc>
        <w:tc>
          <w:tcPr>
            <w:tcW w:w="709" w:type="dxa"/>
            <w:gridSpan w:val="2"/>
            <w:shd w:val="clear" w:color="auto" w:fill="auto"/>
            <w:vAlign w:val="center"/>
          </w:tcPr>
          <w:p>
            <w:pPr>
              <w:pStyle w:val="37"/>
              <w:spacing w:line="360" w:lineRule="auto"/>
              <w:ind w:firstLine="0" w:firstLineChars="0"/>
              <w:jc w:val="center"/>
              <w:rPr>
                <w:rFonts w:cs="宋体" w:asciiTheme="minorEastAsia" w:hAnsiTheme="minorEastAsia"/>
                <w:bCs/>
                <w:sz w:val="18"/>
                <w:szCs w:val="18"/>
              </w:rPr>
            </w:pPr>
            <w:r>
              <w:rPr>
                <w:rFonts w:hint="eastAsia" w:cs="宋体" w:asciiTheme="minorEastAsia" w:hAnsiTheme="minorEastAsia"/>
                <w:bCs/>
                <w:sz w:val="18"/>
                <w:szCs w:val="18"/>
              </w:rPr>
              <w:t>5分</w:t>
            </w:r>
          </w:p>
        </w:tc>
        <w:tc>
          <w:tcPr>
            <w:tcW w:w="6804" w:type="dxa"/>
            <w:shd w:val="clear" w:color="auto" w:fill="auto"/>
            <w:vAlign w:val="center"/>
          </w:tcPr>
          <w:p>
            <w:pPr>
              <w:pStyle w:val="37"/>
              <w:spacing w:line="360" w:lineRule="auto"/>
              <w:ind w:firstLine="0" w:firstLineChars="0"/>
              <w:jc w:val="left"/>
              <w:rPr>
                <w:rFonts w:cs="宋体" w:asciiTheme="minorEastAsia" w:hAnsiTheme="minorEastAsia"/>
                <w:bCs/>
                <w:sz w:val="18"/>
                <w:szCs w:val="18"/>
              </w:rPr>
            </w:pPr>
            <w:r>
              <w:rPr>
                <w:rFonts w:hint="eastAsia" w:cs="宋体" w:asciiTheme="minorEastAsia" w:hAnsiTheme="minorEastAsia"/>
                <w:bCs/>
                <w:sz w:val="18"/>
                <w:szCs w:val="18"/>
              </w:rPr>
              <w:t xml:space="preserve">十、安全带的日常保养：                                                                 1、 应避免接触高温、明火、酸、碱等腐蚀性物质，避免坚硬、锐利等物质一起存放。（2分） </w:t>
            </w:r>
          </w:p>
          <w:p>
            <w:pPr>
              <w:pStyle w:val="37"/>
              <w:spacing w:line="360" w:lineRule="auto"/>
              <w:ind w:firstLine="0" w:firstLineChars="0"/>
              <w:jc w:val="left"/>
              <w:rPr>
                <w:rFonts w:cs="宋体" w:asciiTheme="minorEastAsia" w:hAnsiTheme="minorEastAsia"/>
                <w:bCs/>
                <w:sz w:val="18"/>
                <w:szCs w:val="18"/>
              </w:rPr>
            </w:pPr>
            <w:r>
              <w:rPr>
                <w:rFonts w:hint="eastAsia" w:cs="宋体" w:asciiTheme="minorEastAsia" w:hAnsiTheme="minorEastAsia"/>
                <w:bCs/>
                <w:sz w:val="18"/>
                <w:szCs w:val="18"/>
              </w:rPr>
              <w:t xml:space="preserve">2、安全带可以用肥皂水、洗衣粉水等轻柔清洗，在用清水漂洗干净然后晾干。不准高温烘烤或在阳光下暴晒。（2分） </w:t>
            </w:r>
          </w:p>
          <w:p>
            <w:pPr>
              <w:spacing w:line="360" w:lineRule="auto"/>
              <w:jc w:val="left"/>
              <w:rPr>
                <w:rFonts w:cs="宋体" w:asciiTheme="minorEastAsia" w:hAnsiTheme="minorEastAsia"/>
                <w:bCs/>
                <w:sz w:val="18"/>
                <w:szCs w:val="18"/>
              </w:rPr>
            </w:pPr>
            <w:r>
              <w:rPr>
                <w:rFonts w:hint="eastAsia" w:cs="宋体" w:asciiTheme="minorEastAsia" w:hAnsiTheme="minorEastAsia"/>
                <w:bCs/>
                <w:sz w:val="18"/>
                <w:szCs w:val="18"/>
              </w:rPr>
              <w:t xml:space="preserve">3、安全带一般每月进行一次外观检查，每半年做安全试验。（1分）                      </w:t>
            </w:r>
          </w:p>
        </w:tc>
        <w:tc>
          <w:tcPr>
            <w:tcW w:w="709" w:type="dxa"/>
            <w:shd w:val="clear" w:color="auto" w:fill="auto"/>
            <w:vAlign w:val="center"/>
          </w:tcPr>
          <w:p>
            <w:pPr>
              <w:pStyle w:val="37"/>
              <w:spacing w:line="360" w:lineRule="auto"/>
              <w:ind w:firstLine="360"/>
              <w:rPr>
                <w:rFonts w:cs="宋体" w:asciiTheme="minorEastAsia" w:hAnsiTheme="minorEastAsia"/>
                <w:bCs/>
                <w:sz w:val="18"/>
                <w:szCs w:val="18"/>
              </w:rPr>
            </w:pPr>
          </w:p>
        </w:tc>
        <w:tc>
          <w:tcPr>
            <w:tcW w:w="709" w:type="dxa"/>
            <w:shd w:val="clear" w:color="auto" w:fill="auto"/>
            <w:vAlign w:val="center"/>
          </w:tcPr>
          <w:p>
            <w:pPr>
              <w:pStyle w:val="37"/>
              <w:spacing w:line="360" w:lineRule="auto"/>
              <w:ind w:firstLine="360"/>
              <w:rPr>
                <w:rFonts w:cs="宋体" w:asciiTheme="minorEastAsia" w:hAnsiTheme="minorEastAsia"/>
                <w:bCs/>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47" w:hRule="atLeast"/>
        </w:trPr>
        <w:tc>
          <w:tcPr>
            <w:tcW w:w="675" w:type="dxa"/>
            <w:vMerge w:val="continue"/>
            <w:shd w:val="clear" w:color="auto" w:fill="auto"/>
            <w:vAlign w:val="center"/>
          </w:tcPr>
          <w:p>
            <w:pPr>
              <w:pStyle w:val="37"/>
              <w:spacing w:line="360" w:lineRule="auto"/>
              <w:ind w:firstLine="360"/>
              <w:rPr>
                <w:rFonts w:cs="宋体" w:asciiTheme="minorEastAsia" w:hAnsiTheme="minorEastAsia"/>
                <w:bCs/>
                <w:sz w:val="18"/>
                <w:szCs w:val="18"/>
              </w:rPr>
            </w:pPr>
          </w:p>
        </w:tc>
        <w:tc>
          <w:tcPr>
            <w:tcW w:w="1134" w:type="dxa"/>
            <w:vMerge w:val="continue"/>
            <w:shd w:val="clear" w:color="auto" w:fill="auto"/>
            <w:vAlign w:val="center"/>
          </w:tcPr>
          <w:p>
            <w:pPr>
              <w:pStyle w:val="37"/>
              <w:spacing w:line="360" w:lineRule="auto"/>
              <w:ind w:firstLine="360"/>
              <w:rPr>
                <w:rFonts w:cs="宋体" w:asciiTheme="minorEastAsia" w:hAnsiTheme="minorEastAsia"/>
                <w:bCs/>
                <w:sz w:val="18"/>
                <w:szCs w:val="18"/>
              </w:rPr>
            </w:pPr>
          </w:p>
        </w:tc>
        <w:tc>
          <w:tcPr>
            <w:tcW w:w="709" w:type="dxa"/>
            <w:gridSpan w:val="2"/>
            <w:shd w:val="clear" w:color="auto" w:fill="auto"/>
            <w:vAlign w:val="center"/>
          </w:tcPr>
          <w:p>
            <w:pPr>
              <w:pStyle w:val="37"/>
              <w:spacing w:line="360" w:lineRule="auto"/>
              <w:ind w:firstLine="0" w:firstLineChars="0"/>
              <w:jc w:val="center"/>
              <w:rPr>
                <w:rFonts w:cs="宋体" w:asciiTheme="minorEastAsia" w:hAnsiTheme="minorEastAsia"/>
                <w:bCs/>
                <w:sz w:val="18"/>
                <w:szCs w:val="18"/>
              </w:rPr>
            </w:pPr>
            <w:r>
              <w:rPr>
                <w:rFonts w:hint="eastAsia" w:cs="宋体" w:asciiTheme="minorEastAsia" w:hAnsiTheme="minorEastAsia"/>
                <w:bCs/>
                <w:sz w:val="18"/>
                <w:szCs w:val="18"/>
              </w:rPr>
              <w:t>5分</w:t>
            </w:r>
          </w:p>
        </w:tc>
        <w:tc>
          <w:tcPr>
            <w:tcW w:w="6804" w:type="dxa"/>
            <w:shd w:val="clear" w:color="auto" w:fill="auto"/>
            <w:vAlign w:val="center"/>
          </w:tcPr>
          <w:p>
            <w:pPr>
              <w:pStyle w:val="37"/>
              <w:spacing w:line="360" w:lineRule="auto"/>
              <w:ind w:firstLine="0" w:firstLineChars="0"/>
              <w:jc w:val="left"/>
              <w:rPr>
                <w:rFonts w:cs="宋体" w:asciiTheme="minorEastAsia" w:hAnsiTheme="minorEastAsia"/>
                <w:bCs/>
                <w:sz w:val="18"/>
                <w:szCs w:val="18"/>
              </w:rPr>
            </w:pPr>
            <w:r>
              <w:rPr>
                <w:rFonts w:hint="eastAsia" w:cs="宋体" w:asciiTheme="minorEastAsia" w:hAnsiTheme="minorEastAsia"/>
                <w:bCs/>
                <w:sz w:val="18"/>
                <w:szCs w:val="18"/>
              </w:rPr>
              <w:t xml:space="preserve">十一、登高板的日常保养：                                      </w:t>
            </w:r>
          </w:p>
          <w:p>
            <w:pPr>
              <w:pStyle w:val="37"/>
              <w:spacing w:line="360" w:lineRule="auto"/>
              <w:ind w:firstLine="0" w:firstLineChars="0"/>
              <w:jc w:val="left"/>
              <w:rPr>
                <w:rFonts w:cs="宋体" w:asciiTheme="minorEastAsia" w:hAnsiTheme="minorEastAsia"/>
                <w:bCs/>
                <w:sz w:val="18"/>
                <w:szCs w:val="18"/>
              </w:rPr>
            </w:pPr>
            <w:r>
              <w:rPr>
                <w:rFonts w:hint="eastAsia" w:cs="宋体" w:asciiTheme="minorEastAsia" w:hAnsiTheme="minorEastAsia"/>
                <w:bCs/>
                <w:sz w:val="18"/>
                <w:szCs w:val="18"/>
              </w:rPr>
              <w:t xml:space="preserve">1、应保存在干燥的工具柜内，避免受潮发使踏板和绳索发生霉变和腐朽。（3分） </w:t>
            </w:r>
          </w:p>
          <w:p>
            <w:pPr>
              <w:spacing w:line="360" w:lineRule="auto"/>
              <w:jc w:val="left"/>
              <w:rPr>
                <w:rFonts w:cs="宋体" w:asciiTheme="minorEastAsia" w:hAnsiTheme="minorEastAsia"/>
                <w:bCs/>
                <w:sz w:val="18"/>
                <w:szCs w:val="18"/>
              </w:rPr>
            </w:pPr>
            <w:r>
              <w:rPr>
                <w:rFonts w:hint="eastAsia" w:cs="宋体" w:asciiTheme="minorEastAsia" w:hAnsiTheme="minorEastAsia"/>
                <w:bCs/>
                <w:sz w:val="18"/>
                <w:szCs w:val="18"/>
              </w:rPr>
              <w:t xml:space="preserve">2、平常不使用时应每月对脚扣进行一次外表检查。 （2分）               </w:t>
            </w:r>
          </w:p>
        </w:tc>
        <w:tc>
          <w:tcPr>
            <w:tcW w:w="709" w:type="dxa"/>
            <w:shd w:val="clear" w:color="auto" w:fill="auto"/>
            <w:vAlign w:val="center"/>
          </w:tcPr>
          <w:p>
            <w:pPr>
              <w:pStyle w:val="37"/>
              <w:spacing w:line="360" w:lineRule="auto"/>
              <w:ind w:firstLine="360"/>
              <w:rPr>
                <w:rFonts w:cs="宋体" w:asciiTheme="minorEastAsia" w:hAnsiTheme="minorEastAsia"/>
                <w:bCs/>
                <w:sz w:val="18"/>
                <w:szCs w:val="18"/>
              </w:rPr>
            </w:pPr>
          </w:p>
        </w:tc>
        <w:tc>
          <w:tcPr>
            <w:tcW w:w="709" w:type="dxa"/>
            <w:shd w:val="clear" w:color="auto" w:fill="auto"/>
            <w:vAlign w:val="center"/>
          </w:tcPr>
          <w:p>
            <w:pPr>
              <w:pStyle w:val="37"/>
              <w:spacing w:line="360" w:lineRule="auto"/>
              <w:ind w:firstLine="360"/>
              <w:rPr>
                <w:rFonts w:cs="宋体" w:asciiTheme="minorEastAsia" w:hAnsiTheme="minorEastAsia"/>
                <w:bCs/>
                <w:sz w:val="18"/>
                <w:szCs w:val="18"/>
              </w:rPr>
            </w:pPr>
          </w:p>
        </w:tc>
      </w:tr>
    </w:tbl>
    <w:p>
      <w:pPr>
        <w:pStyle w:val="37"/>
        <w:spacing w:line="360" w:lineRule="auto"/>
        <w:rPr>
          <w:rFonts w:asciiTheme="minorEastAsia" w:hAnsiTheme="minorEastAsia"/>
          <w:szCs w:val="21"/>
        </w:rPr>
      </w:pPr>
      <w:r>
        <w:rPr>
          <w:rFonts w:hint="eastAsia" w:asciiTheme="minorEastAsia" w:hAnsiTheme="minorEastAsia"/>
          <w:szCs w:val="21"/>
        </w:rPr>
        <w:t>评分人：       年   月   日         核分人：         年      月          日</w:t>
      </w:r>
    </w:p>
    <w:p>
      <w:pPr>
        <w:pStyle w:val="37"/>
        <w:spacing w:line="360" w:lineRule="auto"/>
        <w:rPr>
          <w:rFonts w:cs="宋体" w:asciiTheme="minorEastAsia" w:hAnsiTheme="minorEastAsia"/>
          <w:bCs/>
          <w:szCs w:val="21"/>
        </w:rPr>
      </w:pPr>
    </w:p>
    <w:p>
      <w:pPr>
        <w:pStyle w:val="37"/>
        <w:spacing w:line="360" w:lineRule="auto"/>
        <w:rPr>
          <w:rFonts w:cs="宋体" w:asciiTheme="minorEastAsia" w:hAnsiTheme="minorEastAsia"/>
          <w:bCs/>
          <w:szCs w:val="21"/>
        </w:rPr>
      </w:pPr>
    </w:p>
    <w:p>
      <w:pPr>
        <w:spacing w:line="360" w:lineRule="auto"/>
        <w:ind w:firstLine="420" w:firstLineChars="200"/>
        <w:rPr>
          <w:rFonts w:asciiTheme="minorEastAsia" w:hAnsiTheme="minorEastAsia"/>
          <w:szCs w:val="21"/>
        </w:rPr>
      </w:pPr>
      <w:r>
        <w:rPr>
          <w:rFonts w:hint="eastAsia" w:ascii="黑体" w:hAnsi="黑体" w:eastAsia="黑体"/>
          <w:szCs w:val="21"/>
        </w:rPr>
        <w:t xml:space="preserve">4.1.3 </w:t>
      </w:r>
      <w:r>
        <w:rPr>
          <w:rFonts w:hint="eastAsia" w:asciiTheme="minorEastAsia" w:hAnsiTheme="minorEastAsia"/>
          <w:szCs w:val="21"/>
        </w:rPr>
        <w:t>科目一：电工安全用具的使用    （K13）</w:t>
      </w:r>
    </w:p>
    <w:p>
      <w:pPr>
        <w:spacing w:line="360" w:lineRule="auto"/>
        <w:ind w:firstLine="420" w:firstLineChars="200"/>
        <w:rPr>
          <w:rFonts w:asciiTheme="minorEastAsia" w:hAnsiTheme="minorEastAsia"/>
          <w:szCs w:val="21"/>
        </w:rPr>
      </w:pPr>
      <w:r>
        <w:rPr>
          <w:rFonts w:hint="eastAsia" w:ascii="黑体" w:hAnsi="黑体" w:eastAsia="黑体"/>
          <w:szCs w:val="21"/>
        </w:rPr>
        <w:t>4.1.3.1</w:t>
      </w:r>
      <w:r>
        <w:rPr>
          <w:rFonts w:hint="eastAsia" w:asciiTheme="minorEastAsia" w:hAnsiTheme="minorEastAsia"/>
          <w:szCs w:val="21"/>
        </w:rPr>
        <w:t xml:space="preserve">  考试时间：10分钟</w:t>
      </w:r>
    </w:p>
    <w:p>
      <w:pPr>
        <w:spacing w:line="360" w:lineRule="auto"/>
        <w:ind w:firstLine="420" w:firstLineChars="200"/>
        <w:rPr>
          <w:rFonts w:asciiTheme="minorEastAsia" w:hAnsiTheme="minorEastAsia"/>
          <w:szCs w:val="21"/>
        </w:rPr>
      </w:pPr>
      <w:r>
        <w:rPr>
          <w:rFonts w:hint="eastAsia" w:ascii="黑体" w:hAnsi="黑体" w:eastAsia="黑体"/>
          <w:szCs w:val="21"/>
        </w:rPr>
        <w:t>4.1.3.2</w:t>
      </w:r>
      <w:r>
        <w:rPr>
          <w:rFonts w:hint="eastAsia" w:asciiTheme="minorEastAsia" w:hAnsiTheme="minorEastAsia"/>
          <w:szCs w:val="21"/>
        </w:rPr>
        <w:t xml:space="preserve">  考试方式：随机抽取5种安全标示口述</w:t>
      </w:r>
    </w:p>
    <w:p>
      <w:pPr>
        <w:spacing w:line="360" w:lineRule="auto"/>
        <w:ind w:firstLine="420" w:firstLineChars="200"/>
        <w:rPr>
          <w:rFonts w:asciiTheme="minorEastAsia" w:hAnsiTheme="minorEastAsia"/>
          <w:szCs w:val="21"/>
        </w:rPr>
      </w:pPr>
      <w:r>
        <w:rPr>
          <w:rFonts w:hint="eastAsia" w:ascii="黑体" w:hAnsi="黑体" w:eastAsia="黑体"/>
          <w:szCs w:val="21"/>
        </w:rPr>
        <w:t xml:space="preserve">4.1.3.3 </w:t>
      </w:r>
      <w:r>
        <w:rPr>
          <w:rFonts w:hint="eastAsia" w:asciiTheme="minorEastAsia" w:hAnsiTheme="minorEastAsia"/>
          <w:szCs w:val="21"/>
        </w:rPr>
        <w:t xml:space="preserve"> 操作步骤</w:t>
      </w:r>
    </w:p>
    <w:p>
      <w:pPr>
        <w:pStyle w:val="37"/>
        <w:spacing w:line="360" w:lineRule="auto"/>
        <w:rPr>
          <w:rFonts w:asciiTheme="minorEastAsia" w:hAnsiTheme="minorEastAsia"/>
          <w:szCs w:val="21"/>
        </w:rPr>
      </w:pPr>
      <w:r>
        <w:rPr>
          <w:rFonts w:hint="eastAsia" w:asciiTheme="minorEastAsia" w:hAnsiTheme="minorEastAsia"/>
          <w:szCs w:val="21"/>
        </w:rPr>
        <w:t>（1）熟悉低压电工作业常用的安全标示。</w:t>
      </w:r>
    </w:p>
    <w:p>
      <w:pPr>
        <w:spacing w:line="360" w:lineRule="auto"/>
        <w:ind w:firstLine="945" w:firstLineChars="450"/>
        <w:rPr>
          <w:rFonts w:asciiTheme="minorEastAsia" w:hAnsiTheme="minorEastAsia"/>
          <w:szCs w:val="21"/>
        </w:rPr>
      </w:pPr>
      <w:r>
        <w:rPr>
          <w:rFonts w:hint="eastAsia" w:asciiTheme="minorEastAsia" w:hAnsiTheme="minorEastAsia"/>
          <w:szCs w:val="21"/>
        </w:rPr>
        <w:t>考试内容；熟悉安全标识，指认下列图片上5个安全标识</w:t>
      </w:r>
    </w:p>
    <w:p>
      <w:pPr>
        <w:pStyle w:val="37"/>
        <w:spacing w:line="360" w:lineRule="auto"/>
        <w:ind w:firstLine="945" w:firstLineChars="450"/>
        <w:rPr>
          <w:rFonts w:asciiTheme="minorEastAsia" w:hAnsiTheme="minorEastAsia"/>
          <w:szCs w:val="21"/>
        </w:rPr>
      </w:pPr>
      <w:r>
        <w:rPr>
          <w:rFonts w:hint="eastAsia" w:asciiTheme="minorEastAsia" w:hAnsiTheme="minorEastAsia"/>
          <w:szCs w:val="21"/>
        </w:rPr>
        <w:t>配分；20分，每个4分。</w:t>
      </w:r>
    </w:p>
    <w:p>
      <w:pPr>
        <w:pStyle w:val="37"/>
        <w:spacing w:line="360" w:lineRule="auto"/>
        <w:rPr>
          <w:rFonts w:asciiTheme="minorEastAsia" w:hAnsiTheme="minorEastAsia"/>
          <w:szCs w:val="21"/>
        </w:rPr>
      </w:pPr>
      <w:r>
        <w:rPr>
          <w:rFonts w:hint="eastAsia" w:asciiTheme="minorEastAsia" w:hAnsiTheme="minorEastAsia"/>
          <w:szCs w:val="21"/>
        </w:rPr>
        <w:t>（2）对指定的安全标识用途正确解释；</w:t>
      </w:r>
    </w:p>
    <w:p>
      <w:pPr>
        <w:pStyle w:val="37"/>
        <w:spacing w:line="360" w:lineRule="auto"/>
        <w:ind w:firstLine="945" w:firstLineChars="450"/>
        <w:rPr>
          <w:rFonts w:asciiTheme="minorEastAsia" w:hAnsiTheme="minorEastAsia"/>
          <w:szCs w:val="21"/>
        </w:rPr>
      </w:pPr>
      <w:r>
        <w:rPr>
          <w:rFonts w:hint="eastAsia" w:asciiTheme="minorEastAsia" w:hAnsiTheme="minorEastAsia"/>
          <w:szCs w:val="21"/>
        </w:rPr>
        <w:t>考试内容；能对指认的5个安全标识用途正确解释</w:t>
      </w:r>
    </w:p>
    <w:p>
      <w:pPr>
        <w:pStyle w:val="37"/>
        <w:spacing w:line="360" w:lineRule="auto"/>
        <w:ind w:firstLine="945" w:firstLineChars="450"/>
        <w:rPr>
          <w:rFonts w:asciiTheme="minorEastAsia" w:hAnsiTheme="minorEastAsia"/>
          <w:szCs w:val="21"/>
        </w:rPr>
      </w:pPr>
      <w:r>
        <w:rPr>
          <w:rFonts w:hint="eastAsia" w:asciiTheme="minorEastAsia" w:hAnsiTheme="minorEastAsia"/>
          <w:szCs w:val="21"/>
        </w:rPr>
        <w:t>配分；20分，每个4分</w:t>
      </w:r>
    </w:p>
    <w:p>
      <w:pPr>
        <w:pStyle w:val="37"/>
        <w:spacing w:line="360" w:lineRule="auto"/>
        <w:rPr>
          <w:rFonts w:asciiTheme="minorEastAsia" w:hAnsiTheme="minorEastAsia"/>
          <w:szCs w:val="21"/>
        </w:rPr>
      </w:pPr>
      <w:r>
        <w:rPr>
          <w:rFonts w:hint="eastAsia" w:asciiTheme="minorEastAsia" w:hAnsiTheme="minorEastAsia"/>
          <w:szCs w:val="21"/>
        </w:rPr>
        <w:t>（3）能对指定的作业场所合理布置相关安全标识。</w:t>
      </w:r>
    </w:p>
    <w:p>
      <w:pPr>
        <w:pStyle w:val="37"/>
        <w:spacing w:line="360" w:lineRule="auto"/>
        <w:ind w:firstLine="945" w:firstLineChars="450"/>
        <w:rPr>
          <w:rFonts w:asciiTheme="minorEastAsia" w:hAnsiTheme="minorEastAsia"/>
          <w:szCs w:val="21"/>
        </w:rPr>
      </w:pPr>
      <w:r>
        <w:rPr>
          <w:rFonts w:hint="eastAsia" w:asciiTheme="minorEastAsia" w:hAnsiTheme="minorEastAsia"/>
          <w:szCs w:val="21"/>
        </w:rPr>
        <w:t>考试内容：指定2个作业场景，布置安全标识。</w:t>
      </w:r>
    </w:p>
    <w:p>
      <w:pPr>
        <w:pStyle w:val="37"/>
        <w:spacing w:line="360" w:lineRule="auto"/>
        <w:ind w:firstLine="945" w:firstLineChars="450"/>
        <w:rPr>
          <w:rFonts w:asciiTheme="minorEastAsia" w:hAnsiTheme="minorEastAsia"/>
          <w:szCs w:val="21"/>
        </w:rPr>
      </w:pPr>
      <w:r>
        <w:rPr>
          <w:rFonts w:hint="eastAsia" w:asciiTheme="minorEastAsia" w:hAnsiTheme="minorEastAsia"/>
          <w:szCs w:val="21"/>
        </w:rPr>
        <w:t>配分；60分，选错一个扣20分。摆放错误一个扣10分。</w:t>
      </w:r>
    </w:p>
    <w:p>
      <w:pPr>
        <w:spacing w:line="360" w:lineRule="auto"/>
        <w:ind w:firstLine="420" w:firstLineChars="200"/>
        <w:rPr>
          <w:rFonts w:asciiTheme="minorEastAsia" w:hAnsiTheme="minorEastAsia"/>
          <w:szCs w:val="21"/>
        </w:rPr>
      </w:pPr>
      <w:r>
        <w:rPr>
          <w:rFonts w:hint="eastAsia" w:ascii="黑体" w:hAnsi="黑体" w:eastAsia="黑体"/>
          <w:szCs w:val="21"/>
        </w:rPr>
        <w:t xml:space="preserve">4.1.3.4 </w:t>
      </w:r>
      <w:r>
        <w:rPr>
          <w:rFonts w:hint="eastAsia" w:asciiTheme="minorEastAsia" w:hAnsiTheme="minorEastAsia"/>
          <w:szCs w:val="21"/>
        </w:rPr>
        <w:t xml:space="preserve">  评分标准</w:t>
      </w:r>
    </w:p>
    <w:tbl>
      <w:tblPr>
        <w:tblStyle w:val="6"/>
        <w:tblpPr w:leftFromText="180" w:rightFromText="180" w:vertAnchor="text" w:horzAnchor="page" w:tblpX="1191" w:tblpY="310"/>
        <w:tblOverlap w:val="never"/>
        <w:tblW w:w="974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52"/>
        <w:gridCol w:w="1134"/>
        <w:gridCol w:w="851"/>
        <w:gridCol w:w="2440"/>
        <w:gridCol w:w="253"/>
        <w:gridCol w:w="14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4" w:hRule="atLeast"/>
        </w:trPr>
        <w:tc>
          <w:tcPr>
            <w:tcW w:w="3652" w:type="dxa"/>
            <w:vAlign w:val="center"/>
          </w:tcPr>
          <w:p>
            <w:pPr>
              <w:spacing w:line="360" w:lineRule="auto"/>
              <w:jc w:val="center"/>
              <w:rPr>
                <w:rFonts w:asciiTheme="minorEastAsia" w:hAnsiTheme="minorEastAsia"/>
                <w:sz w:val="18"/>
                <w:szCs w:val="18"/>
              </w:rPr>
            </w:pPr>
            <w:r>
              <w:rPr>
                <w:rFonts w:hint="eastAsia" w:asciiTheme="minorEastAsia" w:hAnsiTheme="minorEastAsia"/>
                <w:sz w:val="18"/>
                <w:szCs w:val="18"/>
              </w:rPr>
              <w:t>标识</w:t>
            </w:r>
          </w:p>
        </w:tc>
        <w:tc>
          <w:tcPr>
            <w:tcW w:w="1134" w:type="dxa"/>
            <w:vAlign w:val="center"/>
          </w:tcPr>
          <w:p>
            <w:pPr>
              <w:spacing w:line="360" w:lineRule="auto"/>
              <w:jc w:val="center"/>
              <w:rPr>
                <w:rFonts w:asciiTheme="minorEastAsia" w:hAnsiTheme="minorEastAsia"/>
                <w:sz w:val="18"/>
                <w:szCs w:val="18"/>
              </w:rPr>
            </w:pPr>
            <w:r>
              <w:rPr>
                <w:rFonts w:hint="eastAsia" w:asciiTheme="minorEastAsia" w:hAnsiTheme="minorEastAsia"/>
                <w:sz w:val="18"/>
                <w:szCs w:val="18"/>
              </w:rPr>
              <w:t>名称</w:t>
            </w:r>
          </w:p>
        </w:tc>
        <w:tc>
          <w:tcPr>
            <w:tcW w:w="851" w:type="dxa"/>
            <w:vAlign w:val="center"/>
          </w:tcPr>
          <w:p>
            <w:pPr>
              <w:pStyle w:val="37"/>
              <w:spacing w:line="360" w:lineRule="auto"/>
              <w:ind w:firstLine="0" w:firstLineChars="0"/>
              <w:jc w:val="center"/>
              <w:rPr>
                <w:rFonts w:asciiTheme="minorEastAsia" w:hAnsiTheme="minorEastAsia"/>
                <w:sz w:val="18"/>
                <w:szCs w:val="18"/>
              </w:rPr>
            </w:pPr>
            <w:r>
              <w:rPr>
                <w:rFonts w:hint="eastAsia" w:asciiTheme="minorEastAsia" w:hAnsiTheme="minorEastAsia"/>
                <w:sz w:val="18"/>
                <w:szCs w:val="18"/>
              </w:rPr>
              <w:t>标识类别</w:t>
            </w:r>
          </w:p>
        </w:tc>
        <w:tc>
          <w:tcPr>
            <w:tcW w:w="2693" w:type="dxa"/>
            <w:gridSpan w:val="2"/>
            <w:vAlign w:val="center"/>
          </w:tcPr>
          <w:p>
            <w:pPr>
              <w:spacing w:line="360" w:lineRule="auto"/>
              <w:jc w:val="center"/>
              <w:rPr>
                <w:rFonts w:asciiTheme="minorEastAsia" w:hAnsiTheme="minorEastAsia"/>
                <w:sz w:val="18"/>
                <w:szCs w:val="18"/>
              </w:rPr>
            </w:pPr>
            <w:r>
              <w:rPr>
                <w:rFonts w:hint="eastAsia" w:asciiTheme="minorEastAsia" w:hAnsiTheme="minorEastAsia"/>
                <w:sz w:val="18"/>
                <w:szCs w:val="18"/>
              </w:rPr>
              <w:t>设置规范和地点</w:t>
            </w:r>
          </w:p>
        </w:tc>
        <w:tc>
          <w:tcPr>
            <w:tcW w:w="1417" w:type="dxa"/>
            <w:vAlign w:val="center"/>
          </w:tcPr>
          <w:p>
            <w:pPr>
              <w:spacing w:line="360" w:lineRule="auto"/>
              <w:jc w:val="center"/>
              <w:rPr>
                <w:rFonts w:asciiTheme="minorEastAsia" w:hAnsiTheme="minorEastAsia"/>
                <w:sz w:val="18"/>
                <w:szCs w:val="18"/>
              </w:rPr>
            </w:pPr>
            <w:r>
              <w:rPr>
                <w:rFonts w:hint="eastAsia" w:asciiTheme="minorEastAsia" w:hAnsiTheme="minorEastAsia"/>
                <w:sz w:val="18"/>
                <w:szCs w:val="18"/>
              </w:rPr>
              <w:t>引用标准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80" w:hRule="atLeast"/>
        </w:trPr>
        <w:tc>
          <w:tcPr>
            <w:tcW w:w="3652" w:type="dxa"/>
            <w:vAlign w:val="center"/>
          </w:tcPr>
          <w:p>
            <w:pPr>
              <w:pStyle w:val="37"/>
              <w:spacing w:line="360" w:lineRule="auto"/>
              <w:ind w:firstLine="360"/>
              <w:rPr>
                <w:rFonts w:asciiTheme="minorEastAsia" w:hAnsiTheme="minorEastAsia"/>
                <w:sz w:val="18"/>
                <w:szCs w:val="18"/>
              </w:rPr>
            </w:pPr>
            <w:r>
              <w:rPr>
                <w:rFonts w:hint="eastAsia" w:asciiTheme="minorEastAsia" w:hAnsiTheme="minorEastAsia"/>
                <w:sz w:val="18"/>
                <w:szCs w:val="18"/>
              </w:rPr>
              <w:drawing>
                <wp:inline distT="0" distB="0" distL="114300" distR="114300">
                  <wp:extent cx="1857375" cy="1819275"/>
                  <wp:effectExtent l="0" t="0" r="9525"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8"/>
                          <a:stretch>
                            <a:fillRect/>
                          </a:stretch>
                        </pic:blipFill>
                        <pic:spPr>
                          <a:xfrm>
                            <a:off x="0" y="0"/>
                            <a:ext cx="1857375" cy="1819275"/>
                          </a:xfrm>
                          <a:prstGeom prst="rect">
                            <a:avLst/>
                          </a:prstGeom>
                          <a:noFill/>
                          <a:ln w="9525">
                            <a:noFill/>
                          </a:ln>
                        </pic:spPr>
                      </pic:pic>
                    </a:graphicData>
                  </a:graphic>
                </wp:inline>
              </w:drawing>
            </w:r>
          </w:p>
        </w:tc>
        <w:tc>
          <w:tcPr>
            <w:tcW w:w="1134" w:type="dxa"/>
            <w:vAlign w:val="center"/>
          </w:tcPr>
          <w:p>
            <w:pPr>
              <w:pStyle w:val="37"/>
              <w:spacing w:line="360" w:lineRule="auto"/>
              <w:ind w:firstLine="0" w:firstLineChars="0"/>
              <w:jc w:val="center"/>
              <w:rPr>
                <w:rFonts w:asciiTheme="minorEastAsia" w:hAnsiTheme="minorEastAsia"/>
                <w:sz w:val="18"/>
                <w:szCs w:val="18"/>
              </w:rPr>
            </w:pPr>
            <w:r>
              <w:rPr>
                <w:rFonts w:hint="eastAsia" w:asciiTheme="minorEastAsia" w:hAnsiTheme="minorEastAsia"/>
                <w:sz w:val="18"/>
                <w:szCs w:val="18"/>
              </w:rPr>
              <w:t>禁止吸烟</w:t>
            </w:r>
          </w:p>
        </w:tc>
        <w:tc>
          <w:tcPr>
            <w:tcW w:w="851" w:type="dxa"/>
            <w:vAlign w:val="center"/>
          </w:tcPr>
          <w:p>
            <w:pPr>
              <w:spacing w:line="360" w:lineRule="auto"/>
              <w:jc w:val="center"/>
              <w:rPr>
                <w:rFonts w:asciiTheme="minorEastAsia" w:hAnsiTheme="minorEastAsia"/>
                <w:sz w:val="18"/>
                <w:szCs w:val="18"/>
              </w:rPr>
            </w:pPr>
            <w:r>
              <w:rPr>
                <w:rFonts w:hint="eastAsia" w:asciiTheme="minorEastAsia" w:hAnsiTheme="minorEastAsia"/>
                <w:sz w:val="18"/>
                <w:szCs w:val="18"/>
              </w:rPr>
              <w:t>禁止类</w:t>
            </w:r>
          </w:p>
        </w:tc>
        <w:tc>
          <w:tcPr>
            <w:tcW w:w="2693" w:type="dxa"/>
            <w:gridSpan w:val="2"/>
            <w:vAlign w:val="center"/>
          </w:tcPr>
          <w:p>
            <w:pPr>
              <w:pStyle w:val="37"/>
              <w:spacing w:line="360" w:lineRule="auto"/>
              <w:ind w:firstLine="0" w:firstLineChars="0"/>
              <w:rPr>
                <w:rFonts w:asciiTheme="minorEastAsia" w:hAnsiTheme="minorEastAsia"/>
                <w:sz w:val="18"/>
                <w:szCs w:val="18"/>
              </w:rPr>
            </w:pPr>
            <w:r>
              <w:rPr>
                <w:rFonts w:hint="eastAsia" w:asciiTheme="minorEastAsia" w:hAnsiTheme="minorEastAsia"/>
                <w:sz w:val="18"/>
                <w:szCs w:val="18"/>
              </w:rPr>
              <w:t>有甲、乙、丙类火灾危险物质场所和禁止吸烟的公共场所。如：木材车间、棉纱车间、油漆车间等。</w:t>
            </w:r>
          </w:p>
        </w:tc>
        <w:tc>
          <w:tcPr>
            <w:tcW w:w="1417" w:type="dxa"/>
            <w:vAlign w:val="center"/>
          </w:tcPr>
          <w:p>
            <w:pPr>
              <w:pStyle w:val="37"/>
              <w:spacing w:line="360" w:lineRule="auto"/>
              <w:ind w:firstLine="0" w:firstLineChars="0"/>
              <w:rPr>
                <w:rFonts w:asciiTheme="minorEastAsia" w:hAnsiTheme="minorEastAsia"/>
                <w:sz w:val="18"/>
                <w:szCs w:val="18"/>
              </w:rPr>
            </w:pPr>
            <w:r>
              <w:rPr>
                <w:rFonts w:hint="eastAsia" w:asciiTheme="minorEastAsia" w:hAnsiTheme="minorEastAsia"/>
                <w:sz w:val="18"/>
                <w:szCs w:val="18"/>
              </w:rPr>
              <w:t>GB 2894-2008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33" w:hRule="atLeast"/>
        </w:trPr>
        <w:tc>
          <w:tcPr>
            <w:tcW w:w="3652" w:type="dxa"/>
            <w:vAlign w:val="center"/>
          </w:tcPr>
          <w:p>
            <w:pPr>
              <w:pStyle w:val="37"/>
              <w:spacing w:line="360" w:lineRule="auto"/>
              <w:ind w:firstLine="360"/>
              <w:rPr>
                <w:rFonts w:asciiTheme="minorEastAsia" w:hAnsiTheme="minorEastAsia"/>
                <w:sz w:val="18"/>
                <w:szCs w:val="18"/>
              </w:rPr>
            </w:pPr>
            <w:r>
              <w:rPr>
                <w:rFonts w:hint="eastAsia" w:asciiTheme="minorEastAsia" w:hAnsiTheme="minorEastAsia"/>
                <w:sz w:val="18"/>
                <w:szCs w:val="18"/>
              </w:rPr>
              <w:drawing>
                <wp:inline distT="0" distB="0" distL="114300" distR="114300">
                  <wp:extent cx="1857375" cy="1895475"/>
                  <wp:effectExtent l="0" t="0" r="9525"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9"/>
                          <a:stretch>
                            <a:fillRect/>
                          </a:stretch>
                        </pic:blipFill>
                        <pic:spPr>
                          <a:xfrm>
                            <a:off x="0" y="0"/>
                            <a:ext cx="1857375" cy="1895475"/>
                          </a:xfrm>
                          <a:prstGeom prst="rect">
                            <a:avLst/>
                          </a:prstGeom>
                          <a:noFill/>
                          <a:ln w="9525">
                            <a:noFill/>
                          </a:ln>
                        </pic:spPr>
                      </pic:pic>
                    </a:graphicData>
                  </a:graphic>
                </wp:inline>
              </w:drawing>
            </w:r>
          </w:p>
        </w:tc>
        <w:tc>
          <w:tcPr>
            <w:tcW w:w="1134" w:type="dxa"/>
            <w:vAlign w:val="center"/>
          </w:tcPr>
          <w:p>
            <w:pPr>
              <w:pStyle w:val="37"/>
              <w:spacing w:line="360" w:lineRule="auto"/>
              <w:ind w:firstLine="0" w:firstLineChars="0"/>
              <w:jc w:val="center"/>
              <w:rPr>
                <w:rFonts w:asciiTheme="minorEastAsia" w:hAnsiTheme="minorEastAsia"/>
                <w:sz w:val="18"/>
                <w:szCs w:val="18"/>
              </w:rPr>
            </w:pPr>
            <w:r>
              <w:rPr>
                <w:rFonts w:hint="eastAsia" w:asciiTheme="minorEastAsia" w:hAnsiTheme="minorEastAsia"/>
                <w:sz w:val="18"/>
                <w:szCs w:val="18"/>
              </w:rPr>
              <w:t>禁止烟火</w:t>
            </w:r>
          </w:p>
        </w:tc>
        <w:tc>
          <w:tcPr>
            <w:tcW w:w="851" w:type="dxa"/>
            <w:vAlign w:val="center"/>
          </w:tcPr>
          <w:p>
            <w:pPr>
              <w:pStyle w:val="37"/>
              <w:spacing w:line="360" w:lineRule="auto"/>
              <w:ind w:firstLine="0" w:firstLineChars="0"/>
              <w:jc w:val="center"/>
              <w:rPr>
                <w:rFonts w:asciiTheme="minorEastAsia" w:hAnsiTheme="minorEastAsia"/>
                <w:sz w:val="18"/>
                <w:szCs w:val="18"/>
              </w:rPr>
            </w:pPr>
            <w:r>
              <w:rPr>
                <w:rFonts w:hint="eastAsia" w:asciiTheme="minorEastAsia" w:hAnsiTheme="minorEastAsia"/>
                <w:sz w:val="18"/>
                <w:szCs w:val="18"/>
              </w:rPr>
              <w:t>禁止类</w:t>
            </w:r>
          </w:p>
        </w:tc>
        <w:tc>
          <w:tcPr>
            <w:tcW w:w="2693" w:type="dxa"/>
            <w:gridSpan w:val="2"/>
            <w:vAlign w:val="center"/>
          </w:tcPr>
          <w:p>
            <w:pPr>
              <w:pStyle w:val="37"/>
              <w:spacing w:line="360" w:lineRule="auto"/>
              <w:ind w:firstLine="0" w:firstLineChars="0"/>
              <w:rPr>
                <w:rFonts w:asciiTheme="minorEastAsia" w:hAnsiTheme="minorEastAsia"/>
                <w:sz w:val="18"/>
                <w:szCs w:val="18"/>
              </w:rPr>
            </w:pPr>
            <w:r>
              <w:rPr>
                <w:rFonts w:hint="eastAsia" w:asciiTheme="minorEastAsia" w:hAnsiTheme="minorEastAsia"/>
                <w:sz w:val="18"/>
                <w:szCs w:val="18"/>
              </w:rPr>
              <w:t>有甲、乙、丙类火灾危险物质场所。如：面粉车间、煤粉车间、焦化车间等。</w:t>
            </w:r>
          </w:p>
        </w:tc>
        <w:tc>
          <w:tcPr>
            <w:tcW w:w="1417" w:type="dxa"/>
            <w:vAlign w:val="center"/>
          </w:tcPr>
          <w:p>
            <w:pPr>
              <w:spacing w:line="360" w:lineRule="auto"/>
              <w:rPr>
                <w:rFonts w:asciiTheme="minorEastAsia" w:hAnsiTheme="minorEastAsia"/>
                <w:sz w:val="18"/>
                <w:szCs w:val="18"/>
              </w:rPr>
            </w:pPr>
            <w:r>
              <w:rPr>
                <w:rFonts w:hint="eastAsia" w:asciiTheme="minorEastAsia" w:hAnsiTheme="minorEastAsia"/>
                <w:sz w:val="18"/>
                <w:szCs w:val="18"/>
              </w:rPr>
              <w:t>GB 2894-2008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33" w:hRule="atLeast"/>
        </w:trPr>
        <w:tc>
          <w:tcPr>
            <w:tcW w:w="3652" w:type="dxa"/>
            <w:vAlign w:val="center"/>
          </w:tcPr>
          <w:p>
            <w:pPr>
              <w:pStyle w:val="37"/>
              <w:spacing w:line="360" w:lineRule="auto"/>
              <w:ind w:firstLine="360"/>
              <w:rPr>
                <w:rFonts w:asciiTheme="minorEastAsia" w:hAnsiTheme="minorEastAsia"/>
                <w:sz w:val="18"/>
                <w:szCs w:val="18"/>
              </w:rPr>
            </w:pPr>
            <w:r>
              <w:rPr>
                <w:rFonts w:hint="eastAsia" w:asciiTheme="minorEastAsia" w:hAnsiTheme="minorEastAsia"/>
                <w:sz w:val="18"/>
                <w:szCs w:val="18"/>
              </w:rPr>
              <w:drawing>
                <wp:inline distT="0" distB="0" distL="114300" distR="114300">
                  <wp:extent cx="1905000" cy="184785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0"/>
                          <a:stretch>
                            <a:fillRect/>
                          </a:stretch>
                        </pic:blipFill>
                        <pic:spPr>
                          <a:xfrm>
                            <a:off x="0" y="0"/>
                            <a:ext cx="1905000" cy="1847850"/>
                          </a:xfrm>
                          <a:prstGeom prst="rect">
                            <a:avLst/>
                          </a:prstGeom>
                          <a:noFill/>
                          <a:ln w="9525">
                            <a:noFill/>
                          </a:ln>
                        </pic:spPr>
                      </pic:pic>
                    </a:graphicData>
                  </a:graphic>
                </wp:inline>
              </w:drawing>
            </w:r>
          </w:p>
        </w:tc>
        <w:tc>
          <w:tcPr>
            <w:tcW w:w="1134" w:type="dxa"/>
            <w:vAlign w:val="center"/>
          </w:tcPr>
          <w:p>
            <w:pPr>
              <w:pStyle w:val="37"/>
              <w:spacing w:line="360" w:lineRule="auto"/>
              <w:ind w:firstLine="0" w:firstLineChars="0"/>
              <w:jc w:val="center"/>
              <w:rPr>
                <w:rFonts w:asciiTheme="minorEastAsia" w:hAnsiTheme="minorEastAsia"/>
                <w:sz w:val="18"/>
                <w:szCs w:val="18"/>
              </w:rPr>
            </w:pPr>
            <w:r>
              <w:rPr>
                <w:rFonts w:hint="eastAsia" w:asciiTheme="minorEastAsia" w:hAnsiTheme="minorEastAsia"/>
                <w:sz w:val="18"/>
                <w:szCs w:val="18"/>
              </w:rPr>
              <w:t>禁止带火种</w:t>
            </w:r>
          </w:p>
        </w:tc>
        <w:tc>
          <w:tcPr>
            <w:tcW w:w="851" w:type="dxa"/>
            <w:vAlign w:val="center"/>
          </w:tcPr>
          <w:p>
            <w:pPr>
              <w:pStyle w:val="37"/>
              <w:spacing w:line="360" w:lineRule="auto"/>
              <w:ind w:firstLine="0" w:firstLineChars="0"/>
              <w:jc w:val="center"/>
              <w:rPr>
                <w:rFonts w:asciiTheme="minorEastAsia" w:hAnsiTheme="minorEastAsia"/>
                <w:sz w:val="18"/>
                <w:szCs w:val="18"/>
              </w:rPr>
            </w:pPr>
            <w:r>
              <w:rPr>
                <w:rFonts w:hint="eastAsia" w:asciiTheme="minorEastAsia" w:hAnsiTheme="minorEastAsia"/>
                <w:sz w:val="18"/>
                <w:szCs w:val="18"/>
              </w:rPr>
              <w:t>禁止类</w:t>
            </w:r>
          </w:p>
        </w:tc>
        <w:tc>
          <w:tcPr>
            <w:tcW w:w="2693" w:type="dxa"/>
            <w:gridSpan w:val="2"/>
            <w:vAlign w:val="center"/>
          </w:tcPr>
          <w:p>
            <w:pPr>
              <w:pStyle w:val="37"/>
              <w:spacing w:line="360" w:lineRule="auto"/>
              <w:ind w:firstLine="0" w:firstLineChars="0"/>
              <w:rPr>
                <w:rFonts w:asciiTheme="minorEastAsia" w:hAnsiTheme="minorEastAsia"/>
                <w:sz w:val="18"/>
                <w:szCs w:val="18"/>
              </w:rPr>
            </w:pPr>
            <w:r>
              <w:rPr>
                <w:rFonts w:hint="eastAsia" w:asciiTheme="minorEastAsia" w:hAnsiTheme="minorEastAsia"/>
                <w:sz w:val="18"/>
                <w:szCs w:val="18"/>
              </w:rPr>
              <w:t>有甲类火灾危险物质及其他禁止带火种场所。如：炼油厂、乙炔站、液化石油气站、林场、草场等。</w:t>
            </w:r>
          </w:p>
        </w:tc>
        <w:tc>
          <w:tcPr>
            <w:tcW w:w="1417" w:type="dxa"/>
            <w:vAlign w:val="center"/>
          </w:tcPr>
          <w:p>
            <w:pPr>
              <w:spacing w:line="360" w:lineRule="auto"/>
              <w:rPr>
                <w:rFonts w:asciiTheme="minorEastAsia" w:hAnsiTheme="minorEastAsia"/>
                <w:sz w:val="18"/>
                <w:szCs w:val="18"/>
              </w:rPr>
            </w:pPr>
            <w:r>
              <w:rPr>
                <w:rFonts w:hint="eastAsia" w:asciiTheme="minorEastAsia" w:hAnsiTheme="minorEastAsia"/>
                <w:sz w:val="18"/>
                <w:szCs w:val="18"/>
              </w:rPr>
              <w:t>GB 2894-2008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33" w:hRule="atLeast"/>
        </w:trPr>
        <w:tc>
          <w:tcPr>
            <w:tcW w:w="3652" w:type="dxa"/>
            <w:vAlign w:val="center"/>
          </w:tcPr>
          <w:p>
            <w:pPr>
              <w:pStyle w:val="37"/>
              <w:spacing w:line="360" w:lineRule="auto"/>
              <w:ind w:firstLine="360"/>
              <w:rPr>
                <w:rFonts w:asciiTheme="minorEastAsia" w:hAnsiTheme="minorEastAsia"/>
                <w:sz w:val="18"/>
                <w:szCs w:val="18"/>
              </w:rPr>
            </w:pPr>
            <w:r>
              <w:rPr>
                <w:rFonts w:hint="eastAsia" w:asciiTheme="minorEastAsia" w:hAnsiTheme="minorEastAsia"/>
                <w:sz w:val="18"/>
                <w:szCs w:val="18"/>
              </w:rPr>
              <w:drawing>
                <wp:inline distT="0" distB="0" distL="114300" distR="114300">
                  <wp:extent cx="1847850" cy="1895475"/>
                  <wp:effectExtent l="0" t="0" r="0"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1"/>
                          <a:stretch>
                            <a:fillRect/>
                          </a:stretch>
                        </pic:blipFill>
                        <pic:spPr>
                          <a:xfrm>
                            <a:off x="0" y="0"/>
                            <a:ext cx="1847850" cy="1895475"/>
                          </a:xfrm>
                          <a:prstGeom prst="rect">
                            <a:avLst/>
                          </a:prstGeom>
                          <a:noFill/>
                          <a:ln w="9525">
                            <a:noFill/>
                          </a:ln>
                        </pic:spPr>
                      </pic:pic>
                    </a:graphicData>
                  </a:graphic>
                </wp:inline>
              </w:drawing>
            </w:r>
          </w:p>
        </w:tc>
        <w:tc>
          <w:tcPr>
            <w:tcW w:w="1134" w:type="dxa"/>
            <w:vAlign w:val="center"/>
          </w:tcPr>
          <w:p>
            <w:pPr>
              <w:pStyle w:val="37"/>
              <w:spacing w:line="360" w:lineRule="auto"/>
              <w:ind w:firstLine="0" w:firstLineChars="0"/>
              <w:jc w:val="center"/>
              <w:rPr>
                <w:rFonts w:asciiTheme="minorEastAsia" w:hAnsiTheme="minorEastAsia"/>
                <w:sz w:val="18"/>
                <w:szCs w:val="18"/>
              </w:rPr>
            </w:pPr>
            <w:r>
              <w:rPr>
                <w:rFonts w:hint="eastAsia" w:asciiTheme="minorEastAsia" w:hAnsiTheme="minorEastAsia"/>
                <w:sz w:val="18"/>
                <w:szCs w:val="18"/>
              </w:rPr>
              <w:t>禁止用水灭火</w:t>
            </w:r>
          </w:p>
        </w:tc>
        <w:tc>
          <w:tcPr>
            <w:tcW w:w="851" w:type="dxa"/>
            <w:vAlign w:val="center"/>
          </w:tcPr>
          <w:p>
            <w:pPr>
              <w:pStyle w:val="37"/>
              <w:spacing w:line="360" w:lineRule="auto"/>
              <w:ind w:firstLine="0" w:firstLineChars="0"/>
              <w:jc w:val="center"/>
              <w:rPr>
                <w:rFonts w:asciiTheme="minorEastAsia" w:hAnsiTheme="minorEastAsia"/>
                <w:sz w:val="18"/>
                <w:szCs w:val="18"/>
              </w:rPr>
            </w:pPr>
            <w:r>
              <w:rPr>
                <w:rFonts w:hint="eastAsia" w:asciiTheme="minorEastAsia" w:hAnsiTheme="minorEastAsia"/>
                <w:sz w:val="18"/>
                <w:szCs w:val="18"/>
              </w:rPr>
              <w:t>禁止类</w:t>
            </w:r>
          </w:p>
        </w:tc>
        <w:tc>
          <w:tcPr>
            <w:tcW w:w="2693" w:type="dxa"/>
            <w:gridSpan w:val="2"/>
            <w:vAlign w:val="center"/>
          </w:tcPr>
          <w:p>
            <w:pPr>
              <w:pStyle w:val="37"/>
              <w:spacing w:line="360" w:lineRule="auto"/>
              <w:ind w:firstLine="0" w:firstLineChars="0"/>
              <w:rPr>
                <w:rFonts w:asciiTheme="minorEastAsia" w:hAnsiTheme="minorEastAsia"/>
                <w:sz w:val="18"/>
                <w:szCs w:val="18"/>
              </w:rPr>
            </w:pPr>
            <w:r>
              <w:rPr>
                <w:rFonts w:hint="eastAsia" w:asciiTheme="minorEastAsia" w:hAnsiTheme="minorEastAsia"/>
                <w:sz w:val="18"/>
                <w:szCs w:val="18"/>
              </w:rPr>
              <w:t>生产、储运、使用中有不准用水灭火的场所。如：变压器、带电配电柜、油库、乙炔站等。</w:t>
            </w:r>
          </w:p>
        </w:tc>
        <w:tc>
          <w:tcPr>
            <w:tcW w:w="1417" w:type="dxa"/>
            <w:vAlign w:val="center"/>
          </w:tcPr>
          <w:p>
            <w:pPr>
              <w:spacing w:line="360" w:lineRule="auto"/>
              <w:rPr>
                <w:rFonts w:asciiTheme="minorEastAsia" w:hAnsiTheme="minorEastAsia"/>
                <w:sz w:val="18"/>
                <w:szCs w:val="18"/>
              </w:rPr>
            </w:pPr>
            <w:r>
              <w:rPr>
                <w:rFonts w:hint="eastAsia" w:asciiTheme="minorEastAsia" w:hAnsiTheme="minorEastAsia"/>
                <w:sz w:val="18"/>
                <w:szCs w:val="18"/>
              </w:rPr>
              <w:t>GB 2894-2008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33" w:hRule="atLeast"/>
        </w:trPr>
        <w:tc>
          <w:tcPr>
            <w:tcW w:w="3652" w:type="dxa"/>
            <w:vAlign w:val="center"/>
          </w:tcPr>
          <w:p>
            <w:pPr>
              <w:pStyle w:val="37"/>
              <w:spacing w:line="360" w:lineRule="auto"/>
              <w:ind w:firstLine="360"/>
              <w:rPr>
                <w:rFonts w:asciiTheme="minorEastAsia" w:hAnsiTheme="minorEastAsia"/>
                <w:sz w:val="18"/>
                <w:szCs w:val="18"/>
              </w:rPr>
            </w:pPr>
            <w:r>
              <w:rPr>
                <w:rFonts w:hint="eastAsia" w:asciiTheme="minorEastAsia" w:hAnsiTheme="minorEastAsia"/>
                <w:sz w:val="18"/>
                <w:szCs w:val="18"/>
              </w:rPr>
              <w:drawing>
                <wp:inline distT="0" distB="0" distL="114300" distR="114300">
                  <wp:extent cx="1866900" cy="190500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2"/>
                          <a:stretch>
                            <a:fillRect/>
                          </a:stretch>
                        </pic:blipFill>
                        <pic:spPr>
                          <a:xfrm>
                            <a:off x="0" y="0"/>
                            <a:ext cx="1866900" cy="1905000"/>
                          </a:xfrm>
                          <a:prstGeom prst="rect">
                            <a:avLst/>
                          </a:prstGeom>
                          <a:noFill/>
                          <a:ln w="9525">
                            <a:noFill/>
                          </a:ln>
                        </pic:spPr>
                      </pic:pic>
                    </a:graphicData>
                  </a:graphic>
                </wp:inline>
              </w:drawing>
            </w:r>
          </w:p>
        </w:tc>
        <w:tc>
          <w:tcPr>
            <w:tcW w:w="1134" w:type="dxa"/>
            <w:vAlign w:val="center"/>
          </w:tcPr>
          <w:p>
            <w:pPr>
              <w:pStyle w:val="37"/>
              <w:spacing w:line="360" w:lineRule="auto"/>
              <w:ind w:firstLine="0" w:firstLineChars="0"/>
              <w:jc w:val="center"/>
              <w:rPr>
                <w:rFonts w:asciiTheme="minorEastAsia" w:hAnsiTheme="minorEastAsia"/>
                <w:sz w:val="18"/>
                <w:szCs w:val="18"/>
              </w:rPr>
            </w:pPr>
            <w:r>
              <w:rPr>
                <w:rFonts w:hint="eastAsia" w:asciiTheme="minorEastAsia" w:hAnsiTheme="minorEastAsia"/>
                <w:sz w:val="18"/>
                <w:szCs w:val="18"/>
              </w:rPr>
              <w:t>禁止启动</w:t>
            </w:r>
          </w:p>
        </w:tc>
        <w:tc>
          <w:tcPr>
            <w:tcW w:w="851" w:type="dxa"/>
            <w:vAlign w:val="center"/>
          </w:tcPr>
          <w:p>
            <w:pPr>
              <w:pStyle w:val="37"/>
              <w:spacing w:line="360" w:lineRule="auto"/>
              <w:ind w:firstLine="0" w:firstLineChars="0"/>
              <w:jc w:val="center"/>
              <w:rPr>
                <w:rFonts w:asciiTheme="minorEastAsia" w:hAnsiTheme="minorEastAsia"/>
                <w:sz w:val="18"/>
                <w:szCs w:val="18"/>
              </w:rPr>
            </w:pPr>
            <w:r>
              <w:rPr>
                <w:rFonts w:hint="eastAsia" w:asciiTheme="minorEastAsia" w:hAnsiTheme="minorEastAsia"/>
                <w:sz w:val="18"/>
                <w:szCs w:val="18"/>
              </w:rPr>
              <w:t>禁止类</w:t>
            </w:r>
          </w:p>
        </w:tc>
        <w:tc>
          <w:tcPr>
            <w:tcW w:w="2693" w:type="dxa"/>
            <w:gridSpan w:val="2"/>
            <w:vAlign w:val="center"/>
          </w:tcPr>
          <w:p>
            <w:pPr>
              <w:pStyle w:val="37"/>
              <w:spacing w:line="360" w:lineRule="auto"/>
              <w:ind w:firstLine="0" w:firstLineChars="0"/>
              <w:rPr>
                <w:rFonts w:asciiTheme="minorEastAsia" w:hAnsiTheme="minorEastAsia"/>
                <w:sz w:val="18"/>
                <w:szCs w:val="18"/>
              </w:rPr>
            </w:pPr>
            <w:r>
              <w:rPr>
                <w:rFonts w:hint="eastAsia" w:asciiTheme="minorEastAsia" w:hAnsiTheme="minorEastAsia"/>
                <w:sz w:val="18"/>
                <w:szCs w:val="18"/>
              </w:rPr>
              <w:t>暂停使用的设备。如：检修中的设备、设备更换零件等。</w:t>
            </w:r>
          </w:p>
        </w:tc>
        <w:tc>
          <w:tcPr>
            <w:tcW w:w="1417" w:type="dxa"/>
            <w:vAlign w:val="center"/>
          </w:tcPr>
          <w:p>
            <w:pPr>
              <w:spacing w:line="360" w:lineRule="auto"/>
              <w:rPr>
                <w:rFonts w:asciiTheme="minorEastAsia" w:hAnsiTheme="minorEastAsia"/>
                <w:sz w:val="18"/>
                <w:szCs w:val="18"/>
              </w:rPr>
            </w:pPr>
            <w:r>
              <w:rPr>
                <w:rFonts w:hint="eastAsia" w:asciiTheme="minorEastAsia" w:hAnsiTheme="minorEastAsia"/>
                <w:sz w:val="18"/>
                <w:szCs w:val="18"/>
              </w:rPr>
              <w:t>GB 2894-2008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33" w:hRule="atLeast"/>
        </w:trPr>
        <w:tc>
          <w:tcPr>
            <w:tcW w:w="3652" w:type="dxa"/>
            <w:vAlign w:val="center"/>
          </w:tcPr>
          <w:p>
            <w:pPr>
              <w:pStyle w:val="37"/>
              <w:spacing w:line="360" w:lineRule="auto"/>
              <w:ind w:firstLine="360"/>
              <w:rPr>
                <w:rFonts w:asciiTheme="minorEastAsia" w:hAnsiTheme="minorEastAsia"/>
                <w:sz w:val="18"/>
                <w:szCs w:val="18"/>
              </w:rPr>
            </w:pPr>
            <w:r>
              <w:rPr>
                <w:rFonts w:hint="eastAsia" w:asciiTheme="minorEastAsia" w:hAnsiTheme="minorEastAsia"/>
                <w:sz w:val="18"/>
                <w:szCs w:val="18"/>
              </w:rPr>
              <w:drawing>
                <wp:inline distT="0" distB="0" distL="114300" distR="114300">
                  <wp:extent cx="1981200" cy="194310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3"/>
                          <a:stretch>
                            <a:fillRect/>
                          </a:stretch>
                        </pic:blipFill>
                        <pic:spPr>
                          <a:xfrm>
                            <a:off x="0" y="0"/>
                            <a:ext cx="1981200" cy="1943100"/>
                          </a:xfrm>
                          <a:prstGeom prst="rect">
                            <a:avLst/>
                          </a:prstGeom>
                          <a:noFill/>
                          <a:ln w="9525">
                            <a:noFill/>
                          </a:ln>
                        </pic:spPr>
                      </pic:pic>
                    </a:graphicData>
                  </a:graphic>
                </wp:inline>
              </w:drawing>
            </w:r>
          </w:p>
        </w:tc>
        <w:tc>
          <w:tcPr>
            <w:tcW w:w="1134" w:type="dxa"/>
            <w:vAlign w:val="center"/>
          </w:tcPr>
          <w:p>
            <w:pPr>
              <w:pStyle w:val="37"/>
              <w:spacing w:line="360" w:lineRule="auto"/>
              <w:ind w:firstLine="0" w:firstLineChars="0"/>
              <w:jc w:val="center"/>
              <w:rPr>
                <w:rFonts w:asciiTheme="minorEastAsia" w:hAnsiTheme="minorEastAsia"/>
                <w:sz w:val="18"/>
                <w:szCs w:val="18"/>
              </w:rPr>
            </w:pPr>
            <w:r>
              <w:rPr>
                <w:rFonts w:hint="eastAsia" w:asciiTheme="minorEastAsia" w:hAnsiTheme="minorEastAsia"/>
                <w:sz w:val="18"/>
                <w:szCs w:val="18"/>
              </w:rPr>
              <w:t>禁止合闸</w:t>
            </w:r>
          </w:p>
        </w:tc>
        <w:tc>
          <w:tcPr>
            <w:tcW w:w="851" w:type="dxa"/>
            <w:vAlign w:val="center"/>
          </w:tcPr>
          <w:p>
            <w:pPr>
              <w:pStyle w:val="37"/>
              <w:spacing w:line="360" w:lineRule="auto"/>
              <w:ind w:firstLine="0" w:firstLineChars="0"/>
              <w:jc w:val="center"/>
              <w:rPr>
                <w:rFonts w:asciiTheme="minorEastAsia" w:hAnsiTheme="minorEastAsia"/>
                <w:sz w:val="18"/>
                <w:szCs w:val="18"/>
              </w:rPr>
            </w:pPr>
            <w:r>
              <w:rPr>
                <w:rFonts w:hint="eastAsia" w:asciiTheme="minorEastAsia" w:hAnsiTheme="minorEastAsia"/>
                <w:sz w:val="18"/>
                <w:szCs w:val="18"/>
              </w:rPr>
              <w:t>禁止类</w:t>
            </w:r>
          </w:p>
        </w:tc>
        <w:tc>
          <w:tcPr>
            <w:tcW w:w="2693" w:type="dxa"/>
            <w:gridSpan w:val="2"/>
            <w:vAlign w:val="center"/>
          </w:tcPr>
          <w:p>
            <w:pPr>
              <w:pStyle w:val="37"/>
              <w:spacing w:line="360" w:lineRule="auto"/>
              <w:ind w:firstLine="0" w:firstLineChars="0"/>
              <w:rPr>
                <w:rFonts w:asciiTheme="minorEastAsia" w:hAnsiTheme="minorEastAsia"/>
                <w:sz w:val="18"/>
                <w:szCs w:val="18"/>
              </w:rPr>
            </w:pPr>
            <w:r>
              <w:rPr>
                <w:rFonts w:hint="eastAsia" w:asciiTheme="minorEastAsia" w:hAnsiTheme="minorEastAsia"/>
                <w:sz w:val="18"/>
                <w:szCs w:val="18"/>
              </w:rPr>
              <w:t>设备或线路检修时，相应开关附近。</w:t>
            </w:r>
          </w:p>
        </w:tc>
        <w:tc>
          <w:tcPr>
            <w:tcW w:w="1417" w:type="dxa"/>
            <w:vAlign w:val="center"/>
          </w:tcPr>
          <w:p>
            <w:pPr>
              <w:spacing w:line="360" w:lineRule="auto"/>
              <w:rPr>
                <w:rFonts w:asciiTheme="minorEastAsia" w:hAnsiTheme="minorEastAsia"/>
                <w:sz w:val="18"/>
                <w:szCs w:val="18"/>
              </w:rPr>
            </w:pPr>
            <w:r>
              <w:rPr>
                <w:rFonts w:hint="eastAsia" w:asciiTheme="minorEastAsia" w:hAnsiTheme="minorEastAsia"/>
                <w:sz w:val="18"/>
                <w:szCs w:val="18"/>
              </w:rPr>
              <w:t>GB 2894-2008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33" w:hRule="atLeast"/>
        </w:trPr>
        <w:tc>
          <w:tcPr>
            <w:tcW w:w="3652" w:type="dxa"/>
            <w:vAlign w:val="center"/>
          </w:tcPr>
          <w:p>
            <w:pPr>
              <w:pStyle w:val="37"/>
              <w:spacing w:line="360" w:lineRule="auto"/>
              <w:ind w:firstLine="360"/>
              <w:rPr>
                <w:rFonts w:asciiTheme="minorEastAsia" w:hAnsiTheme="minorEastAsia"/>
                <w:sz w:val="18"/>
                <w:szCs w:val="18"/>
              </w:rPr>
            </w:pPr>
            <w:r>
              <w:rPr>
                <w:rFonts w:hint="eastAsia" w:asciiTheme="minorEastAsia" w:hAnsiTheme="minorEastAsia"/>
                <w:sz w:val="18"/>
                <w:szCs w:val="18"/>
              </w:rPr>
              <w:drawing>
                <wp:inline distT="0" distB="0" distL="114300" distR="114300">
                  <wp:extent cx="1933575" cy="1866900"/>
                  <wp:effectExtent l="0" t="0" r="9525"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4"/>
                          <a:stretch>
                            <a:fillRect/>
                          </a:stretch>
                        </pic:blipFill>
                        <pic:spPr>
                          <a:xfrm>
                            <a:off x="0" y="0"/>
                            <a:ext cx="1933575" cy="1866900"/>
                          </a:xfrm>
                          <a:prstGeom prst="rect">
                            <a:avLst/>
                          </a:prstGeom>
                          <a:noFill/>
                          <a:ln w="9525">
                            <a:noFill/>
                          </a:ln>
                        </pic:spPr>
                      </pic:pic>
                    </a:graphicData>
                  </a:graphic>
                </wp:inline>
              </w:drawing>
            </w:r>
          </w:p>
        </w:tc>
        <w:tc>
          <w:tcPr>
            <w:tcW w:w="1134" w:type="dxa"/>
            <w:vAlign w:val="center"/>
          </w:tcPr>
          <w:p>
            <w:pPr>
              <w:pStyle w:val="37"/>
              <w:spacing w:line="360" w:lineRule="auto"/>
              <w:ind w:firstLine="0" w:firstLineChars="0"/>
              <w:jc w:val="center"/>
              <w:rPr>
                <w:rFonts w:asciiTheme="minorEastAsia" w:hAnsiTheme="minorEastAsia"/>
                <w:sz w:val="18"/>
                <w:szCs w:val="18"/>
              </w:rPr>
            </w:pPr>
            <w:r>
              <w:rPr>
                <w:rFonts w:hint="eastAsia" w:asciiTheme="minorEastAsia" w:hAnsiTheme="minorEastAsia"/>
                <w:sz w:val="18"/>
                <w:szCs w:val="18"/>
              </w:rPr>
              <w:t>禁止转动</w:t>
            </w:r>
          </w:p>
        </w:tc>
        <w:tc>
          <w:tcPr>
            <w:tcW w:w="851" w:type="dxa"/>
            <w:vAlign w:val="center"/>
          </w:tcPr>
          <w:p>
            <w:pPr>
              <w:pStyle w:val="37"/>
              <w:spacing w:line="360" w:lineRule="auto"/>
              <w:ind w:firstLine="0" w:firstLineChars="0"/>
              <w:jc w:val="center"/>
              <w:rPr>
                <w:rFonts w:asciiTheme="minorEastAsia" w:hAnsiTheme="minorEastAsia"/>
                <w:sz w:val="18"/>
                <w:szCs w:val="18"/>
              </w:rPr>
            </w:pPr>
            <w:r>
              <w:rPr>
                <w:rFonts w:hint="eastAsia" w:asciiTheme="minorEastAsia" w:hAnsiTheme="minorEastAsia"/>
                <w:sz w:val="18"/>
                <w:szCs w:val="18"/>
              </w:rPr>
              <w:t>禁止类</w:t>
            </w:r>
          </w:p>
        </w:tc>
        <w:tc>
          <w:tcPr>
            <w:tcW w:w="2693" w:type="dxa"/>
            <w:gridSpan w:val="2"/>
            <w:vAlign w:val="center"/>
          </w:tcPr>
          <w:p>
            <w:pPr>
              <w:pStyle w:val="37"/>
              <w:spacing w:line="360" w:lineRule="auto"/>
              <w:ind w:firstLine="0" w:firstLineChars="0"/>
              <w:rPr>
                <w:rFonts w:asciiTheme="minorEastAsia" w:hAnsiTheme="minorEastAsia"/>
                <w:sz w:val="18"/>
                <w:szCs w:val="18"/>
              </w:rPr>
            </w:pPr>
            <w:r>
              <w:rPr>
                <w:rFonts w:hint="eastAsia" w:asciiTheme="minorEastAsia" w:hAnsiTheme="minorEastAsia"/>
                <w:sz w:val="18"/>
                <w:szCs w:val="18"/>
              </w:rPr>
              <w:t>检修或专人定时操作设备附近。</w:t>
            </w:r>
          </w:p>
        </w:tc>
        <w:tc>
          <w:tcPr>
            <w:tcW w:w="1417" w:type="dxa"/>
            <w:vAlign w:val="center"/>
          </w:tcPr>
          <w:p>
            <w:pPr>
              <w:spacing w:line="360" w:lineRule="auto"/>
              <w:rPr>
                <w:rFonts w:asciiTheme="minorEastAsia" w:hAnsiTheme="minorEastAsia"/>
                <w:sz w:val="18"/>
                <w:szCs w:val="18"/>
              </w:rPr>
            </w:pPr>
            <w:r>
              <w:rPr>
                <w:rFonts w:hint="eastAsia" w:asciiTheme="minorEastAsia" w:hAnsiTheme="minorEastAsia"/>
                <w:sz w:val="18"/>
                <w:szCs w:val="18"/>
              </w:rPr>
              <w:t>GB 2894-2008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0" w:hRule="atLeast"/>
        </w:trPr>
        <w:tc>
          <w:tcPr>
            <w:tcW w:w="3652" w:type="dxa"/>
            <w:vAlign w:val="center"/>
          </w:tcPr>
          <w:p>
            <w:pPr>
              <w:pStyle w:val="37"/>
              <w:spacing w:line="360" w:lineRule="auto"/>
              <w:ind w:firstLine="360"/>
              <w:rPr>
                <w:rFonts w:asciiTheme="minorEastAsia" w:hAnsiTheme="minorEastAsia"/>
                <w:sz w:val="18"/>
                <w:szCs w:val="18"/>
              </w:rPr>
            </w:pPr>
            <w:r>
              <w:rPr>
                <w:rFonts w:hint="eastAsia" w:asciiTheme="minorEastAsia" w:hAnsiTheme="minorEastAsia"/>
                <w:sz w:val="18"/>
                <w:szCs w:val="18"/>
              </w:rPr>
              <w:drawing>
                <wp:inline distT="0" distB="0" distL="114300" distR="114300">
                  <wp:extent cx="1800225" cy="1885950"/>
                  <wp:effectExtent l="0" t="0" r="9525"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5"/>
                          <a:stretch>
                            <a:fillRect/>
                          </a:stretch>
                        </pic:blipFill>
                        <pic:spPr>
                          <a:xfrm>
                            <a:off x="0" y="0"/>
                            <a:ext cx="1800225" cy="1885950"/>
                          </a:xfrm>
                          <a:prstGeom prst="rect">
                            <a:avLst/>
                          </a:prstGeom>
                          <a:noFill/>
                          <a:ln w="9525">
                            <a:noFill/>
                          </a:ln>
                        </pic:spPr>
                      </pic:pic>
                    </a:graphicData>
                  </a:graphic>
                </wp:inline>
              </w:drawing>
            </w:r>
          </w:p>
        </w:tc>
        <w:tc>
          <w:tcPr>
            <w:tcW w:w="1134" w:type="dxa"/>
            <w:vAlign w:val="center"/>
          </w:tcPr>
          <w:p>
            <w:pPr>
              <w:pStyle w:val="37"/>
              <w:spacing w:line="360" w:lineRule="auto"/>
              <w:ind w:firstLine="0" w:firstLineChars="0"/>
              <w:jc w:val="center"/>
              <w:rPr>
                <w:rFonts w:asciiTheme="minorEastAsia" w:hAnsiTheme="minorEastAsia"/>
                <w:sz w:val="18"/>
                <w:szCs w:val="18"/>
              </w:rPr>
            </w:pPr>
            <w:r>
              <w:rPr>
                <w:rFonts w:hint="eastAsia" w:asciiTheme="minorEastAsia" w:hAnsiTheme="minorEastAsia"/>
                <w:sz w:val="18"/>
                <w:szCs w:val="18"/>
              </w:rPr>
              <w:t>禁止攀登</w:t>
            </w:r>
          </w:p>
        </w:tc>
        <w:tc>
          <w:tcPr>
            <w:tcW w:w="851" w:type="dxa"/>
            <w:vAlign w:val="center"/>
          </w:tcPr>
          <w:p>
            <w:pPr>
              <w:pStyle w:val="37"/>
              <w:spacing w:line="360" w:lineRule="auto"/>
              <w:ind w:firstLine="0" w:firstLineChars="0"/>
              <w:jc w:val="center"/>
              <w:rPr>
                <w:rFonts w:asciiTheme="minorEastAsia" w:hAnsiTheme="minorEastAsia"/>
                <w:sz w:val="18"/>
                <w:szCs w:val="18"/>
              </w:rPr>
            </w:pPr>
            <w:r>
              <w:rPr>
                <w:rFonts w:hint="eastAsia" w:asciiTheme="minorEastAsia" w:hAnsiTheme="minorEastAsia"/>
                <w:sz w:val="18"/>
                <w:szCs w:val="18"/>
              </w:rPr>
              <w:t>禁止类</w:t>
            </w:r>
          </w:p>
        </w:tc>
        <w:tc>
          <w:tcPr>
            <w:tcW w:w="2693" w:type="dxa"/>
            <w:gridSpan w:val="2"/>
            <w:vAlign w:val="center"/>
          </w:tcPr>
          <w:p>
            <w:pPr>
              <w:pStyle w:val="37"/>
              <w:spacing w:line="360" w:lineRule="auto"/>
              <w:ind w:firstLine="0" w:firstLineChars="0"/>
              <w:rPr>
                <w:rFonts w:asciiTheme="minorEastAsia" w:hAnsiTheme="minorEastAsia"/>
                <w:sz w:val="18"/>
                <w:szCs w:val="18"/>
              </w:rPr>
            </w:pPr>
            <w:r>
              <w:rPr>
                <w:rFonts w:hint="eastAsia" w:asciiTheme="minorEastAsia" w:hAnsiTheme="minorEastAsia"/>
                <w:sz w:val="18"/>
                <w:szCs w:val="18"/>
              </w:rPr>
              <w:t>不允许攀爬的危险地点。如：有危险的设备、建筑物、构筑物等附近、。高压试验区域、高压线、高压输变电设备等。</w:t>
            </w:r>
          </w:p>
        </w:tc>
        <w:tc>
          <w:tcPr>
            <w:tcW w:w="1417" w:type="dxa"/>
            <w:vAlign w:val="center"/>
          </w:tcPr>
          <w:p>
            <w:pPr>
              <w:spacing w:line="360" w:lineRule="auto"/>
              <w:rPr>
                <w:rFonts w:asciiTheme="minorEastAsia" w:hAnsiTheme="minorEastAsia"/>
                <w:sz w:val="18"/>
                <w:szCs w:val="18"/>
              </w:rPr>
            </w:pPr>
            <w:r>
              <w:rPr>
                <w:rFonts w:hint="eastAsia" w:asciiTheme="minorEastAsia" w:hAnsiTheme="minorEastAsia"/>
                <w:sz w:val="18"/>
                <w:szCs w:val="18"/>
              </w:rPr>
              <w:t>GB 2894-2008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6" w:hRule="atLeast"/>
        </w:trPr>
        <w:tc>
          <w:tcPr>
            <w:tcW w:w="3652" w:type="dxa"/>
            <w:vAlign w:val="center"/>
          </w:tcPr>
          <w:p>
            <w:pPr>
              <w:pStyle w:val="37"/>
              <w:spacing w:line="360" w:lineRule="auto"/>
              <w:ind w:firstLine="360"/>
              <w:rPr>
                <w:rFonts w:asciiTheme="minorEastAsia" w:hAnsiTheme="minorEastAsia"/>
                <w:sz w:val="18"/>
                <w:szCs w:val="18"/>
              </w:rPr>
            </w:pPr>
            <w:r>
              <w:rPr>
                <w:rFonts w:hint="eastAsia" w:asciiTheme="minorEastAsia" w:hAnsiTheme="minorEastAsia"/>
                <w:sz w:val="18"/>
                <w:szCs w:val="18"/>
              </w:rPr>
              <w:drawing>
                <wp:inline distT="0" distB="0" distL="114300" distR="114300">
                  <wp:extent cx="1924050" cy="1990725"/>
                  <wp:effectExtent l="0" t="0" r="0" b="952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6"/>
                          <a:stretch>
                            <a:fillRect/>
                          </a:stretch>
                        </pic:blipFill>
                        <pic:spPr>
                          <a:xfrm>
                            <a:off x="0" y="0"/>
                            <a:ext cx="1924050" cy="1990725"/>
                          </a:xfrm>
                          <a:prstGeom prst="rect">
                            <a:avLst/>
                          </a:prstGeom>
                          <a:noFill/>
                          <a:ln w="9525">
                            <a:noFill/>
                          </a:ln>
                        </pic:spPr>
                      </pic:pic>
                    </a:graphicData>
                  </a:graphic>
                </wp:inline>
              </w:drawing>
            </w:r>
          </w:p>
        </w:tc>
        <w:tc>
          <w:tcPr>
            <w:tcW w:w="1134" w:type="dxa"/>
            <w:vAlign w:val="center"/>
          </w:tcPr>
          <w:p>
            <w:pPr>
              <w:pStyle w:val="37"/>
              <w:spacing w:line="360" w:lineRule="auto"/>
              <w:ind w:firstLine="0" w:firstLineChars="0"/>
              <w:jc w:val="center"/>
              <w:rPr>
                <w:rFonts w:asciiTheme="minorEastAsia" w:hAnsiTheme="minorEastAsia"/>
                <w:sz w:val="18"/>
                <w:szCs w:val="18"/>
              </w:rPr>
            </w:pPr>
            <w:r>
              <w:rPr>
                <w:rFonts w:hint="eastAsia" w:asciiTheme="minorEastAsia" w:hAnsiTheme="minorEastAsia"/>
                <w:sz w:val="18"/>
                <w:szCs w:val="18"/>
              </w:rPr>
              <w:t>禁止入内</w:t>
            </w:r>
          </w:p>
        </w:tc>
        <w:tc>
          <w:tcPr>
            <w:tcW w:w="851" w:type="dxa"/>
            <w:vAlign w:val="center"/>
          </w:tcPr>
          <w:p>
            <w:pPr>
              <w:pStyle w:val="37"/>
              <w:spacing w:line="360" w:lineRule="auto"/>
              <w:ind w:firstLine="0" w:firstLineChars="0"/>
              <w:jc w:val="center"/>
              <w:rPr>
                <w:rFonts w:asciiTheme="minorEastAsia" w:hAnsiTheme="minorEastAsia"/>
                <w:sz w:val="18"/>
                <w:szCs w:val="18"/>
              </w:rPr>
            </w:pPr>
            <w:r>
              <w:rPr>
                <w:rFonts w:hint="eastAsia" w:asciiTheme="minorEastAsia" w:hAnsiTheme="minorEastAsia"/>
                <w:sz w:val="18"/>
                <w:szCs w:val="18"/>
              </w:rPr>
              <w:t>禁止类</w:t>
            </w:r>
          </w:p>
        </w:tc>
        <w:tc>
          <w:tcPr>
            <w:tcW w:w="2693" w:type="dxa"/>
            <w:gridSpan w:val="2"/>
            <w:vAlign w:val="center"/>
          </w:tcPr>
          <w:p>
            <w:pPr>
              <w:pStyle w:val="37"/>
              <w:spacing w:line="360" w:lineRule="auto"/>
              <w:ind w:firstLine="0" w:firstLineChars="0"/>
              <w:rPr>
                <w:rFonts w:asciiTheme="minorEastAsia" w:hAnsiTheme="minorEastAsia"/>
                <w:sz w:val="18"/>
                <w:szCs w:val="18"/>
              </w:rPr>
            </w:pPr>
            <w:r>
              <w:rPr>
                <w:rFonts w:hint="eastAsia" w:asciiTheme="minorEastAsia" w:hAnsiTheme="minorEastAsia"/>
                <w:sz w:val="18"/>
                <w:szCs w:val="18"/>
              </w:rPr>
              <w:t>易造成事故或对人员有伤害的场所，如高压设备室、有污染源等入口处</w:t>
            </w:r>
          </w:p>
        </w:tc>
        <w:tc>
          <w:tcPr>
            <w:tcW w:w="1417" w:type="dxa"/>
            <w:vAlign w:val="center"/>
          </w:tcPr>
          <w:p>
            <w:pPr>
              <w:spacing w:line="360" w:lineRule="auto"/>
              <w:rPr>
                <w:rFonts w:asciiTheme="minorEastAsia" w:hAnsiTheme="minorEastAsia"/>
                <w:sz w:val="18"/>
                <w:szCs w:val="18"/>
              </w:rPr>
            </w:pPr>
            <w:r>
              <w:rPr>
                <w:rFonts w:hint="eastAsia" w:asciiTheme="minorEastAsia" w:hAnsiTheme="minorEastAsia"/>
                <w:sz w:val="18"/>
                <w:szCs w:val="18"/>
              </w:rPr>
              <w:t>GB 2894-2008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0" w:hRule="atLeast"/>
        </w:trPr>
        <w:tc>
          <w:tcPr>
            <w:tcW w:w="3652" w:type="dxa"/>
            <w:vAlign w:val="center"/>
          </w:tcPr>
          <w:p>
            <w:pPr>
              <w:pStyle w:val="37"/>
              <w:spacing w:line="360" w:lineRule="auto"/>
              <w:ind w:firstLine="360"/>
              <w:rPr>
                <w:rFonts w:asciiTheme="minorEastAsia" w:hAnsiTheme="minorEastAsia"/>
                <w:sz w:val="18"/>
                <w:szCs w:val="18"/>
              </w:rPr>
            </w:pPr>
            <w:r>
              <w:rPr>
                <w:rFonts w:hint="eastAsia" w:asciiTheme="minorEastAsia" w:hAnsiTheme="minorEastAsia"/>
                <w:sz w:val="18"/>
                <w:szCs w:val="18"/>
              </w:rPr>
              <w:drawing>
                <wp:inline distT="0" distB="0" distL="114300" distR="114300">
                  <wp:extent cx="1876425" cy="1914525"/>
                  <wp:effectExtent l="0" t="0" r="9525" b="952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7"/>
                          <a:stretch>
                            <a:fillRect/>
                          </a:stretch>
                        </pic:blipFill>
                        <pic:spPr>
                          <a:xfrm>
                            <a:off x="0" y="0"/>
                            <a:ext cx="1876425" cy="1914525"/>
                          </a:xfrm>
                          <a:prstGeom prst="rect">
                            <a:avLst/>
                          </a:prstGeom>
                          <a:noFill/>
                          <a:ln w="9525">
                            <a:noFill/>
                          </a:ln>
                        </pic:spPr>
                      </pic:pic>
                    </a:graphicData>
                  </a:graphic>
                </wp:inline>
              </w:drawing>
            </w:r>
          </w:p>
        </w:tc>
        <w:tc>
          <w:tcPr>
            <w:tcW w:w="1134" w:type="dxa"/>
            <w:vAlign w:val="center"/>
          </w:tcPr>
          <w:p>
            <w:pPr>
              <w:pStyle w:val="37"/>
              <w:spacing w:line="360" w:lineRule="auto"/>
              <w:ind w:firstLine="0" w:firstLineChars="0"/>
              <w:jc w:val="center"/>
              <w:rPr>
                <w:rFonts w:asciiTheme="minorEastAsia" w:hAnsiTheme="minorEastAsia"/>
                <w:sz w:val="18"/>
                <w:szCs w:val="18"/>
              </w:rPr>
            </w:pPr>
            <w:r>
              <w:rPr>
                <w:rFonts w:hint="eastAsia" w:asciiTheme="minorEastAsia" w:hAnsiTheme="minorEastAsia"/>
                <w:sz w:val="18"/>
                <w:szCs w:val="18"/>
              </w:rPr>
              <w:t>禁止通行</w:t>
            </w:r>
          </w:p>
        </w:tc>
        <w:tc>
          <w:tcPr>
            <w:tcW w:w="851" w:type="dxa"/>
            <w:vAlign w:val="center"/>
          </w:tcPr>
          <w:p>
            <w:pPr>
              <w:pStyle w:val="37"/>
              <w:spacing w:line="360" w:lineRule="auto"/>
              <w:ind w:firstLine="0" w:firstLineChars="0"/>
              <w:jc w:val="center"/>
              <w:rPr>
                <w:rFonts w:asciiTheme="minorEastAsia" w:hAnsiTheme="minorEastAsia"/>
                <w:sz w:val="18"/>
                <w:szCs w:val="18"/>
              </w:rPr>
            </w:pPr>
            <w:r>
              <w:rPr>
                <w:rFonts w:hint="eastAsia" w:asciiTheme="minorEastAsia" w:hAnsiTheme="minorEastAsia"/>
                <w:sz w:val="18"/>
                <w:szCs w:val="18"/>
              </w:rPr>
              <w:t>禁止类</w:t>
            </w:r>
          </w:p>
        </w:tc>
        <w:tc>
          <w:tcPr>
            <w:tcW w:w="2693" w:type="dxa"/>
            <w:gridSpan w:val="2"/>
            <w:vAlign w:val="center"/>
          </w:tcPr>
          <w:p>
            <w:pPr>
              <w:pStyle w:val="37"/>
              <w:spacing w:line="360" w:lineRule="auto"/>
              <w:ind w:firstLine="0" w:firstLineChars="0"/>
              <w:rPr>
                <w:rFonts w:asciiTheme="minorEastAsia" w:hAnsiTheme="minorEastAsia"/>
                <w:sz w:val="18"/>
                <w:szCs w:val="18"/>
              </w:rPr>
            </w:pPr>
            <w:r>
              <w:rPr>
                <w:rFonts w:hint="eastAsia" w:asciiTheme="minorEastAsia" w:hAnsiTheme="minorEastAsia"/>
                <w:sz w:val="18"/>
                <w:szCs w:val="18"/>
              </w:rPr>
              <w:t>有危险的作业区。如起重、爆破现场、道路施工工地等。</w:t>
            </w:r>
          </w:p>
        </w:tc>
        <w:tc>
          <w:tcPr>
            <w:tcW w:w="1417" w:type="dxa"/>
            <w:vAlign w:val="center"/>
          </w:tcPr>
          <w:p>
            <w:pPr>
              <w:spacing w:line="360" w:lineRule="auto"/>
              <w:rPr>
                <w:rFonts w:asciiTheme="minorEastAsia" w:hAnsiTheme="minorEastAsia"/>
                <w:sz w:val="18"/>
                <w:szCs w:val="18"/>
              </w:rPr>
            </w:pPr>
            <w:r>
              <w:rPr>
                <w:rFonts w:hint="eastAsia" w:asciiTheme="minorEastAsia" w:hAnsiTheme="minorEastAsia"/>
                <w:sz w:val="18"/>
                <w:szCs w:val="18"/>
              </w:rPr>
              <w:t>GB 2894-2008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1" w:hRule="atLeast"/>
        </w:trPr>
        <w:tc>
          <w:tcPr>
            <w:tcW w:w="3652" w:type="dxa"/>
            <w:vAlign w:val="center"/>
          </w:tcPr>
          <w:p>
            <w:pPr>
              <w:pStyle w:val="37"/>
              <w:spacing w:line="360" w:lineRule="auto"/>
              <w:ind w:firstLine="360"/>
              <w:rPr>
                <w:rFonts w:asciiTheme="minorEastAsia" w:hAnsiTheme="minorEastAsia"/>
                <w:sz w:val="18"/>
                <w:szCs w:val="18"/>
              </w:rPr>
            </w:pPr>
            <w:r>
              <w:rPr>
                <w:rFonts w:hint="eastAsia" w:asciiTheme="minorEastAsia" w:hAnsiTheme="minorEastAsia"/>
                <w:sz w:val="18"/>
                <w:szCs w:val="18"/>
              </w:rPr>
              <w:drawing>
                <wp:inline distT="0" distB="0" distL="114300" distR="114300">
                  <wp:extent cx="1733550" cy="184785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8"/>
                          <a:stretch>
                            <a:fillRect/>
                          </a:stretch>
                        </pic:blipFill>
                        <pic:spPr>
                          <a:xfrm>
                            <a:off x="0" y="0"/>
                            <a:ext cx="1733550" cy="1847850"/>
                          </a:xfrm>
                          <a:prstGeom prst="rect">
                            <a:avLst/>
                          </a:prstGeom>
                          <a:noFill/>
                          <a:ln w="9525">
                            <a:noFill/>
                          </a:ln>
                        </pic:spPr>
                      </pic:pic>
                    </a:graphicData>
                  </a:graphic>
                </wp:inline>
              </w:drawing>
            </w:r>
          </w:p>
        </w:tc>
        <w:tc>
          <w:tcPr>
            <w:tcW w:w="1134" w:type="dxa"/>
            <w:vAlign w:val="center"/>
          </w:tcPr>
          <w:p>
            <w:pPr>
              <w:pStyle w:val="37"/>
              <w:spacing w:line="360" w:lineRule="auto"/>
              <w:ind w:firstLine="0" w:firstLineChars="0"/>
              <w:jc w:val="center"/>
              <w:rPr>
                <w:rFonts w:asciiTheme="minorEastAsia" w:hAnsiTheme="minorEastAsia"/>
                <w:sz w:val="18"/>
                <w:szCs w:val="18"/>
              </w:rPr>
            </w:pPr>
            <w:r>
              <w:rPr>
                <w:rFonts w:hint="eastAsia" w:asciiTheme="minorEastAsia" w:hAnsiTheme="minorEastAsia"/>
                <w:sz w:val="18"/>
                <w:szCs w:val="18"/>
              </w:rPr>
              <w:t>禁止靠近</w:t>
            </w:r>
          </w:p>
        </w:tc>
        <w:tc>
          <w:tcPr>
            <w:tcW w:w="851" w:type="dxa"/>
            <w:vAlign w:val="center"/>
          </w:tcPr>
          <w:p>
            <w:pPr>
              <w:pStyle w:val="37"/>
              <w:spacing w:line="360" w:lineRule="auto"/>
              <w:ind w:firstLine="0" w:firstLineChars="0"/>
              <w:jc w:val="center"/>
              <w:rPr>
                <w:rFonts w:asciiTheme="minorEastAsia" w:hAnsiTheme="minorEastAsia"/>
                <w:sz w:val="18"/>
                <w:szCs w:val="18"/>
              </w:rPr>
            </w:pPr>
            <w:r>
              <w:rPr>
                <w:rFonts w:hint="eastAsia" w:asciiTheme="minorEastAsia" w:hAnsiTheme="minorEastAsia"/>
                <w:sz w:val="18"/>
                <w:szCs w:val="18"/>
              </w:rPr>
              <w:t>禁止类</w:t>
            </w:r>
          </w:p>
        </w:tc>
        <w:tc>
          <w:tcPr>
            <w:tcW w:w="2693" w:type="dxa"/>
            <w:gridSpan w:val="2"/>
            <w:vAlign w:val="center"/>
          </w:tcPr>
          <w:p>
            <w:pPr>
              <w:pStyle w:val="37"/>
              <w:spacing w:line="360" w:lineRule="auto"/>
              <w:ind w:firstLine="0" w:firstLineChars="0"/>
              <w:rPr>
                <w:rFonts w:asciiTheme="minorEastAsia" w:hAnsiTheme="minorEastAsia"/>
                <w:sz w:val="18"/>
                <w:szCs w:val="18"/>
              </w:rPr>
            </w:pPr>
            <w:r>
              <w:rPr>
                <w:rFonts w:hint="eastAsia" w:asciiTheme="minorEastAsia" w:hAnsiTheme="minorEastAsia"/>
                <w:sz w:val="18"/>
                <w:szCs w:val="18"/>
              </w:rPr>
              <w:t>不允许靠近的危险区域。如：高压线、高压实验区、输变电设备附近。</w:t>
            </w:r>
          </w:p>
        </w:tc>
        <w:tc>
          <w:tcPr>
            <w:tcW w:w="1417" w:type="dxa"/>
            <w:vAlign w:val="center"/>
          </w:tcPr>
          <w:p>
            <w:pPr>
              <w:spacing w:line="360" w:lineRule="auto"/>
              <w:rPr>
                <w:rFonts w:asciiTheme="minorEastAsia" w:hAnsiTheme="minorEastAsia"/>
                <w:sz w:val="18"/>
                <w:szCs w:val="18"/>
              </w:rPr>
            </w:pPr>
            <w:r>
              <w:rPr>
                <w:rFonts w:hint="eastAsia" w:asciiTheme="minorEastAsia" w:hAnsiTheme="minorEastAsia"/>
                <w:sz w:val="18"/>
                <w:szCs w:val="18"/>
              </w:rPr>
              <w:t>GB 2894-2008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5" w:hRule="atLeast"/>
        </w:trPr>
        <w:tc>
          <w:tcPr>
            <w:tcW w:w="3652" w:type="dxa"/>
            <w:vAlign w:val="center"/>
          </w:tcPr>
          <w:p>
            <w:pPr>
              <w:pStyle w:val="37"/>
              <w:spacing w:line="360" w:lineRule="auto"/>
              <w:ind w:firstLine="360"/>
              <w:jc w:val="center"/>
              <w:rPr>
                <w:rFonts w:asciiTheme="minorEastAsia" w:hAnsiTheme="minorEastAsia"/>
                <w:sz w:val="18"/>
                <w:szCs w:val="18"/>
              </w:rPr>
            </w:pPr>
            <w:r>
              <w:rPr>
                <w:rFonts w:hint="eastAsia" w:asciiTheme="minorEastAsia" w:hAnsiTheme="minorEastAsia"/>
                <w:sz w:val="18"/>
                <w:szCs w:val="18"/>
              </w:rPr>
              <w:drawing>
                <wp:inline distT="0" distB="0" distL="114300" distR="114300">
                  <wp:extent cx="2052320" cy="1394460"/>
                  <wp:effectExtent l="0" t="0" r="5080" b="1524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9"/>
                          <a:stretch>
                            <a:fillRect/>
                          </a:stretch>
                        </pic:blipFill>
                        <pic:spPr>
                          <a:xfrm>
                            <a:off x="0" y="0"/>
                            <a:ext cx="2052320" cy="1394460"/>
                          </a:xfrm>
                          <a:prstGeom prst="rect">
                            <a:avLst/>
                          </a:prstGeom>
                          <a:noFill/>
                          <a:ln w="9525">
                            <a:noFill/>
                          </a:ln>
                        </pic:spPr>
                      </pic:pic>
                    </a:graphicData>
                  </a:graphic>
                </wp:inline>
              </w:drawing>
            </w:r>
          </w:p>
        </w:tc>
        <w:tc>
          <w:tcPr>
            <w:tcW w:w="1134" w:type="dxa"/>
            <w:vAlign w:val="center"/>
          </w:tcPr>
          <w:p>
            <w:pPr>
              <w:pStyle w:val="37"/>
              <w:spacing w:line="360" w:lineRule="auto"/>
              <w:ind w:firstLine="0" w:firstLineChars="0"/>
              <w:jc w:val="center"/>
              <w:rPr>
                <w:rFonts w:asciiTheme="minorEastAsia" w:hAnsiTheme="minorEastAsia"/>
                <w:sz w:val="18"/>
                <w:szCs w:val="18"/>
              </w:rPr>
            </w:pPr>
            <w:r>
              <w:rPr>
                <w:rFonts w:hint="eastAsia" w:asciiTheme="minorEastAsia" w:hAnsiTheme="minorEastAsia"/>
                <w:sz w:val="18"/>
                <w:szCs w:val="18"/>
              </w:rPr>
              <w:t>禁止合闸</w:t>
            </w:r>
          </w:p>
        </w:tc>
        <w:tc>
          <w:tcPr>
            <w:tcW w:w="851" w:type="dxa"/>
            <w:vAlign w:val="center"/>
          </w:tcPr>
          <w:p>
            <w:pPr>
              <w:pStyle w:val="37"/>
              <w:spacing w:line="360" w:lineRule="auto"/>
              <w:ind w:firstLine="0" w:firstLineChars="0"/>
              <w:jc w:val="center"/>
              <w:rPr>
                <w:rFonts w:asciiTheme="minorEastAsia" w:hAnsiTheme="minorEastAsia"/>
                <w:sz w:val="18"/>
                <w:szCs w:val="18"/>
              </w:rPr>
            </w:pPr>
            <w:r>
              <w:rPr>
                <w:rFonts w:hint="eastAsia" w:asciiTheme="minorEastAsia" w:hAnsiTheme="minorEastAsia"/>
                <w:sz w:val="18"/>
                <w:szCs w:val="18"/>
              </w:rPr>
              <w:t>禁止类</w:t>
            </w:r>
          </w:p>
        </w:tc>
        <w:tc>
          <w:tcPr>
            <w:tcW w:w="2693" w:type="dxa"/>
            <w:gridSpan w:val="2"/>
            <w:vAlign w:val="center"/>
          </w:tcPr>
          <w:p>
            <w:pPr>
              <w:pStyle w:val="37"/>
              <w:spacing w:line="360" w:lineRule="auto"/>
              <w:ind w:firstLine="0" w:firstLineChars="0"/>
              <w:rPr>
                <w:rFonts w:asciiTheme="minorEastAsia" w:hAnsiTheme="minorEastAsia"/>
                <w:sz w:val="18"/>
                <w:szCs w:val="18"/>
              </w:rPr>
            </w:pPr>
            <w:r>
              <w:rPr>
                <w:rFonts w:hint="eastAsia" w:asciiTheme="minorEastAsia" w:hAnsiTheme="minorEastAsia"/>
                <w:sz w:val="18"/>
                <w:szCs w:val="18"/>
              </w:rPr>
              <w:t>电气设备进行检修或其他工作需要停电时，悬挂在一经合闸就有可能送电至检修设备的开关、刀闸操作手柄上。</w:t>
            </w:r>
          </w:p>
        </w:tc>
        <w:tc>
          <w:tcPr>
            <w:tcW w:w="1417" w:type="dxa"/>
            <w:vAlign w:val="center"/>
          </w:tcPr>
          <w:p>
            <w:pPr>
              <w:spacing w:line="360" w:lineRule="auto"/>
              <w:rPr>
                <w:rFonts w:asciiTheme="minorEastAsia" w:hAnsiTheme="minorEastAsia"/>
                <w:sz w:val="18"/>
                <w:szCs w:val="18"/>
              </w:rPr>
            </w:pPr>
            <w:r>
              <w:rPr>
                <w:rFonts w:hint="eastAsia" w:asciiTheme="minorEastAsia" w:hAnsiTheme="minorEastAsia"/>
                <w:sz w:val="18"/>
                <w:szCs w:val="18"/>
              </w:rPr>
              <w:t>DL 408-1991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1" w:hRule="atLeast"/>
        </w:trPr>
        <w:tc>
          <w:tcPr>
            <w:tcW w:w="3652" w:type="dxa"/>
            <w:vAlign w:val="center"/>
          </w:tcPr>
          <w:p>
            <w:pPr>
              <w:pStyle w:val="37"/>
              <w:spacing w:line="360" w:lineRule="auto"/>
              <w:ind w:firstLine="360"/>
              <w:rPr>
                <w:rFonts w:asciiTheme="minorEastAsia" w:hAnsiTheme="minorEastAsia"/>
                <w:sz w:val="18"/>
                <w:szCs w:val="18"/>
              </w:rPr>
            </w:pPr>
            <w:r>
              <w:rPr>
                <w:rFonts w:hint="eastAsia" w:asciiTheme="minorEastAsia" w:hAnsiTheme="minorEastAsia"/>
                <w:sz w:val="18"/>
                <w:szCs w:val="18"/>
              </w:rPr>
              <w:drawing>
                <wp:inline distT="0" distB="0" distL="114300" distR="114300">
                  <wp:extent cx="2124075" cy="1524000"/>
                  <wp:effectExtent l="0" t="0" r="9525"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0"/>
                          <a:stretch>
                            <a:fillRect/>
                          </a:stretch>
                        </pic:blipFill>
                        <pic:spPr>
                          <a:xfrm>
                            <a:off x="0" y="0"/>
                            <a:ext cx="2124075" cy="1524000"/>
                          </a:xfrm>
                          <a:prstGeom prst="rect">
                            <a:avLst/>
                          </a:prstGeom>
                          <a:noFill/>
                          <a:ln w="9525">
                            <a:noFill/>
                          </a:ln>
                        </pic:spPr>
                      </pic:pic>
                    </a:graphicData>
                  </a:graphic>
                </wp:inline>
              </w:drawing>
            </w:r>
          </w:p>
        </w:tc>
        <w:tc>
          <w:tcPr>
            <w:tcW w:w="1134" w:type="dxa"/>
            <w:vAlign w:val="center"/>
          </w:tcPr>
          <w:p>
            <w:pPr>
              <w:pStyle w:val="37"/>
              <w:spacing w:line="360" w:lineRule="auto"/>
              <w:ind w:firstLine="0" w:firstLineChars="0"/>
              <w:jc w:val="center"/>
              <w:rPr>
                <w:rFonts w:asciiTheme="minorEastAsia" w:hAnsiTheme="minorEastAsia"/>
                <w:sz w:val="18"/>
                <w:szCs w:val="18"/>
              </w:rPr>
            </w:pPr>
            <w:r>
              <w:rPr>
                <w:rFonts w:hint="eastAsia" w:asciiTheme="minorEastAsia" w:hAnsiTheme="minorEastAsia"/>
                <w:sz w:val="18"/>
                <w:szCs w:val="18"/>
              </w:rPr>
              <w:t>禁止合闸</w:t>
            </w:r>
          </w:p>
        </w:tc>
        <w:tc>
          <w:tcPr>
            <w:tcW w:w="851" w:type="dxa"/>
            <w:vAlign w:val="center"/>
          </w:tcPr>
          <w:p>
            <w:pPr>
              <w:pStyle w:val="37"/>
              <w:spacing w:line="360" w:lineRule="auto"/>
              <w:ind w:firstLine="0" w:firstLineChars="0"/>
              <w:jc w:val="center"/>
              <w:rPr>
                <w:rFonts w:asciiTheme="minorEastAsia" w:hAnsiTheme="minorEastAsia"/>
                <w:sz w:val="18"/>
                <w:szCs w:val="18"/>
              </w:rPr>
            </w:pPr>
            <w:r>
              <w:rPr>
                <w:rFonts w:hint="eastAsia" w:asciiTheme="minorEastAsia" w:hAnsiTheme="minorEastAsia"/>
                <w:sz w:val="18"/>
                <w:szCs w:val="18"/>
              </w:rPr>
              <w:t>禁止类</w:t>
            </w:r>
          </w:p>
        </w:tc>
        <w:tc>
          <w:tcPr>
            <w:tcW w:w="2693" w:type="dxa"/>
            <w:gridSpan w:val="2"/>
            <w:vAlign w:val="center"/>
          </w:tcPr>
          <w:p>
            <w:pPr>
              <w:pStyle w:val="37"/>
              <w:spacing w:line="360" w:lineRule="auto"/>
              <w:ind w:firstLine="0" w:firstLineChars="0"/>
              <w:rPr>
                <w:rFonts w:asciiTheme="minorEastAsia" w:hAnsiTheme="minorEastAsia"/>
                <w:sz w:val="18"/>
                <w:szCs w:val="18"/>
              </w:rPr>
            </w:pPr>
            <w:r>
              <w:rPr>
                <w:rFonts w:hint="eastAsia" w:asciiTheme="minorEastAsia" w:hAnsiTheme="minorEastAsia"/>
                <w:sz w:val="18"/>
                <w:szCs w:val="18"/>
              </w:rPr>
              <w:t>电气线路进行检修或其他工作需要停电时，悬挂在一经合闸就有可能送电至检修线路的断路器、刀闸操作手柄上。</w:t>
            </w:r>
          </w:p>
        </w:tc>
        <w:tc>
          <w:tcPr>
            <w:tcW w:w="1417" w:type="dxa"/>
            <w:vAlign w:val="center"/>
          </w:tcPr>
          <w:p>
            <w:pPr>
              <w:spacing w:line="360" w:lineRule="auto"/>
              <w:rPr>
                <w:rFonts w:asciiTheme="minorEastAsia" w:hAnsiTheme="minorEastAsia"/>
                <w:sz w:val="18"/>
                <w:szCs w:val="18"/>
              </w:rPr>
            </w:pPr>
            <w:r>
              <w:rPr>
                <w:rFonts w:hint="eastAsia" w:asciiTheme="minorEastAsia" w:hAnsiTheme="minorEastAsia"/>
                <w:sz w:val="18"/>
                <w:szCs w:val="18"/>
              </w:rPr>
              <w:t>DL 408-1991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9" w:hRule="atLeast"/>
        </w:trPr>
        <w:tc>
          <w:tcPr>
            <w:tcW w:w="3652" w:type="dxa"/>
            <w:vAlign w:val="center"/>
          </w:tcPr>
          <w:p>
            <w:pPr>
              <w:pStyle w:val="37"/>
              <w:spacing w:line="360" w:lineRule="auto"/>
              <w:ind w:firstLine="360"/>
              <w:rPr>
                <w:rFonts w:asciiTheme="minorEastAsia" w:hAnsiTheme="minorEastAsia"/>
                <w:sz w:val="18"/>
                <w:szCs w:val="18"/>
              </w:rPr>
            </w:pPr>
            <w:r>
              <w:rPr>
                <w:rFonts w:hint="eastAsia" w:asciiTheme="minorEastAsia" w:hAnsiTheme="minorEastAsia"/>
                <w:sz w:val="18"/>
                <w:szCs w:val="18"/>
              </w:rPr>
              <w:drawing>
                <wp:inline distT="0" distB="0" distL="114300" distR="114300">
                  <wp:extent cx="1943735" cy="1395095"/>
                  <wp:effectExtent l="0" t="0" r="18415" b="1460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1"/>
                          <a:stretch>
                            <a:fillRect/>
                          </a:stretch>
                        </pic:blipFill>
                        <pic:spPr>
                          <a:xfrm>
                            <a:off x="0" y="0"/>
                            <a:ext cx="1943735" cy="1395095"/>
                          </a:xfrm>
                          <a:prstGeom prst="rect">
                            <a:avLst/>
                          </a:prstGeom>
                          <a:noFill/>
                          <a:ln w="9525">
                            <a:noFill/>
                          </a:ln>
                        </pic:spPr>
                      </pic:pic>
                    </a:graphicData>
                  </a:graphic>
                </wp:inline>
              </w:drawing>
            </w:r>
          </w:p>
        </w:tc>
        <w:tc>
          <w:tcPr>
            <w:tcW w:w="1134" w:type="dxa"/>
            <w:vAlign w:val="center"/>
          </w:tcPr>
          <w:p>
            <w:pPr>
              <w:pStyle w:val="37"/>
              <w:spacing w:line="360" w:lineRule="auto"/>
              <w:ind w:firstLine="0" w:firstLineChars="0"/>
              <w:rPr>
                <w:rFonts w:asciiTheme="minorEastAsia" w:hAnsiTheme="minorEastAsia"/>
                <w:sz w:val="18"/>
                <w:szCs w:val="18"/>
              </w:rPr>
            </w:pPr>
            <w:r>
              <w:rPr>
                <w:rFonts w:hint="eastAsia" w:asciiTheme="minorEastAsia" w:hAnsiTheme="minorEastAsia"/>
                <w:sz w:val="18"/>
                <w:szCs w:val="18"/>
              </w:rPr>
              <w:t>禁止攀登高压危险</w:t>
            </w:r>
          </w:p>
        </w:tc>
        <w:tc>
          <w:tcPr>
            <w:tcW w:w="851" w:type="dxa"/>
            <w:vAlign w:val="center"/>
          </w:tcPr>
          <w:p>
            <w:pPr>
              <w:pStyle w:val="37"/>
              <w:spacing w:line="360" w:lineRule="auto"/>
              <w:ind w:firstLine="0" w:firstLineChars="0"/>
              <w:rPr>
                <w:rFonts w:asciiTheme="minorEastAsia" w:hAnsiTheme="minorEastAsia"/>
                <w:sz w:val="18"/>
                <w:szCs w:val="18"/>
              </w:rPr>
            </w:pPr>
            <w:r>
              <w:rPr>
                <w:rFonts w:hint="eastAsia" w:asciiTheme="minorEastAsia" w:hAnsiTheme="minorEastAsia"/>
                <w:sz w:val="18"/>
                <w:szCs w:val="18"/>
              </w:rPr>
              <w:t>禁止类</w:t>
            </w:r>
          </w:p>
        </w:tc>
        <w:tc>
          <w:tcPr>
            <w:tcW w:w="2693" w:type="dxa"/>
            <w:gridSpan w:val="2"/>
            <w:vAlign w:val="center"/>
          </w:tcPr>
          <w:p>
            <w:pPr>
              <w:pStyle w:val="37"/>
              <w:spacing w:line="360" w:lineRule="auto"/>
              <w:ind w:firstLine="0" w:firstLineChars="0"/>
              <w:rPr>
                <w:rFonts w:asciiTheme="minorEastAsia" w:hAnsiTheme="minorEastAsia"/>
                <w:sz w:val="18"/>
                <w:szCs w:val="18"/>
              </w:rPr>
            </w:pPr>
            <w:r>
              <w:rPr>
                <w:rFonts w:hint="eastAsia" w:asciiTheme="minorEastAsia" w:hAnsiTheme="minorEastAsia"/>
                <w:sz w:val="18"/>
                <w:szCs w:val="18"/>
              </w:rPr>
              <w:t>工作人员上下的铁架临近可能上下的另外铁架上、运行中高压设备爬梯上。</w:t>
            </w:r>
          </w:p>
        </w:tc>
        <w:tc>
          <w:tcPr>
            <w:tcW w:w="1417" w:type="dxa"/>
            <w:vAlign w:val="center"/>
          </w:tcPr>
          <w:p>
            <w:pPr>
              <w:spacing w:line="360" w:lineRule="auto"/>
              <w:rPr>
                <w:rFonts w:asciiTheme="minorEastAsia" w:hAnsiTheme="minorEastAsia"/>
                <w:sz w:val="18"/>
                <w:szCs w:val="18"/>
              </w:rPr>
            </w:pPr>
            <w:r>
              <w:rPr>
                <w:rFonts w:hint="eastAsia" w:asciiTheme="minorEastAsia" w:hAnsiTheme="minorEastAsia"/>
                <w:sz w:val="18"/>
                <w:szCs w:val="18"/>
              </w:rPr>
              <w:t>DL 408-1991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20" w:hRule="atLeast"/>
        </w:trPr>
        <w:tc>
          <w:tcPr>
            <w:tcW w:w="3652" w:type="dxa"/>
            <w:vAlign w:val="center"/>
          </w:tcPr>
          <w:p>
            <w:pPr>
              <w:pStyle w:val="37"/>
              <w:spacing w:line="360" w:lineRule="auto"/>
              <w:ind w:firstLine="360"/>
              <w:rPr>
                <w:rFonts w:asciiTheme="minorEastAsia" w:hAnsiTheme="minorEastAsia"/>
                <w:sz w:val="18"/>
                <w:szCs w:val="18"/>
              </w:rPr>
            </w:pPr>
            <w:r>
              <w:rPr>
                <w:rFonts w:hint="eastAsia" w:asciiTheme="minorEastAsia" w:hAnsiTheme="minorEastAsia"/>
                <w:sz w:val="18"/>
                <w:szCs w:val="18"/>
              </w:rPr>
              <w:drawing>
                <wp:inline distT="0" distB="0" distL="114300" distR="114300">
                  <wp:extent cx="1957070" cy="838835"/>
                  <wp:effectExtent l="0" t="0" r="5080" b="1841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2"/>
                          <a:stretch>
                            <a:fillRect/>
                          </a:stretch>
                        </pic:blipFill>
                        <pic:spPr>
                          <a:xfrm>
                            <a:off x="0" y="0"/>
                            <a:ext cx="1957070" cy="838835"/>
                          </a:xfrm>
                          <a:prstGeom prst="rect">
                            <a:avLst/>
                          </a:prstGeom>
                          <a:noFill/>
                          <a:ln w="9525">
                            <a:noFill/>
                          </a:ln>
                        </pic:spPr>
                      </pic:pic>
                    </a:graphicData>
                  </a:graphic>
                </wp:inline>
              </w:drawing>
            </w:r>
          </w:p>
        </w:tc>
        <w:tc>
          <w:tcPr>
            <w:tcW w:w="1134" w:type="dxa"/>
            <w:vAlign w:val="center"/>
          </w:tcPr>
          <w:p>
            <w:pPr>
              <w:pStyle w:val="37"/>
              <w:spacing w:line="360" w:lineRule="auto"/>
              <w:ind w:firstLine="0" w:firstLineChars="0"/>
              <w:rPr>
                <w:rFonts w:asciiTheme="minorEastAsia" w:hAnsiTheme="minorEastAsia"/>
                <w:sz w:val="18"/>
                <w:szCs w:val="18"/>
              </w:rPr>
            </w:pPr>
            <w:r>
              <w:rPr>
                <w:rFonts w:hint="eastAsia" w:asciiTheme="minorEastAsia" w:hAnsiTheme="minorEastAsia"/>
                <w:sz w:val="18"/>
                <w:szCs w:val="18"/>
              </w:rPr>
              <w:t>禁止合闸</w:t>
            </w:r>
          </w:p>
        </w:tc>
        <w:tc>
          <w:tcPr>
            <w:tcW w:w="851" w:type="dxa"/>
            <w:vAlign w:val="center"/>
          </w:tcPr>
          <w:p>
            <w:pPr>
              <w:pStyle w:val="37"/>
              <w:spacing w:line="360" w:lineRule="auto"/>
              <w:ind w:firstLine="0" w:firstLineChars="0"/>
              <w:rPr>
                <w:rFonts w:asciiTheme="minorEastAsia" w:hAnsiTheme="minorEastAsia"/>
                <w:sz w:val="18"/>
                <w:szCs w:val="18"/>
              </w:rPr>
            </w:pPr>
            <w:r>
              <w:rPr>
                <w:rFonts w:hint="eastAsia" w:asciiTheme="minorEastAsia" w:hAnsiTheme="minorEastAsia"/>
                <w:sz w:val="18"/>
                <w:szCs w:val="18"/>
              </w:rPr>
              <w:t>禁止类</w:t>
            </w:r>
          </w:p>
        </w:tc>
        <w:tc>
          <w:tcPr>
            <w:tcW w:w="2693" w:type="dxa"/>
            <w:gridSpan w:val="2"/>
            <w:vAlign w:val="center"/>
          </w:tcPr>
          <w:p>
            <w:pPr>
              <w:pStyle w:val="37"/>
              <w:spacing w:line="360" w:lineRule="auto"/>
              <w:ind w:firstLine="0" w:firstLineChars="0"/>
              <w:rPr>
                <w:rFonts w:asciiTheme="minorEastAsia" w:hAnsiTheme="minorEastAsia"/>
                <w:sz w:val="18"/>
                <w:szCs w:val="18"/>
              </w:rPr>
            </w:pPr>
            <w:r>
              <w:rPr>
                <w:rFonts w:hint="eastAsia" w:asciiTheme="minorEastAsia" w:hAnsiTheme="minorEastAsia"/>
                <w:sz w:val="18"/>
                <w:szCs w:val="18"/>
              </w:rPr>
              <w:t>经合闸有可能造成电气事故的设备或线路的断路器、刀闸手柄上</w:t>
            </w:r>
          </w:p>
        </w:tc>
        <w:tc>
          <w:tcPr>
            <w:tcW w:w="1417" w:type="dxa"/>
            <w:vAlign w:val="center"/>
          </w:tcPr>
          <w:p>
            <w:pPr>
              <w:spacing w:line="360" w:lineRule="auto"/>
              <w:rPr>
                <w:rFonts w:asciiTheme="minorEastAsia" w:hAnsiTheme="minorEastAsia"/>
                <w:sz w:val="18"/>
                <w:szCs w:val="18"/>
              </w:rPr>
            </w:pPr>
            <w:r>
              <w:rPr>
                <w:rFonts w:hint="eastAsia" w:asciiTheme="minorEastAsia" w:hAnsiTheme="minorEastAsia"/>
                <w:sz w:val="18"/>
                <w:szCs w:val="18"/>
              </w:rPr>
              <w:t>DL 408-1991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7" w:hRule="atLeast"/>
        </w:trPr>
        <w:tc>
          <w:tcPr>
            <w:tcW w:w="3652" w:type="dxa"/>
            <w:vAlign w:val="center"/>
          </w:tcPr>
          <w:p>
            <w:pPr>
              <w:pStyle w:val="37"/>
              <w:spacing w:line="360" w:lineRule="auto"/>
              <w:ind w:firstLine="360"/>
              <w:rPr>
                <w:rFonts w:asciiTheme="minorEastAsia" w:hAnsiTheme="minorEastAsia"/>
                <w:sz w:val="18"/>
                <w:szCs w:val="18"/>
              </w:rPr>
            </w:pPr>
            <w:r>
              <w:rPr>
                <w:rFonts w:hint="eastAsia" w:asciiTheme="minorEastAsia" w:hAnsiTheme="minorEastAsia"/>
                <w:sz w:val="18"/>
                <w:szCs w:val="18"/>
              </w:rPr>
              <w:drawing>
                <wp:inline distT="0" distB="0" distL="114300" distR="114300">
                  <wp:extent cx="1957070" cy="1403985"/>
                  <wp:effectExtent l="0" t="0" r="5080" b="571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3"/>
                          <a:stretch>
                            <a:fillRect/>
                          </a:stretch>
                        </pic:blipFill>
                        <pic:spPr>
                          <a:xfrm>
                            <a:off x="0" y="0"/>
                            <a:ext cx="1957070" cy="1403985"/>
                          </a:xfrm>
                          <a:prstGeom prst="rect">
                            <a:avLst/>
                          </a:prstGeom>
                          <a:noFill/>
                          <a:ln w="9525">
                            <a:noFill/>
                          </a:ln>
                        </pic:spPr>
                      </pic:pic>
                    </a:graphicData>
                  </a:graphic>
                </wp:inline>
              </w:drawing>
            </w:r>
          </w:p>
        </w:tc>
        <w:tc>
          <w:tcPr>
            <w:tcW w:w="1134" w:type="dxa"/>
            <w:vAlign w:val="center"/>
          </w:tcPr>
          <w:p>
            <w:pPr>
              <w:pStyle w:val="37"/>
              <w:spacing w:line="360" w:lineRule="auto"/>
              <w:ind w:firstLine="0" w:firstLineChars="0"/>
              <w:rPr>
                <w:rFonts w:asciiTheme="minorEastAsia" w:hAnsiTheme="minorEastAsia"/>
                <w:sz w:val="18"/>
                <w:szCs w:val="18"/>
              </w:rPr>
            </w:pPr>
            <w:r>
              <w:rPr>
                <w:rFonts w:hint="eastAsia" w:asciiTheme="minorEastAsia" w:hAnsiTheme="minorEastAsia"/>
                <w:sz w:val="18"/>
                <w:szCs w:val="18"/>
              </w:rPr>
              <w:t>有电危险</w:t>
            </w:r>
          </w:p>
        </w:tc>
        <w:tc>
          <w:tcPr>
            <w:tcW w:w="851" w:type="dxa"/>
            <w:vAlign w:val="center"/>
          </w:tcPr>
          <w:p>
            <w:pPr>
              <w:pStyle w:val="37"/>
              <w:spacing w:line="360" w:lineRule="auto"/>
              <w:ind w:firstLine="0" w:firstLineChars="0"/>
              <w:rPr>
                <w:rFonts w:asciiTheme="minorEastAsia" w:hAnsiTheme="minorEastAsia"/>
                <w:sz w:val="18"/>
                <w:szCs w:val="18"/>
              </w:rPr>
            </w:pPr>
            <w:r>
              <w:rPr>
                <w:rFonts w:hint="eastAsia" w:asciiTheme="minorEastAsia" w:hAnsiTheme="minorEastAsia"/>
                <w:sz w:val="18"/>
                <w:szCs w:val="18"/>
              </w:rPr>
              <w:t>警告类</w:t>
            </w:r>
          </w:p>
        </w:tc>
        <w:tc>
          <w:tcPr>
            <w:tcW w:w="2693" w:type="dxa"/>
            <w:gridSpan w:val="2"/>
            <w:vAlign w:val="center"/>
          </w:tcPr>
          <w:p>
            <w:pPr>
              <w:pStyle w:val="37"/>
              <w:spacing w:line="360" w:lineRule="auto"/>
              <w:ind w:firstLine="0" w:firstLineChars="0"/>
              <w:rPr>
                <w:rFonts w:asciiTheme="minorEastAsia" w:hAnsiTheme="minorEastAsia"/>
                <w:sz w:val="18"/>
                <w:szCs w:val="18"/>
              </w:rPr>
            </w:pPr>
            <w:r>
              <w:rPr>
                <w:rFonts w:hint="eastAsia" w:asciiTheme="minorEastAsia" w:hAnsiTheme="minorEastAsia"/>
                <w:sz w:val="18"/>
                <w:szCs w:val="18"/>
              </w:rPr>
              <w:t>已经送电或正在运行的电器设备，有可能造成触点危险的设备围挡、遮拦上。</w:t>
            </w:r>
          </w:p>
        </w:tc>
        <w:tc>
          <w:tcPr>
            <w:tcW w:w="1417" w:type="dxa"/>
            <w:vAlign w:val="center"/>
          </w:tcPr>
          <w:p>
            <w:pPr>
              <w:spacing w:line="360" w:lineRule="auto"/>
              <w:rPr>
                <w:rFonts w:asciiTheme="minorEastAsia" w:hAnsiTheme="minorEastAsia"/>
                <w:sz w:val="18"/>
                <w:szCs w:val="18"/>
              </w:rPr>
            </w:pPr>
            <w:r>
              <w:rPr>
                <w:rFonts w:hint="eastAsia" w:asciiTheme="minorEastAsia" w:hAnsiTheme="minorEastAsia"/>
                <w:sz w:val="18"/>
                <w:szCs w:val="18"/>
              </w:rPr>
              <w:t>DL 408-1991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2" w:hRule="atLeast"/>
        </w:trPr>
        <w:tc>
          <w:tcPr>
            <w:tcW w:w="3652" w:type="dxa"/>
            <w:vAlign w:val="center"/>
          </w:tcPr>
          <w:p>
            <w:pPr>
              <w:pStyle w:val="37"/>
              <w:spacing w:line="360" w:lineRule="auto"/>
              <w:ind w:firstLine="360"/>
              <w:rPr>
                <w:rFonts w:asciiTheme="minorEastAsia" w:hAnsiTheme="minorEastAsia"/>
                <w:sz w:val="18"/>
                <w:szCs w:val="18"/>
              </w:rPr>
            </w:pPr>
            <w:r>
              <w:rPr>
                <w:rFonts w:hint="eastAsia" w:asciiTheme="minorEastAsia" w:hAnsiTheme="minorEastAsia"/>
                <w:sz w:val="18"/>
                <w:szCs w:val="18"/>
              </w:rPr>
              <w:drawing>
                <wp:inline distT="0" distB="0" distL="114300" distR="114300">
                  <wp:extent cx="1881505" cy="1346835"/>
                  <wp:effectExtent l="0" t="0" r="4445" b="571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24"/>
                          <a:stretch>
                            <a:fillRect/>
                          </a:stretch>
                        </pic:blipFill>
                        <pic:spPr>
                          <a:xfrm>
                            <a:off x="0" y="0"/>
                            <a:ext cx="1881505" cy="1346835"/>
                          </a:xfrm>
                          <a:prstGeom prst="rect">
                            <a:avLst/>
                          </a:prstGeom>
                          <a:noFill/>
                          <a:ln w="9525">
                            <a:noFill/>
                          </a:ln>
                        </pic:spPr>
                      </pic:pic>
                    </a:graphicData>
                  </a:graphic>
                </wp:inline>
              </w:drawing>
            </w:r>
          </w:p>
        </w:tc>
        <w:tc>
          <w:tcPr>
            <w:tcW w:w="1134" w:type="dxa"/>
            <w:vAlign w:val="center"/>
          </w:tcPr>
          <w:p>
            <w:pPr>
              <w:pStyle w:val="37"/>
              <w:spacing w:line="360" w:lineRule="auto"/>
              <w:ind w:firstLine="0" w:firstLineChars="0"/>
              <w:rPr>
                <w:rFonts w:asciiTheme="minorEastAsia" w:hAnsiTheme="minorEastAsia"/>
                <w:sz w:val="18"/>
                <w:szCs w:val="18"/>
              </w:rPr>
            </w:pPr>
            <w:r>
              <w:rPr>
                <w:rFonts w:hint="eastAsia" w:asciiTheme="minorEastAsia" w:hAnsiTheme="minorEastAsia"/>
                <w:sz w:val="18"/>
                <w:szCs w:val="18"/>
              </w:rPr>
              <w:t>配电重地  闲人莫入</w:t>
            </w:r>
          </w:p>
        </w:tc>
        <w:tc>
          <w:tcPr>
            <w:tcW w:w="851" w:type="dxa"/>
            <w:vAlign w:val="center"/>
          </w:tcPr>
          <w:p>
            <w:pPr>
              <w:pStyle w:val="37"/>
              <w:spacing w:line="360" w:lineRule="auto"/>
              <w:ind w:firstLine="0" w:firstLineChars="0"/>
              <w:rPr>
                <w:rFonts w:asciiTheme="minorEastAsia" w:hAnsiTheme="minorEastAsia"/>
                <w:sz w:val="18"/>
                <w:szCs w:val="18"/>
              </w:rPr>
            </w:pPr>
            <w:r>
              <w:rPr>
                <w:rFonts w:hint="eastAsia" w:asciiTheme="minorEastAsia" w:hAnsiTheme="minorEastAsia"/>
                <w:sz w:val="18"/>
                <w:szCs w:val="18"/>
              </w:rPr>
              <w:t>警告类</w:t>
            </w:r>
          </w:p>
        </w:tc>
        <w:tc>
          <w:tcPr>
            <w:tcW w:w="2693" w:type="dxa"/>
            <w:gridSpan w:val="2"/>
            <w:vAlign w:val="center"/>
          </w:tcPr>
          <w:p>
            <w:pPr>
              <w:spacing w:line="360" w:lineRule="auto"/>
              <w:rPr>
                <w:rFonts w:asciiTheme="minorEastAsia" w:hAnsiTheme="minorEastAsia"/>
                <w:sz w:val="18"/>
                <w:szCs w:val="18"/>
              </w:rPr>
            </w:pPr>
            <w:r>
              <w:rPr>
                <w:rFonts w:hint="eastAsia" w:asciiTheme="minorEastAsia" w:hAnsiTheme="minorEastAsia"/>
                <w:sz w:val="18"/>
                <w:szCs w:val="18"/>
              </w:rPr>
              <w:t>配电室等建筑物入口处。</w:t>
            </w:r>
          </w:p>
        </w:tc>
        <w:tc>
          <w:tcPr>
            <w:tcW w:w="1417" w:type="dxa"/>
            <w:vAlign w:val="center"/>
          </w:tcPr>
          <w:p>
            <w:pPr>
              <w:spacing w:line="360" w:lineRule="auto"/>
              <w:rPr>
                <w:rFonts w:asciiTheme="minorEastAsia" w:hAnsiTheme="minorEastAsia"/>
                <w:sz w:val="18"/>
                <w:szCs w:val="18"/>
              </w:rPr>
            </w:pPr>
            <w:r>
              <w:rPr>
                <w:rFonts w:hint="eastAsia" w:asciiTheme="minorEastAsia" w:hAnsiTheme="minorEastAsia"/>
                <w:sz w:val="18"/>
                <w:szCs w:val="18"/>
              </w:rPr>
              <w:t>DL 408-1991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5" w:hRule="atLeast"/>
        </w:trPr>
        <w:tc>
          <w:tcPr>
            <w:tcW w:w="3652" w:type="dxa"/>
            <w:vAlign w:val="center"/>
          </w:tcPr>
          <w:p>
            <w:pPr>
              <w:pStyle w:val="37"/>
              <w:spacing w:line="360" w:lineRule="auto"/>
              <w:ind w:firstLine="360"/>
              <w:rPr>
                <w:rFonts w:asciiTheme="minorEastAsia" w:hAnsiTheme="minorEastAsia"/>
                <w:sz w:val="18"/>
                <w:szCs w:val="18"/>
              </w:rPr>
            </w:pPr>
            <w:r>
              <w:rPr>
                <w:rFonts w:hint="eastAsia" w:asciiTheme="minorEastAsia" w:hAnsiTheme="minorEastAsia"/>
                <w:sz w:val="18"/>
                <w:szCs w:val="18"/>
              </w:rPr>
              <w:drawing>
                <wp:inline distT="0" distB="0" distL="114300" distR="114300">
                  <wp:extent cx="1967865" cy="1381125"/>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25"/>
                          <a:stretch>
                            <a:fillRect/>
                          </a:stretch>
                        </pic:blipFill>
                        <pic:spPr>
                          <a:xfrm>
                            <a:off x="0" y="0"/>
                            <a:ext cx="1967434" cy="1380531"/>
                          </a:xfrm>
                          <a:prstGeom prst="rect">
                            <a:avLst/>
                          </a:prstGeom>
                          <a:noFill/>
                          <a:ln w="9525">
                            <a:noFill/>
                          </a:ln>
                        </pic:spPr>
                      </pic:pic>
                    </a:graphicData>
                  </a:graphic>
                </wp:inline>
              </w:drawing>
            </w:r>
          </w:p>
        </w:tc>
        <w:tc>
          <w:tcPr>
            <w:tcW w:w="1134" w:type="dxa"/>
            <w:vAlign w:val="center"/>
          </w:tcPr>
          <w:p>
            <w:pPr>
              <w:spacing w:line="360" w:lineRule="auto"/>
              <w:rPr>
                <w:rFonts w:asciiTheme="minorEastAsia" w:hAnsiTheme="minorEastAsia"/>
                <w:sz w:val="18"/>
                <w:szCs w:val="18"/>
              </w:rPr>
            </w:pPr>
            <w:r>
              <w:rPr>
                <w:rFonts w:hint="eastAsia" w:asciiTheme="minorEastAsia" w:hAnsiTheme="minorEastAsia"/>
                <w:sz w:val="18"/>
                <w:szCs w:val="18"/>
              </w:rPr>
              <w:t>止步高压危险</w:t>
            </w:r>
          </w:p>
        </w:tc>
        <w:tc>
          <w:tcPr>
            <w:tcW w:w="851" w:type="dxa"/>
            <w:vAlign w:val="center"/>
          </w:tcPr>
          <w:p>
            <w:pPr>
              <w:pStyle w:val="37"/>
              <w:spacing w:line="360" w:lineRule="auto"/>
              <w:ind w:firstLine="0" w:firstLineChars="0"/>
              <w:rPr>
                <w:rFonts w:asciiTheme="minorEastAsia" w:hAnsiTheme="minorEastAsia"/>
                <w:sz w:val="18"/>
                <w:szCs w:val="18"/>
              </w:rPr>
            </w:pPr>
            <w:r>
              <w:rPr>
                <w:rFonts w:hint="eastAsia" w:asciiTheme="minorEastAsia" w:hAnsiTheme="minorEastAsia"/>
                <w:sz w:val="18"/>
                <w:szCs w:val="18"/>
              </w:rPr>
              <w:t>警告类</w:t>
            </w:r>
          </w:p>
        </w:tc>
        <w:tc>
          <w:tcPr>
            <w:tcW w:w="2693" w:type="dxa"/>
            <w:gridSpan w:val="2"/>
            <w:vAlign w:val="center"/>
          </w:tcPr>
          <w:p>
            <w:pPr>
              <w:pStyle w:val="37"/>
              <w:spacing w:line="360" w:lineRule="auto"/>
              <w:ind w:firstLine="0" w:firstLineChars="0"/>
              <w:rPr>
                <w:rFonts w:asciiTheme="minorEastAsia" w:hAnsiTheme="minorEastAsia"/>
                <w:sz w:val="18"/>
                <w:szCs w:val="18"/>
              </w:rPr>
            </w:pPr>
            <w:r>
              <w:rPr>
                <w:rFonts w:hint="eastAsia" w:asciiTheme="minorEastAsia" w:hAnsiTheme="minorEastAsia"/>
                <w:sz w:val="18"/>
                <w:szCs w:val="18"/>
              </w:rPr>
              <w:t>施工地点临近带电设备的遮拦上、工作地点的围栏和横梁上、禁止通行的过道、高压试验地点、室外构架上</w:t>
            </w:r>
          </w:p>
        </w:tc>
        <w:tc>
          <w:tcPr>
            <w:tcW w:w="1417" w:type="dxa"/>
            <w:vAlign w:val="center"/>
          </w:tcPr>
          <w:p>
            <w:pPr>
              <w:spacing w:line="360" w:lineRule="auto"/>
              <w:rPr>
                <w:rFonts w:asciiTheme="minorEastAsia" w:hAnsiTheme="minorEastAsia"/>
                <w:sz w:val="18"/>
                <w:szCs w:val="18"/>
              </w:rPr>
            </w:pPr>
            <w:r>
              <w:rPr>
                <w:rFonts w:hint="eastAsia" w:asciiTheme="minorEastAsia" w:hAnsiTheme="minorEastAsia"/>
                <w:sz w:val="18"/>
                <w:szCs w:val="18"/>
              </w:rPr>
              <w:t>DL 408-1991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4" w:hRule="atLeast"/>
        </w:trPr>
        <w:tc>
          <w:tcPr>
            <w:tcW w:w="3652" w:type="dxa"/>
            <w:vAlign w:val="center"/>
          </w:tcPr>
          <w:p>
            <w:pPr>
              <w:pStyle w:val="37"/>
              <w:spacing w:line="360" w:lineRule="auto"/>
              <w:ind w:firstLine="360"/>
              <w:rPr>
                <w:rFonts w:asciiTheme="minorEastAsia" w:hAnsiTheme="minorEastAsia"/>
                <w:sz w:val="18"/>
                <w:szCs w:val="18"/>
              </w:rPr>
            </w:pPr>
            <w:r>
              <w:rPr>
                <w:rFonts w:hint="eastAsia" w:asciiTheme="minorEastAsia" w:hAnsiTheme="minorEastAsia"/>
                <w:sz w:val="18"/>
                <w:szCs w:val="18"/>
              </w:rPr>
              <w:drawing>
                <wp:inline distT="0" distB="0" distL="114300" distR="114300">
                  <wp:extent cx="2009775" cy="1971675"/>
                  <wp:effectExtent l="0" t="0" r="9525" b="952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26"/>
                          <a:stretch>
                            <a:fillRect/>
                          </a:stretch>
                        </pic:blipFill>
                        <pic:spPr>
                          <a:xfrm>
                            <a:off x="0" y="0"/>
                            <a:ext cx="2009775" cy="1971675"/>
                          </a:xfrm>
                          <a:prstGeom prst="rect">
                            <a:avLst/>
                          </a:prstGeom>
                          <a:noFill/>
                          <a:ln w="9525">
                            <a:noFill/>
                          </a:ln>
                        </pic:spPr>
                      </pic:pic>
                    </a:graphicData>
                  </a:graphic>
                </wp:inline>
              </w:drawing>
            </w:r>
          </w:p>
        </w:tc>
        <w:tc>
          <w:tcPr>
            <w:tcW w:w="1134" w:type="dxa"/>
            <w:vAlign w:val="center"/>
          </w:tcPr>
          <w:p>
            <w:pPr>
              <w:pStyle w:val="37"/>
              <w:spacing w:line="360" w:lineRule="auto"/>
              <w:ind w:firstLine="0" w:firstLineChars="0"/>
              <w:rPr>
                <w:rFonts w:asciiTheme="minorEastAsia" w:hAnsiTheme="minorEastAsia"/>
                <w:sz w:val="18"/>
                <w:szCs w:val="18"/>
              </w:rPr>
            </w:pPr>
            <w:r>
              <w:rPr>
                <w:rFonts w:hint="eastAsia" w:asciiTheme="minorEastAsia" w:hAnsiTheme="minorEastAsia"/>
                <w:sz w:val="18"/>
                <w:szCs w:val="18"/>
              </w:rPr>
              <w:t>注意安全</w:t>
            </w:r>
          </w:p>
        </w:tc>
        <w:tc>
          <w:tcPr>
            <w:tcW w:w="851" w:type="dxa"/>
            <w:vAlign w:val="center"/>
          </w:tcPr>
          <w:p>
            <w:pPr>
              <w:pStyle w:val="37"/>
              <w:spacing w:line="360" w:lineRule="auto"/>
              <w:ind w:firstLine="0" w:firstLineChars="0"/>
              <w:rPr>
                <w:rFonts w:asciiTheme="minorEastAsia" w:hAnsiTheme="minorEastAsia"/>
                <w:sz w:val="18"/>
                <w:szCs w:val="18"/>
              </w:rPr>
            </w:pPr>
            <w:r>
              <w:rPr>
                <w:rFonts w:hint="eastAsia" w:asciiTheme="minorEastAsia" w:hAnsiTheme="minorEastAsia"/>
                <w:sz w:val="18"/>
                <w:szCs w:val="18"/>
              </w:rPr>
              <w:t>警告类</w:t>
            </w:r>
          </w:p>
        </w:tc>
        <w:tc>
          <w:tcPr>
            <w:tcW w:w="2693" w:type="dxa"/>
            <w:gridSpan w:val="2"/>
            <w:vAlign w:val="center"/>
          </w:tcPr>
          <w:p>
            <w:pPr>
              <w:pStyle w:val="37"/>
              <w:spacing w:line="360" w:lineRule="auto"/>
              <w:ind w:firstLine="32" w:firstLineChars="18"/>
              <w:rPr>
                <w:rFonts w:asciiTheme="minorEastAsia" w:hAnsiTheme="minorEastAsia"/>
                <w:sz w:val="18"/>
                <w:szCs w:val="18"/>
              </w:rPr>
            </w:pPr>
            <w:r>
              <w:rPr>
                <w:rFonts w:hint="eastAsia" w:asciiTheme="minorEastAsia" w:hAnsiTheme="minorEastAsia"/>
                <w:sz w:val="18"/>
                <w:szCs w:val="18"/>
              </w:rPr>
              <w:t>易造成人员伤害的场所及设备等</w:t>
            </w:r>
          </w:p>
        </w:tc>
        <w:tc>
          <w:tcPr>
            <w:tcW w:w="1417" w:type="dxa"/>
            <w:vAlign w:val="center"/>
          </w:tcPr>
          <w:p>
            <w:pPr>
              <w:spacing w:line="360" w:lineRule="auto"/>
              <w:rPr>
                <w:rFonts w:asciiTheme="minorEastAsia" w:hAnsiTheme="minorEastAsia"/>
                <w:sz w:val="18"/>
                <w:szCs w:val="18"/>
              </w:rPr>
            </w:pPr>
            <w:r>
              <w:rPr>
                <w:rFonts w:hint="eastAsia" w:asciiTheme="minorEastAsia" w:hAnsiTheme="minorEastAsia"/>
                <w:sz w:val="18"/>
                <w:szCs w:val="18"/>
              </w:rPr>
              <w:t>GB 2894-2008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7" w:hRule="atLeast"/>
        </w:trPr>
        <w:tc>
          <w:tcPr>
            <w:tcW w:w="3652" w:type="dxa"/>
            <w:vAlign w:val="center"/>
          </w:tcPr>
          <w:p>
            <w:pPr>
              <w:pStyle w:val="37"/>
              <w:spacing w:line="360" w:lineRule="auto"/>
              <w:ind w:firstLine="360"/>
              <w:rPr>
                <w:rFonts w:asciiTheme="minorEastAsia" w:hAnsiTheme="minorEastAsia"/>
                <w:sz w:val="18"/>
                <w:szCs w:val="18"/>
              </w:rPr>
            </w:pPr>
            <w:r>
              <w:rPr>
                <w:rFonts w:hint="eastAsia" w:asciiTheme="minorEastAsia" w:hAnsiTheme="minorEastAsia"/>
                <w:sz w:val="18"/>
                <w:szCs w:val="18"/>
              </w:rPr>
              <w:drawing>
                <wp:inline distT="0" distB="0" distL="114300" distR="114300">
                  <wp:extent cx="2066925" cy="1924050"/>
                  <wp:effectExtent l="0" t="0" r="952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27"/>
                          <a:stretch>
                            <a:fillRect/>
                          </a:stretch>
                        </pic:blipFill>
                        <pic:spPr>
                          <a:xfrm>
                            <a:off x="0" y="0"/>
                            <a:ext cx="2066925" cy="1924050"/>
                          </a:xfrm>
                          <a:prstGeom prst="rect">
                            <a:avLst/>
                          </a:prstGeom>
                          <a:noFill/>
                          <a:ln w="9525">
                            <a:noFill/>
                          </a:ln>
                        </pic:spPr>
                      </pic:pic>
                    </a:graphicData>
                  </a:graphic>
                </wp:inline>
              </w:drawing>
            </w:r>
          </w:p>
        </w:tc>
        <w:tc>
          <w:tcPr>
            <w:tcW w:w="1134" w:type="dxa"/>
            <w:vAlign w:val="center"/>
          </w:tcPr>
          <w:p>
            <w:pPr>
              <w:pStyle w:val="37"/>
              <w:spacing w:line="360" w:lineRule="auto"/>
              <w:ind w:firstLine="0" w:firstLineChars="0"/>
              <w:rPr>
                <w:rFonts w:asciiTheme="minorEastAsia" w:hAnsiTheme="minorEastAsia"/>
                <w:sz w:val="18"/>
                <w:szCs w:val="18"/>
              </w:rPr>
            </w:pPr>
            <w:r>
              <w:rPr>
                <w:rFonts w:hint="eastAsia" w:asciiTheme="minorEastAsia" w:hAnsiTheme="minorEastAsia"/>
                <w:sz w:val="18"/>
                <w:szCs w:val="18"/>
              </w:rPr>
              <w:t>当心触电</w:t>
            </w:r>
          </w:p>
        </w:tc>
        <w:tc>
          <w:tcPr>
            <w:tcW w:w="851" w:type="dxa"/>
            <w:vAlign w:val="center"/>
          </w:tcPr>
          <w:p>
            <w:pPr>
              <w:pStyle w:val="37"/>
              <w:spacing w:line="360" w:lineRule="auto"/>
              <w:ind w:firstLine="0" w:firstLineChars="0"/>
              <w:rPr>
                <w:rFonts w:asciiTheme="minorEastAsia" w:hAnsiTheme="minorEastAsia"/>
                <w:sz w:val="18"/>
                <w:szCs w:val="18"/>
              </w:rPr>
            </w:pPr>
            <w:r>
              <w:rPr>
                <w:rFonts w:hint="eastAsia" w:asciiTheme="minorEastAsia" w:hAnsiTheme="minorEastAsia"/>
                <w:sz w:val="18"/>
                <w:szCs w:val="18"/>
              </w:rPr>
              <w:t>警告类</w:t>
            </w:r>
          </w:p>
        </w:tc>
        <w:tc>
          <w:tcPr>
            <w:tcW w:w="2693" w:type="dxa"/>
            <w:gridSpan w:val="2"/>
            <w:vAlign w:val="center"/>
          </w:tcPr>
          <w:p>
            <w:pPr>
              <w:pStyle w:val="37"/>
              <w:spacing w:line="360" w:lineRule="auto"/>
              <w:ind w:firstLine="32" w:firstLineChars="18"/>
              <w:rPr>
                <w:rFonts w:asciiTheme="minorEastAsia" w:hAnsiTheme="minorEastAsia"/>
                <w:sz w:val="18"/>
                <w:szCs w:val="18"/>
              </w:rPr>
            </w:pPr>
            <w:r>
              <w:rPr>
                <w:rFonts w:hint="eastAsia" w:asciiTheme="minorEastAsia" w:hAnsiTheme="minorEastAsia"/>
                <w:sz w:val="18"/>
                <w:szCs w:val="18"/>
              </w:rPr>
              <w:t>有可能发生触电危险的电器设备和线路。如：配电室、开关等、</w:t>
            </w:r>
          </w:p>
        </w:tc>
        <w:tc>
          <w:tcPr>
            <w:tcW w:w="1417" w:type="dxa"/>
            <w:vAlign w:val="center"/>
          </w:tcPr>
          <w:p>
            <w:pPr>
              <w:spacing w:line="360" w:lineRule="auto"/>
              <w:rPr>
                <w:rFonts w:asciiTheme="minorEastAsia" w:hAnsiTheme="minorEastAsia"/>
                <w:sz w:val="18"/>
                <w:szCs w:val="18"/>
              </w:rPr>
            </w:pPr>
            <w:r>
              <w:rPr>
                <w:rFonts w:hint="eastAsia" w:asciiTheme="minorEastAsia" w:hAnsiTheme="minorEastAsia"/>
                <w:sz w:val="18"/>
                <w:szCs w:val="18"/>
              </w:rPr>
              <w:t>GB 2894-2008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54" w:hRule="atLeast"/>
        </w:trPr>
        <w:tc>
          <w:tcPr>
            <w:tcW w:w="3652" w:type="dxa"/>
            <w:vAlign w:val="center"/>
          </w:tcPr>
          <w:p>
            <w:pPr>
              <w:pStyle w:val="37"/>
              <w:spacing w:line="360" w:lineRule="auto"/>
              <w:ind w:firstLine="360"/>
              <w:rPr>
                <w:rFonts w:asciiTheme="minorEastAsia" w:hAnsiTheme="minorEastAsia"/>
                <w:sz w:val="18"/>
                <w:szCs w:val="18"/>
              </w:rPr>
            </w:pPr>
            <w:r>
              <w:rPr>
                <w:rFonts w:hint="eastAsia" w:asciiTheme="minorEastAsia" w:hAnsiTheme="minorEastAsia"/>
                <w:sz w:val="18"/>
                <w:szCs w:val="18"/>
              </w:rPr>
              <w:drawing>
                <wp:inline distT="0" distB="0" distL="114300" distR="114300">
                  <wp:extent cx="2105025" cy="1933575"/>
                  <wp:effectExtent l="0" t="0" r="9525" b="952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28"/>
                          <a:stretch>
                            <a:fillRect/>
                          </a:stretch>
                        </pic:blipFill>
                        <pic:spPr>
                          <a:xfrm>
                            <a:off x="0" y="0"/>
                            <a:ext cx="2105025" cy="1933575"/>
                          </a:xfrm>
                          <a:prstGeom prst="rect">
                            <a:avLst/>
                          </a:prstGeom>
                          <a:noFill/>
                          <a:ln w="9525">
                            <a:noFill/>
                          </a:ln>
                        </pic:spPr>
                      </pic:pic>
                    </a:graphicData>
                  </a:graphic>
                </wp:inline>
              </w:drawing>
            </w:r>
          </w:p>
        </w:tc>
        <w:tc>
          <w:tcPr>
            <w:tcW w:w="1134" w:type="dxa"/>
            <w:vAlign w:val="center"/>
          </w:tcPr>
          <w:p>
            <w:pPr>
              <w:pStyle w:val="37"/>
              <w:spacing w:line="360" w:lineRule="auto"/>
              <w:ind w:firstLine="0" w:firstLineChars="0"/>
              <w:jc w:val="left"/>
              <w:rPr>
                <w:rFonts w:asciiTheme="minorEastAsia" w:hAnsiTheme="minorEastAsia"/>
                <w:sz w:val="18"/>
                <w:szCs w:val="18"/>
              </w:rPr>
            </w:pPr>
            <w:r>
              <w:rPr>
                <w:rFonts w:hint="eastAsia" w:asciiTheme="minorEastAsia" w:hAnsiTheme="minorEastAsia"/>
                <w:sz w:val="18"/>
                <w:szCs w:val="18"/>
              </w:rPr>
              <w:t>当心电缆</w:t>
            </w:r>
          </w:p>
        </w:tc>
        <w:tc>
          <w:tcPr>
            <w:tcW w:w="851" w:type="dxa"/>
            <w:vAlign w:val="center"/>
          </w:tcPr>
          <w:p>
            <w:pPr>
              <w:pStyle w:val="37"/>
              <w:spacing w:line="360" w:lineRule="auto"/>
              <w:ind w:firstLine="0" w:firstLineChars="0"/>
              <w:jc w:val="center"/>
              <w:rPr>
                <w:rFonts w:asciiTheme="minorEastAsia" w:hAnsiTheme="minorEastAsia"/>
                <w:sz w:val="18"/>
                <w:szCs w:val="18"/>
              </w:rPr>
            </w:pPr>
            <w:r>
              <w:rPr>
                <w:rFonts w:hint="eastAsia" w:asciiTheme="minorEastAsia" w:hAnsiTheme="minorEastAsia"/>
                <w:sz w:val="18"/>
                <w:szCs w:val="18"/>
              </w:rPr>
              <w:t>警告类</w:t>
            </w:r>
          </w:p>
        </w:tc>
        <w:tc>
          <w:tcPr>
            <w:tcW w:w="2693" w:type="dxa"/>
            <w:gridSpan w:val="2"/>
            <w:vAlign w:val="center"/>
          </w:tcPr>
          <w:p>
            <w:pPr>
              <w:pStyle w:val="37"/>
              <w:spacing w:line="360" w:lineRule="auto"/>
              <w:ind w:firstLine="32" w:firstLineChars="18"/>
              <w:rPr>
                <w:rFonts w:asciiTheme="minorEastAsia" w:hAnsiTheme="minorEastAsia"/>
                <w:sz w:val="18"/>
                <w:szCs w:val="18"/>
              </w:rPr>
            </w:pPr>
            <w:r>
              <w:rPr>
                <w:rFonts w:hint="eastAsia" w:asciiTheme="minorEastAsia" w:hAnsiTheme="minorEastAsia"/>
                <w:sz w:val="18"/>
                <w:szCs w:val="18"/>
              </w:rPr>
              <w:t>在暴露的电缆和地面下有电缆处的施工场所。</w:t>
            </w:r>
          </w:p>
        </w:tc>
        <w:tc>
          <w:tcPr>
            <w:tcW w:w="1417" w:type="dxa"/>
            <w:vAlign w:val="center"/>
          </w:tcPr>
          <w:p>
            <w:pPr>
              <w:spacing w:line="360" w:lineRule="auto"/>
              <w:rPr>
                <w:rFonts w:asciiTheme="minorEastAsia" w:hAnsiTheme="minorEastAsia"/>
                <w:sz w:val="18"/>
                <w:szCs w:val="18"/>
              </w:rPr>
            </w:pPr>
            <w:r>
              <w:rPr>
                <w:rFonts w:hint="eastAsia" w:asciiTheme="minorEastAsia" w:hAnsiTheme="minorEastAsia"/>
                <w:sz w:val="18"/>
                <w:szCs w:val="18"/>
              </w:rPr>
              <w:t>GB 2894-2008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1" w:hRule="atLeast"/>
        </w:trPr>
        <w:tc>
          <w:tcPr>
            <w:tcW w:w="3652" w:type="dxa"/>
            <w:vAlign w:val="center"/>
          </w:tcPr>
          <w:p>
            <w:pPr>
              <w:pStyle w:val="37"/>
              <w:spacing w:line="360" w:lineRule="auto"/>
              <w:ind w:firstLine="360"/>
              <w:rPr>
                <w:rFonts w:asciiTheme="minorEastAsia" w:hAnsiTheme="minorEastAsia"/>
                <w:sz w:val="18"/>
                <w:szCs w:val="18"/>
              </w:rPr>
            </w:pPr>
            <w:r>
              <w:rPr>
                <w:rFonts w:hint="eastAsia" w:asciiTheme="minorEastAsia" w:hAnsiTheme="minorEastAsia"/>
                <w:sz w:val="18"/>
                <w:szCs w:val="18"/>
              </w:rPr>
              <w:drawing>
                <wp:inline distT="0" distB="0" distL="114300" distR="114300">
                  <wp:extent cx="2095500" cy="1857375"/>
                  <wp:effectExtent l="0" t="0" r="0" b="952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29"/>
                          <a:stretch>
                            <a:fillRect/>
                          </a:stretch>
                        </pic:blipFill>
                        <pic:spPr>
                          <a:xfrm>
                            <a:off x="0" y="0"/>
                            <a:ext cx="2095500" cy="1857375"/>
                          </a:xfrm>
                          <a:prstGeom prst="rect">
                            <a:avLst/>
                          </a:prstGeom>
                          <a:noFill/>
                          <a:ln w="9525">
                            <a:noFill/>
                          </a:ln>
                        </pic:spPr>
                      </pic:pic>
                    </a:graphicData>
                  </a:graphic>
                </wp:inline>
              </w:drawing>
            </w:r>
          </w:p>
        </w:tc>
        <w:tc>
          <w:tcPr>
            <w:tcW w:w="1134" w:type="dxa"/>
            <w:vAlign w:val="center"/>
          </w:tcPr>
          <w:p>
            <w:pPr>
              <w:pStyle w:val="37"/>
              <w:spacing w:line="360" w:lineRule="auto"/>
              <w:ind w:firstLine="0" w:firstLineChars="0"/>
              <w:jc w:val="left"/>
              <w:rPr>
                <w:rFonts w:asciiTheme="minorEastAsia" w:hAnsiTheme="minorEastAsia"/>
                <w:sz w:val="18"/>
                <w:szCs w:val="18"/>
              </w:rPr>
            </w:pPr>
            <w:r>
              <w:rPr>
                <w:rFonts w:hint="eastAsia" w:asciiTheme="minorEastAsia" w:hAnsiTheme="minorEastAsia"/>
                <w:sz w:val="18"/>
                <w:szCs w:val="18"/>
              </w:rPr>
              <w:t>当心坠落</w:t>
            </w:r>
          </w:p>
        </w:tc>
        <w:tc>
          <w:tcPr>
            <w:tcW w:w="851" w:type="dxa"/>
            <w:vAlign w:val="center"/>
          </w:tcPr>
          <w:p>
            <w:pPr>
              <w:pStyle w:val="37"/>
              <w:spacing w:line="360" w:lineRule="auto"/>
              <w:ind w:firstLine="0" w:firstLineChars="0"/>
              <w:jc w:val="center"/>
              <w:rPr>
                <w:rFonts w:asciiTheme="minorEastAsia" w:hAnsiTheme="minorEastAsia"/>
                <w:sz w:val="18"/>
                <w:szCs w:val="18"/>
              </w:rPr>
            </w:pPr>
            <w:r>
              <w:rPr>
                <w:rFonts w:hint="eastAsia" w:asciiTheme="minorEastAsia" w:hAnsiTheme="minorEastAsia"/>
                <w:sz w:val="18"/>
                <w:szCs w:val="18"/>
              </w:rPr>
              <w:t>警告类</w:t>
            </w:r>
          </w:p>
        </w:tc>
        <w:tc>
          <w:tcPr>
            <w:tcW w:w="2693" w:type="dxa"/>
            <w:gridSpan w:val="2"/>
            <w:vAlign w:val="center"/>
          </w:tcPr>
          <w:p>
            <w:pPr>
              <w:pStyle w:val="37"/>
              <w:spacing w:line="360" w:lineRule="auto"/>
              <w:ind w:firstLine="32" w:firstLineChars="18"/>
              <w:rPr>
                <w:rFonts w:asciiTheme="minorEastAsia" w:hAnsiTheme="minorEastAsia"/>
                <w:sz w:val="18"/>
                <w:szCs w:val="18"/>
              </w:rPr>
            </w:pPr>
            <w:r>
              <w:rPr>
                <w:rFonts w:hint="eastAsia" w:asciiTheme="minorEastAsia" w:hAnsiTheme="minorEastAsia"/>
                <w:sz w:val="18"/>
                <w:szCs w:val="18"/>
              </w:rPr>
              <w:t>易发生坠落事故的作业地点。如：脚手架上、高处平台、地面深沟等。</w:t>
            </w:r>
          </w:p>
        </w:tc>
        <w:tc>
          <w:tcPr>
            <w:tcW w:w="1417" w:type="dxa"/>
            <w:vAlign w:val="center"/>
          </w:tcPr>
          <w:p>
            <w:pPr>
              <w:spacing w:line="360" w:lineRule="auto"/>
              <w:rPr>
                <w:rFonts w:asciiTheme="minorEastAsia" w:hAnsiTheme="minorEastAsia"/>
                <w:sz w:val="18"/>
                <w:szCs w:val="18"/>
              </w:rPr>
            </w:pPr>
            <w:r>
              <w:rPr>
                <w:rFonts w:hint="eastAsia" w:asciiTheme="minorEastAsia" w:hAnsiTheme="minorEastAsia"/>
                <w:sz w:val="18"/>
                <w:szCs w:val="18"/>
              </w:rPr>
              <w:t>GB 2894-2008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55" w:hRule="atLeast"/>
        </w:trPr>
        <w:tc>
          <w:tcPr>
            <w:tcW w:w="3652" w:type="dxa"/>
            <w:vAlign w:val="center"/>
          </w:tcPr>
          <w:p>
            <w:pPr>
              <w:pStyle w:val="37"/>
              <w:spacing w:line="360" w:lineRule="auto"/>
              <w:ind w:firstLine="360"/>
              <w:rPr>
                <w:rFonts w:asciiTheme="minorEastAsia" w:hAnsiTheme="minorEastAsia"/>
                <w:sz w:val="18"/>
                <w:szCs w:val="18"/>
              </w:rPr>
            </w:pPr>
            <w:r>
              <w:rPr>
                <w:rFonts w:hint="eastAsia" w:asciiTheme="minorEastAsia" w:hAnsiTheme="minorEastAsia"/>
                <w:sz w:val="18"/>
                <w:szCs w:val="18"/>
              </w:rPr>
              <w:drawing>
                <wp:inline distT="0" distB="0" distL="114300" distR="114300">
                  <wp:extent cx="2038350" cy="1905000"/>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30"/>
                          <a:stretch>
                            <a:fillRect/>
                          </a:stretch>
                        </pic:blipFill>
                        <pic:spPr>
                          <a:xfrm>
                            <a:off x="0" y="0"/>
                            <a:ext cx="2038350" cy="1905000"/>
                          </a:xfrm>
                          <a:prstGeom prst="rect">
                            <a:avLst/>
                          </a:prstGeom>
                          <a:noFill/>
                          <a:ln w="9525">
                            <a:noFill/>
                          </a:ln>
                        </pic:spPr>
                      </pic:pic>
                    </a:graphicData>
                  </a:graphic>
                </wp:inline>
              </w:drawing>
            </w:r>
          </w:p>
        </w:tc>
        <w:tc>
          <w:tcPr>
            <w:tcW w:w="1134" w:type="dxa"/>
            <w:vAlign w:val="center"/>
          </w:tcPr>
          <w:p>
            <w:pPr>
              <w:pStyle w:val="37"/>
              <w:spacing w:line="360" w:lineRule="auto"/>
              <w:ind w:firstLine="0" w:firstLineChars="0"/>
              <w:jc w:val="left"/>
              <w:rPr>
                <w:rFonts w:asciiTheme="minorEastAsia" w:hAnsiTheme="minorEastAsia"/>
                <w:sz w:val="18"/>
                <w:szCs w:val="18"/>
              </w:rPr>
            </w:pPr>
            <w:r>
              <w:rPr>
                <w:rFonts w:hint="eastAsia" w:asciiTheme="minorEastAsia" w:hAnsiTheme="minorEastAsia"/>
                <w:sz w:val="18"/>
                <w:szCs w:val="18"/>
              </w:rPr>
              <w:t>必须戴防护手套</w:t>
            </w:r>
          </w:p>
        </w:tc>
        <w:tc>
          <w:tcPr>
            <w:tcW w:w="851" w:type="dxa"/>
            <w:vAlign w:val="center"/>
          </w:tcPr>
          <w:p>
            <w:pPr>
              <w:pStyle w:val="37"/>
              <w:spacing w:line="360" w:lineRule="auto"/>
              <w:ind w:firstLine="0" w:firstLineChars="0"/>
              <w:jc w:val="center"/>
              <w:rPr>
                <w:rFonts w:asciiTheme="minorEastAsia" w:hAnsiTheme="minorEastAsia"/>
                <w:sz w:val="18"/>
                <w:szCs w:val="18"/>
              </w:rPr>
            </w:pPr>
            <w:r>
              <w:rPr>
                <w:rFonts w:hint="eastAsia" w:asciiTheme="minorEastAsia" w:hAnsiTheme="minorEastAsia"/>
                <w:sz w:val="18"/>
                <w:szCs w:val="18"/>
              </w:rPr>
              <w:t>指令类</w:t>
            </w:r>
          </w:p>
        </w:tc>
        <w:tc>
          <w:tcPr>
            <w:tcW w:w="2693" w:type="dxa"/>
            <w:gridSpan w:val="2"/>
            <w:vAlign w:val="center"/>
          </w:tcPr>
          <w:p>
            <w:pPr>
              <w:pStyle w:val="37"/>
              <w:spacing w:line="360" w:lineRule="auto"/>
              <w:ind w:firstLine="32" w:firstLineChars="18"/>
              <w:rPr>
                <w:rFonts w:asciiTheme="minorEastAsia" w:hAnsiTheme="minorEastAsia"/>
                <w:sz w:val="18"/>
                <w:szCs w:val="18"/>
              </w:rPr>
            </w:pPr>
            <w:r>
              <w:rPr>
                <w:rFonts w:hint="eastAsia" w:asciiTheme="minorEastAsia" w:hAnsiTheme="minorEastAsia"/>
                <w:sz w:val="18"/>
                <w:szCs w:val="18"/>
              </w:rPr>
              <w:t>易伤害手部作业场所、有触电危险作业场所。</w:t>
            </w:r>
          </w:p>
        </w:tc>
        <w:tc>
          <w:tcPr>
            <w:tcW w:w="1417" w:type="dxa"/>
            <w:vAlign w:val="center"/>
          </w:tcPr>
          <w:p>
            <w:pPr>
              <w:spacing w:line="360" w:lineRule="auto"/>
              <w:rPr>
                <w:rFonts w:asciiTheme="minorEastAsia" w:hAnsiTheme="minorEastAsia"/>
                <w:sz w:val="18"/>
                <w:szCs w:val="18"/>
              </w:rPr>
            </w:pPr>
            <w:r>
              <w:rPr>
                <w:rFonts w:hint="eastAsia" w:asciiTheme="minorEastAsia" w:hAnsiTheme="minorEastAsia"/>
                <w:sz w:val="18"/>
                <w:szCs w:val="18"/>
              </w:rPr>
              <w:t>GB 2894-2008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6" w:hRule="atLeast"/>
        </w:trPr>
        <w:tc>
          <w:tcPr>
            <w:tcW w:w="3652" w:type="dxa"/>
            <w:vAlign w:val="center"/>
          </w:tcPr>
          <w:p>
            <w:pPr>
              <w:pStyle w:val="37"/>
              <w:spacing w:line="360" w:lineRule="auto"/>
              <w:ind w:firstLine="360"/>
              <w:rPr>
                <w:rFonts w:asciiTheme="minorEastAsia" w:hAnsiTheme="minorEastAsia"/>
                <w:sz w:val="18"/>
                <w:szCs w:val="18"/>
              </w:rPr>
            </w:pPr>
            <w:r>
              <w:rPr>
                <w:rFonts w:hint="eastAsia" w:asciiTheme="minorEastAsia" w:hAnsiTheme="minorEastAsia"/>
                <w:sz w:val="18"/>
                <w:szCs w:val="18"/>
              </w:rPr>
              <w:drawing>
                <wp:inline distT="0" distB="0" distL="114300" distR="114300">
                  <wp:extent cx="1781175" cy="1857375"/>
                  <wp:effectExtent l="0" t="0" r="9525" b="952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31"/>
                          <a:stretch>
                            <a:fillRect/>
                          </a:stretch>
                        </pic:blipFill>
                        <pic:spPr>
                          <a:xfrm>
                            <a:off x="0" y="0"/>
                            <a:ext cx="1781175" cy="1857375"/>
                          </a:xfrm>
                          <a:prstGeom prst="rect">
                            <a:avLst/>
                          </a:prstGeom>
                          <a:noFill/>
                          <a:ln w="9525">
                            <a:noFill/>
                          </a:ln>
                        </pic:spPr>
                      </pic:pic>
                    </a:graphicData>
                  </a:graphic>
                </wp:inline>
              </w:drawing>
            </w:r>
          </w:p>
        </w:tc>
        <w:tc>
          <w:tcPr>
            <w:tcW w:w="1134" w:type="dxa"/>
            <w:vAlign w:val="center"/>
          </w:tcPr>
          <w:p>
            <w:pPr>
              <w:pStyle w:val="37"/>
              <w:spacing w:line="360" w:lineRule="auto"/>
              <w:ind w:firstLine="0" w:firstLineChars="0"/>
              <w:jc w:val="left"/>
              <w:rPr>
                <w:rFonts w:asciiTheme="minorEastAsia" w:hAnsiTheme="minorEastAsia"/>
                <w:sz w:val="18"/>
                <w:szCs w:val="18"/>
              </w:rPr>
            </w:pPr>
            <w:r>
              <w:rPr>
                <w:rFonts w:hint="eastAsia" w:asciiTheme="minorEastAsia" w:hAnsiTheme="minorEastAsia"/>
                <w:sz w:val="18"/>
                <w:szCs w:val="18"/>
              </w:rPr>
              <w:t>必须系安全带</w:t>
            </w:r>
          </w:p>
        </w:tc>
        <w:tc>
          <w:tcPr>
            <w:tcW w:w="851" w:type="dxa"/>
            <w:vAlign w:val="center"/>
          </w:tcPr>
          <w:p>
            <w:pPr>
              <w:spacing w:line="360" w:lineRule="auto"/>
              <w:jc w:val="center"/>
              <w:rPr>
                <w:rFonts w:asciiTheme="minorEastAsia" w:hAnsiTheme="minorEastAsia"/>
                <w:sz w:val="18"/>
                <w:szCs w:val="18"/>
              </w:rPr>
            </w:pPr>
            <w:r>
              <w:rPr>
                <w:rFonts w:hint="eastAsia" w:asciiTheme="minorEastAsia" w:hAnsiTheme="minorEastAsia"/>
                <w:sz w:val="18"/>
                <w:szCs w:val="18"/>
              </w:rPr>
              <w:t>指令类</w:t>
            </w:r>
          </w:p>
        </w:tc>
        <w:tc>
          <w:tcPr>
            <w:tcW w:w="2693" w:type="dxa"/>
            <w:gridSpan w:val="2"/>
            <w:vAlign w:val="center"/>
          </w:tcPr>
          <w:p>
            <w:pPr>
              <w:pStyle w:val="37"/>
              <w:spacing w:line="360" w:lineRule="auto"/>
              <w:ind w:firstLine="32" w:firstLineChars="18"/>
              <w:rPr>
                <w:rFonts w:asciiTheme="minorEastAsia" w:hAnsiTheme="minorEastAsia"/>
                <w:sz w:val="18"/>
                <w:szCs w:val="18"/>
              </w:rPr>
            </w:pPr>
            <w:r>
              <w:rPr>
                <w:rFonts w:hint="eastAsia" w:asciiTheme="minorEastAsia" w:hAnsiTheme="minorEastAsia"/>
                <w:sz w:val="18"/>
                <w:szCs w:val="18"/>
              </w:rPr>
              <w:t>易发生坠落危险的作业场所。如：高处建筑安装、修理等</w:t>
            </w:r>
          </w:p>
        </w:tc>
        <w:tc>
          <w:tcPr>
            <w:tcW w:w="1417" w:type="dxa"/>
            <w:vAlign w:val="center"/>
          </w:tcPr>
          <w:p>
            <w:pPr>
              <w:spacing w:line="360" w:lineRule="auto"/>
              <w:rPr>
                <w:rFonts w:asciiTheme="minorEastAsia" w:hAnsiTheme="minorEastAsia"/>
                <w:sz w:val="18"/>
                <w:szCs w:val="18"/>
              </w:rPr>
            </w:pPr>
            <w:r>
              <w:rPr>
                <w:rFonts w:hint="eastAsia" w:asciiTheme="minorEastAsia" w:hAnsiTheme="minorEastAsia"/>
                <w:sz w:val="18"/>
                <w:szCs w:val="18"/>
              </w:rPr>
              <w:t>GB 2894-2008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5" w:hRule="atLeast"/>
        </w:trPr>
        <w:tc>
          <w:tcPr>
            <w:tcW w:w="3652" w:type="dxa"/>
            <w:vAlign w:val="center"/>
          </w:tcPr>
          <w:p>
            <w:pPr>
              <w:pStyle w:val="37"/>
              <w:spacing w:line="360" w:lineRule="auto"/>
              <w:ind w:firstLine="360"/>
              <w:rPr>
                <w:rFonts w:asciiTheme="minorEastAsia" w:hAnsiTheme="minorEastAsia"/>
                <w:sz w:val="18"/>
                <w:szCs w:val="18"/>
              </w:rPr>
            </w:pPr>
            <w:r>
              <w:rPr>
                <w:rFonts w:hint="eastAsia" w:asciiTheme="minorEastAsia" w:hAnsiTheme="minorEastAsia"/>
                <w:sz w:val="18"/>
                <w:szCs w:val="18"/>
              </w:rPr>
              <w:drawing>
                <wp:inline distT="0" distB="0" distL="114300" distR="114300">
                  <wp:extent cx="1790700" cy="1800225"/>
                  <wp:effectExtent l="0" t="0" r="0" b="952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32"/>
                          <a:stretch>
                            <a:fillRect/>
                          </a:stretch>
                        </pic:blipFill>
                        <pic:spPr>
                          <a:xfrm>
                            <a:off x="0" y="0"/>
                            <a:ext cx="1790700" cy="1800225"/>
                          </a:xfrm>
                          <a:prstGeom prst="rect">
                            <a:avLst/>
                          </a:prstGeom>
                          <a:noFill/>
                          <a:ln w="9525">
                            <a:noFill/>
                          </a:ln>
                        </pic:spPr>
                      </pic:pic>
                    </a:graphicData>
                  </a:graphic>
                </wp:inline>
              </w:drawing>
            </w:r>
          </w:p>
        </w:tc>
        <w:tc>
          <w:tcPr>
            <w:tcW w:w="1134" w:type="dxa"/>
            <w:vAlign w:val="center"/>
          </w:tcPr>
          <w:p>
            <w:pPr>
              <w:pStyle w:val="37"/>
              <w:spacing w:line="360" w:lineRule="auto"/>
              <w:ind w:firstLine="0" w:firstLineChars="0"/>
              <w:jc w:val="left"/>
              <w:rPr>
                <w:rFonts w:asciiTheme="minorEastAsia" w:hAnsiTheme="minorEastAsia"/>
                <w:sz w:val="18"/>
                <w:szCs w:val="18"/>
              </w:rPr>
            </w:pPr>
            <w:r>
              <w:rPr>
                <w:rFonts w:hint="eastAsia" w:asciiTheme="minorEastAsia" w:hAnsiTheme="minorEastAsia"/>
                <w:sz w:val="18"/>
                <w:szCs w:val="18"/>
              </w:rPr>
              <w:t>必须戴安全帽</w:t>
            </w:r>
          </w:p>
        </w:tc>
        <w:tc>
          <w:tcPr>
            <w:tcW w:w="851" w:type="dxa"/>
            <w:vAlign w:val="center"/>
          </w:tcPr>
          <w:p>
            <w:pPr>
              <w:spacing w:line="360" w:lineRule="auto"/>
              <w:jc w:val="center"/>
              <w:rPr>
                <w:rFonts w:asciiTheme="minorEastAsia" w:hAnsiTheme="minorEastAsia"/>
                <w:sz w:val="18"/>
                <w:szCs w:val="18"/>
              </w:rPr>
            </w:pPr>
            <w:r>
              <w:rPr>
                <w:rFonts w:hint="eastAsia" w:asciiTheme="minorEastAsia" w:hAnsiTheme="minorEastAsia"/>
                <w:sz w:val="18"/>
                <w:szCs w:val="18"/>
              </w:rPr>
              <w:t>指令类</w:t>
            </w:r>
          </w:p>
        </w:tc>
        <w:tc>
          <w:tcPr>
            <w:tcW w:w="2693" w:type="dxa"/>
            <w:gridSpan w:val="2"/>
            <w:vAlign w:val="center"/>
          </w:tcPr>
          <w:p>
            <w:pPr>
              <w:pStyle w:val="37"/>
              <w:spacing w:line="360" w:lineRule="auto"/>
              <w:ind w:firstLine="32" w:firstLineChars="18"/>
              <w:rPr>
                <w:rFonts w:asciiTheme="minorEastAsia" w:hAnsiTheme="minorEastAsia"/>
                <w:sz w:val="18"/>
                <w:szCs w:val="18"/>
              </w:rPr>
            </w:pPr>
            <w:r>
              <w:rPr>
                <w:rFonts w:hint="eastAsia" w:asciiTheme="minorEastAsia" w:hAnsiTheme="minorEastAsia"/>
                <w:sz w:val="18"/>
                <w:szCs w:val="18"/>
              </w:rPr>
              <w:t>头部易受外力伤害的作业场所。如：建筑工地、高处交叉作业等</w:t>
            </w:r>
          </w:p>
        </w:tc>
        <w:tc>
          <w:tcPr>
            <w:tcW w:w="1417" w:type="dxa"/>
            <w:vAlign w:val="center"/>
          </w:tcPr>
          <w:p>
            <w:pPr>
              <w:spacing w:line="360" w:lineRule="auto"/>
              <w:rPr>
                <w:rFonts w:asciiTheme="minorEastAsia" w:hAnsiTheme="minorEastAsia"/>
                <w:sz w:val="18"/>
                <w:szCs w:val="18"/>
              </w:rPr>
            </w:pPr>
            <w:r>
              <w:rPr>
                <w:rFonts w:hint="eastAsia" w:asciiTheme="minorEastAsia" w:hAnsiTheme="minorEastAsia"/>
                <w:sz w:val="18"/>
                <w:szCs w:val="18"/>
              </w:rPr>
              <w:t>GB 2894-2008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85" w:hRule="atLeast"/>
        </w:trPr>
        <w:tc>
          <w:tcPr>
            <w:tcW w:w="3652" w:type="dxa"/>
            <w:vAlign w:val="center"/>
          </w:tcPr>
          <w:p>
            <w:pPr>
              <w:pStyle w:val="37"/>
              <w:spacing w:line="360" w:lineRule="auto"/>
              <w:ind w:firstLine="360"/>
              <w:rPr>
                <w:rFonts w:asciiTheme="minorEastAsia" w:hAnsiTheme="minorEastAsia"/>
                <w:sz w:val="18"/>
                <w:szCs w:val="18"/>
              </w:rPr>
            </w:pPr>
            <w:r>
              <w:rPr>
                <w:rFonts w:hint="eastAsia" w:asciiTheme="minorEastAsia" w:hAnsiTheme="minorEastAsia"/>
                <w:sz w:val="18"/>
                <w:szCs w:val="18"/>
              </w:rPr>
              <w:drawing>
                <wp:inline distT="0" distB="0" distL="114300" distR="114300">
                  <wp:extent cx="1866900" cy="1781175"/>
                  <wp:effectExtent l="0" t="0" r="0" b="952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33"/>
                          <a:stretch>
                            <a:fillRect/>
                          </a:stretch>
                        </pic:blipFill>
                        <pic:spPr>
                          <a:xfrm>
                            <a:off x="0" y="0"/>
                            <a:ext cx="1866900" cy="1781175"/>
                          </a:xfrm>
                          <a:prstGeom prst="rect">
                            <a:avLst/>
                          </a:prstGeom>
                          <a:noFill/>
                          <a:ln w="9525">
                            <a:noFill/>
                          </a:ln>
                        </pic:spPr>
                      </pic:pic>
                    </a:graphicData>
                  </a:graphic>
                </wp:inline>
              </w:drawing>
            </w:r>
          </w:p>
        </w:tc>
        <w:tc>
          <w:tcPr>
            <w:tcW w:w="1134" w:type="dxa"/>
            <w:vAlign w:val="center"/>
          </w:tcPr>
          <w:p>
            <w:pPr>
              <w:pStyle w:val="37"/>
              <w:spacing w:line="360" w:lineRule="auto"/>
              <w:ind w:firstLine="0" w:firstLineChars="0"/>
              <w:jc w:val="left"/>
              <w:rPr>
                <w:rFonts w:asciiTheme="minorEastAsia" w:hAnsiTheme="minorEastAsia"/>
                <w:sz w:val="18"/>
                <w:szCs w:val="18"/>
              </w:rPr>
            </w:pPr>
            <w:r>
              <w:rPr>
                <w:rFonts w:hint="eastAsia" w:asciiTheme="minorEastAsia" w:hAnsiTheme="minorEastAsia"/>
                <w:sz w:val="18"/>
                <w:szCs w:val="18"/>
              </w:rPr>
              <w:t>必须戴防毒面具</w:t>
            </w:r>
          </w:p>
        </w:tc>
        <w:tc>
          <w:tcPr>
            <w:tcW w:w="851" w:type="dxa"/>
            <w:vAlign w:val="center"/>
          </w:tcPr>
          <w:p>
            <w:pPr>
              <w:spacing w:line="360" w:lineRule="auto"/>
              <w:jc w:val="center"/>
              <w:rPr>
                <w:rFonts w:asciiTheme="minorEastAsia" w:hAnsiTheme="minorEastAsia"/>
                <w:sz w:val="18"/>
                <w:szCs w:val="18"/>
              </w:rPr>
            </w:pPr>
            <w:r>
              <w:rPr>
                <w:rFonts w:hint="eastAsia" w:asciiTheme="minorEastAsia" w:hAnsiTheme="minorEastAsia"/>
                <w:sz w:val="18"/>
                <w:szCs w:val="18"/>
              </w:rPr>
              <w:t>指令类</w:t>
            </w:r>
          </w:p>
        </w:tc>
        <w:tc>
          <w:tcPr>
            <w:tcW w:w="2693" w:type="dxa"/>
            <w:gridSpan w:val="2"/>
            <w:vAlign w:val="center"/>
          </w:tcPr>
          <w:p>
            <w:pPr>
              <w:pStyle w:val="37"/>
              <w:spacing w:line="360" w:lineRule="auto"/>
              <w:ind w:firstLine="32" w:firstLineChars="18"/>
              <w:rPr>
                <w:rFonts w:asciiTheme="minorEastAsia" w:hAnsiTheme="minorEastAsia"/>
                <w:sz w:val="18"/>
                <w:szCs w:val="18"/>
              </w:rPr>
            </w:pPr>
            <w:r>
              <w:rPr>
                <w:rFonts w:hint="eastAsia" w:asciiTheme="minorEastAsia" w:hAnsiTheme="minorEastAsia"/>
                <w:sz w:val="18"/>
                <w:szCs w:val="18"/>
              </w:rPr>
              <w:t>具有对人体有害的气体、烟尘、气溶胶等作业场所，如：有毒物散发的地点、处理有毒物造成的事故现场。</w:t>
            </w:r>
          </w:p>
        </w:tc>
        <w:tc>
          <w:tcPr>
            <w:tcW w:w="1417" w:type="dxa"/>
            <w:vAlign w:val="center"/>
          </w:tcPr>
          <w:p>
            <w:pPr>
              <w:spacing w:line="360" w:lineRule="auto"/>
              <w:rPr>
                <w:rFonts w:asciiTheme="minorEastAsia" w:hAnsiTheme="minorEastAsia"/>
                <w:sz w:val="18"/>
                <w:szCs w:val="18"/>
              </w:rPr>
            </w:pPr>
            <w:r>
              <w:rPr>
                <w:rFonts w:hint="eastAsia" w:asciiTheme="minorEastAsia" w:hAnsiTheme="minorEastAsia"/>
                <w:sz w:val="18"/>
                <w:szCs w:val="18"/>
              </w:rPr>
              <w:t>GB 2894-2008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2" w:hRule="atLeast"/>
        </w:trPr>
        <w:tc>
          <w:tcPr>
            <w:tcW w:w="3652" w:type="dxa"/>
            <w:vAlign w:val="center"/>
          </w:tcPr>
          <w:p>
            <w:pPr>
              <w:pStyle w:val="37"/>
              <w:spacing w:line="360" w:lineRule="auto"/>
              <w:ind w:firstLine="360"/>
              <w:rPr>
                <w:rFonts w:asciiTheme="minorEastAsia" w:hAnsiTheme="minorEastAsia"/>
                <w:sz w:val="18"/>
                <w:szCs w:val="18"/>
              </w:rPr>
            </w:pPr>
            <w:r>
              <w:rPr>
                <w:rFonts w:hint="eastAsia" w:asciiTheme="minorEastAsia" w:hAnsiTheme="minorEastAsia"/>
                <w:sz w:val="18"/>
                <w:szCs w:val="18"/>
              </w:rPr>
              <w:drawing>
                <wp:inline distT="0" distB="0" distL="114300" distR="114300">
                  <wp:extent cx="1933575" cy="1828800"/>
                  <wp:effectExtent l="0" t="0" r="9525"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34"/>
                          <a:stretch>
                            <a:fillRect/>
                          </a:stretch>
                        </pic:blipFill>
                        <pic:spPr>
                          <a:xfrm>
                            <a:off x="0" y="0"/>
                            <a:ext cx="1933575" cy="1828800"/>
                          </a:xfrm>
                          <a:prstGeom prst="rect">
                            <a:avLst/>
                          </a:prstGeom>
                          <a:noFill/>
                          <a:ln w="9525">
                            <a:noFill/>
                          </a:ln>
                        </pic:spPr>
                      </pic:pic>
                    </a:graphicData>
                  </a:graphic>
                </wp:inline>
              </w:drawing>
            </w:r>
          </w:p>
        </w:tc>
        <w:tc>
          <w:tcPr>
            <w:tcW w:w="1134" w:type="dxa"/>
            <w:vAlign w:val="center"/>
          </w:tcPr>
          <w:p>
            <w:pPr>
              <w:pStyle w:val="37"/>
              <w:spacing w:line="360" w:lineRule="auto"/>
              <w:ind w:firstLine="0" w:firstLineChars="0"/>
              <w:jc w:val="left"/>
              <w:rPr>
                <w:rFonts w:asciiTheme="minorEastAsia" w:hAnsiTheme="minorEastAsia"/>
                <w:sz w:val="18"/>
                <w:szCs w:val="18"/>
              </w:rPr>
            </w:pPr>
            <w:r>
              <w:rPr>
                <w:rFonts w:hint="eastAsia" w:asciiTheme="minorEastAsia" w:hAnsiTheme="minorEastAsia"/>
                <w:sz w:val="18"/>
                <w:szCs w:val="18"/>
              </w:rPr>
              <w:t>必须戴防尘口罩</w:t>
            </w:r>
          </w:p>
        </w:tc>
        <w:tc>
          <w:tcPr>
            <w:tcW w:w="851" w:type="dxa"/>
            <w:vAlign w:val="center"/>
          </w:tcPr>
          <w:p>
            <w:pPr>
              <w:pStyle w:val="37"/>
              <w:spacing w:line="360" w:lineRule="auto"/>
              <w:ind w:firstLine="0" w:firstLineChars="0"/>
              <w:jc w:val="center"/>
              <w:rPr>
                <w:rFonts w:asciiTheme="minorEastAsia" w:hAnsiTheme="minorEastAsia"/>
                <w:sz w:val="18"/>
                <w:szCs w:val="18"/>
              </w:rPr>
            </w:pPr>
            <w:r>
              <w:rPr>
                <w:rFonts w:hint="eastAsia" w:asciiTheme="minorEastAsia" w:hAnsiTheme="minorEastAsia"/>
                <w:sz w:val="18"/>
                <w:szCs w:val="18"/>
              </w:rPr>
              <w:t>指令类</w:t>
            </w:r>
          </w:p>
        </w:tc>
        <w:tc>
          <w:tcPr>
            <w:tcW w:w="2693" w:type="dxa"/>
            <w:gridSpan w:val="2"/>
            <w:vAlign w:val="center"/>
          </w:tcPr>
          <w:p>
            <w:pPr>
              <w:pStyle w:val="37"/>
              <w:spacing w:line="360" w:lineRule="auto"/>
              <w:ind w:firstLine="32" w:firstLineChars="18"/>
              <w:rPr>
                <w:rFonts w:asciiTheme="minorEastAsia" w:hAnsiTheme="minorEastAsia"/>
                <w:sz w:val="18"/>
                <w:szCs w:val="18"/>
              </w:rPr>
            </w:pPr>
            <w:r>
              <w:rPr>
                <w:rFonts w:hint="eastAsia" w:asciiTheme="minorEastAsia" w:hAnsiTheme="minorEastAsia"/>
                <w:sz w:val="18"/>
                <w:szCs w:val="18"/>
              </w:rPr>
              <w:t>具有粉尘作业场所。如：粉状拌料车间、矿山凿岩处等。</w:t>
            </w:r>
          </w:p>
        </w:tc>
        <w:tc>
          <w:tcPr>
            <w:tcW w:w="1417" w:type="dxa"/>
            <w:vAlign w:val="center"/>
          </w:tcPr>
          <w:p>
            <w:pPr>
              <w:spacing w:line="360" w:lineRule="auto"/>
              <w:rPr>
                <w:rFonts w:asciiTheme="minorEastAsia" w:hAnsiTheme="minorEastAsia"/>
                <w:sz w:val="18"/>
                <w:szCs w:val="18"/>
              </w:rPr>
            </w:pPr>
            <w:r>
              <w:rPr>
                <w:rFonts w:hint="eastAsia" w:asciiTheme="minorEastAsia" w:hAnsiTheme="minorEastAsia"/>
                <w:sz w:val="18"/>
                <w:szCs w:val="18"/>
              </w:rPr>
              <w:t>GB 2894-2008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12" w:hRule="atLeast"/>
        </w:trPr>
        <w:tc>
          <w:tcPr>
            <w:tcW w:w="3652" w:type="dxa"/>
            <w:vAlign w:val="center"/>
          </w:tcPr>
          <w:p>
            <w:pPr>
              <w:pStyle w:val="37"/>
              <w:spacing w:line="360" w:lineRule="auto"/>
              <w:ind w:firstLine="360"/>
              <w:rPr>
                <w:rFonts w:asciiTheme="minorEastAsia" w:hAnsiTheme="minorEastAsia"/>
                <w:sz w:val="18"/>
                <w:szCs w:val="18"/>
              </w:rPr>
            </w:pPr>
            <w:r>
              <w:rPr>
                <w:rFonts w:hint="eastAsia" w:asciiTheme="minorEastAsia" w:hAnsiTheme="minorEastAsia"/>
                <w:sz w:val="18"/>
                <w:szCs w:val="18"/>
              </w:rPr>
              <w:drawing>
                <wp:inline distT="0" distB="0" distL="114300" distR="114300">
                  <wp:extent cx="1905000" cy="1876425"/>
                  <wp:effectExtent l="0" t="0" r="0"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35"/>
                          <a:stretch>
                            <a:fillRect/>
                          </a:stretch>
                        </pic:blipFill>
                        <pic:spPr>
                          <a:xfrm>
                            <a:off x="0" y="0"/>
                            <a:ext cx="1905000" cy="1876425"/>
                          </a:xfrm>
                          <a:prstGeom prst="rect">
                            <a:avLst/>
                          </a:prstGeom>
                          <a:noFill/>
                          <a:ln w="9525">
                            <a:noFill/>
                          </a:ln>
                        </pic:spPr>
                      </pic:pic>
                    </a:graphicData>
                  </a:graphic>
                </wp:inline>
              </w:drawing>
            </w:r>
          </w:p>
        </w:tc>
        <w:tc>
          <w:tcPr>
            <w:tcW w:w="1134" w:type="dxa"/>
            <w:vAlign w:val="center"/>
          </w:tcPr>
          <w:p>
            <w:pPr>
              <w:pStyle w:val="37"/>
              <w:spacing w:line="360" w:lineRule="auto"/>
              <w:ind w:firstLine="0" w:firstLineChars="0"/>
              <w:jc w:val="left"/>
              <w:rPr>
                <w:rFonts w:asciiTheme="minorEastAsia" w:hAnsiTheme="minorEastAsia"/>
                <w:sz w:val="18"/>
                <w:szCs w:val="18"/>
              </w:rPr>
            </w:pPr>
            <w:r>
              <w:rPr>
                <w:rFonts w:hint="eastAsia" w:asciiTheme="minorEastAsia" w:hAnsiTheme="minorEastAsia"/>
                <w:sz w:val="18"/>
                <w:szCs w:val="18"/>
              </w:rPr>
              <w:t>必须戴防护镜</w:t>
            </w:r>
          </w:p>
        </w:tc>
        <w:tc>
          <w:tcPr>
            <w:tcW w:w="851" w:type="dxa"/>
            <w:vAlign w:val="center"/>
          </w:tcPr>
          <w:p>
            <w:pPr>
              <w:pStyle w:val="37"/>
              <w:spacing w:line="360" w:lineRule="auto"/>
              <w:ind w:firstLine="0" w:firstLineChars="0"/>
              <w:jc w:val="center"/>
              <w:rPr>
                <w:rFonts w:asciiTheme="minorEastAsia" w:hAnsiTheme="minorEastAsia"/>
                <w:sz w:val="18"/>
                <w:szCs w:val="18"/>
              </w:rPr>
            </w:pPr>
            <w:r>
              <w:rPr>
                <w:rFonts w:hint="eastAsia" w:asciiTheme="minorEastAsia" w:hAnsiTheme="minorEastAsia"/>
                <w:sz w:val="18"/>
                <w:szCs w:val="18"/>
              </w:rPr>
              <w:t>指令类</w:t>
            </w:r>
          </w:p>
        </w:tc>
        <w:tc>
          <w:tcPr>
            <w:tcW w:w="2693" w:type="dxa"/>
            <w:gridSpan w:val="2"/>
            <w:vAlign w:val="center"/>
          </w:tcPr>
          <w:p>
            <w:pPr>
              <w:pStyle w:val="37"/>
              <w:spacing w:line="360" w:lineRule="auto"/>
              <w:ind w:firstLine="32" w:firstLineChars="18"/>
              <w:rPr>
                <w:rFonts w:asciiTheme="minorEastAsia" w:hAnsiTheme="minorEastAsia"/>
                <w:sz w:val="18"/>
                <w:szCs w:val="18"/>
              </w:rPr>
            </w:pPr>
            <w:r>
              <w:rPr>
                <w:rFonts w:hint="eastAsia" w:asciiTheme="minorEastAsia" w:hAnsiTheme="minorEastAsia"/>
                <w:sz w:val="18"/>
                <w:szCs w:val="18"/>
              </w:rPr>
              <w:t>对眼睛有伤害的作业场所。如：金属加工、焊接切割等</w:t>
            </w:r>
          </w:p>
        </w:tc>
        <w:tc>
          <w:tcPr>
            <w:tcW w:w="1417" w:type="dxa"/>
            <w:vAlign w:val="center"/>
          </w:tcPr>
          <w:p>
            <w:pPr>
              <w:spacing w:line="360" w:lineRule="auto"/>
              <w:rPr>
                <w:rFonts w:asciiTheme="minorEastAsia" w:hAnsiTheme="minorEastAsia"/>
                <w:sz w:val="18"/>
                <w:szCs w:val="18"/>
              </w:rPr>
            </w:pPr>
            <w:r>
              <w:rPr>
                <w:rFonts w:hint="eastAsia" w:asciiTheme="minorEastAsia" w:hAnsiTheme="minorEastAsia"/>
                <w:sz w:val="18"/>
                <w:szCs w:val="18"/>
              </w:rPr>
              <w:t>GB 2894-2008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79" w:hRule="atLeast"/>
        </w:trPr>
        <w:tc>
          <w:tcPr>
            <w:tcW w:w="3652" w:type="dxa"/>
            <w:vAlign w:val="center"/>
          </w:tcPr>
          <w:p>
            <w:pPr>
              <w:pStyle w:val="37"/>
              <w:spacing w:line="360" w:lineRule="auto"/>
              <w:ind w:firstLine="360"/>
              <w:rPr>
                <w:rFonts w:asciiTheme="minorEastAsia" w:hAnsiTheme="minorEastAsia"/>
                <w:sz w:val="18"/>
                <w:szCs w:val="18"/>
              </w:rPr>
            </w:pPr>
            <w:r>
              <w:rPr>
                <w:rFonts w:hint="eastAsia" w:asciiTheme="minorEastAsia" w:hAnsiTheme="minorEastAsia"/>
                <w:sz w:val="18"/>
                <w:szCs w:val="18"/>
              </w:rPr>
              <w:drawing>
                <wp:inline distT="0" distB="0" distL="114300" distR="114300">
                  <wp:extent cx="2000250" cy="1838325"/>
                  <wp:effectExtent l="0" t="0" r="0" b="952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36"/>
                          <a:stretch>
                            <a:fillRect/>
                          </a:stretch>
                        </pic:blipFill>
                        <pic:spPr>
                          <a:xfrm>
                            <a:off x="0" y="0"/>
                            <a:ext cx="2000250" cy="1838325"/>
                          </a:xfrm>
                          <a:prstGeom prst="rect">
                            <a:avLst/>
                          </a:prstGeom>
                          <a:noFill/>
                          <a:ln w="9525">
                            <a:noFill/>
                          </a:ln>
                        </pic:spPr>
                      </pic:pic>
                    </a:graphicData>
                  </a:graphic>
                </wp:inline>
              </w:drawing>
            </w:r>
          </w:p>
        </w:tc>
        <w:tc>
          <w:tcPr>
            <w:tcW w:w="1134" w:type="dxa"/>
            <w:vAlign w:val="center"/>
          </w:tcPr>
          <w:p>
            <w:pPr>
              <w:pStyle w:val="37"/>
              <w:spacing w:line="360" w:lineRule="auto"/>
              <w:ind w:firstLine="0" w:firstLineChars="0"/>
              <w:jc w:val="left"/>
              <w:rPr>
                <w:rFonts w:asciiTheme="minorEastAsia" w:hAnsiTheme="minorEastAsia"/>
                <w:sz w:val="18"/>
                <w:szCs w:val="18"/>
              </w:rPr>
            </w:pPr>
            <w:r>
              <w:rPr>
                <w:rFonts w:hint="eastAsia" w:asciiTheme="minorEastAsia" w:hAnsiTheme="minorEastAsia"/>
                <w:sz w:val="18"/>
                <w:szCs w:val="18"/>
              </w:rPr>
              <w:t>必须接地</w:t>
            </w:r>
          </w:p>
        </w:tc>
        <w:tc>
          <w:tcPr>
            <w:tcW w:w="851" w:type="dxa"/>
            <w:vAlign w:val="center"/>
          </w:tcPr>
          <w:p>
            <w:pPr>
              <w:pStyle w:val="37"/>
              <w:spacing w:line="360" w:lineRule="auto"/>
              <w:ind w:firstLine="0" w:firstLineChars="0"/>
              <w:jc w:val="center"/>
              <w:rPr>
                <w:rFonts w:asciiTheme="minorEastAsia" w:hAnsiTheme="minorEastAsia"/>
                <w:sz w:val="18"/>
                <w:szCs w:val="18"/>
              </w:rPr>
            </w:pPr>
            <w:r>
              <w:rPr>
                <w:rFonts w:hint="eastAsia" w:asciiTheme="minorEastAsia" w:hAnsiTheme="minorEastAsia"/>
                <w:sz w:val="18"/>
                <w:szCs w:val="18"/>
              </w:rPr>
              <w:t>指令类</w:t>
            </w:r>
          </w:p>
        </w:tc>
        <w:tc>
          <w:tcPr>
            <w:tcW w:w="2693" w:type="dxa"/>
            <w:gridSpan w:val="2"/>
            <w:vAlign w:val="center"/>
          </w:tcPr>
          <w:p>
            <w:pPr>
              <w:pStyle w:val="37"/>
              <w:spacing w:line="360" w:lineRule="auto"/>
              <w:ind w:firstLine="32" w:firstLineChars="18"/>
              <w:rPr>
                <w:rFonts w:asciiTheme="minorEastAsia" w:hAnsiTheme="minorEastAsia"/>
                <w:sz w:val="18"/>
                <w:szCs w:val="18"/>
              </w:rPr>
            </w:pPr>
            <w:r>
              <w:rPr>
                <w:rFonts w:hint="eastAsia" w:asciiTheme="minorEastAsia" w:hAnsiTheme="minorEastAsia"/>
                <w:sz w:val="18"/>
                <w:szCs w:val="18"/>
              </w:rPr>
              <w:t>防雷、防静电场所</w:t>
            </w:r>
          </w:p>
        </w:tc>
        <w:tc>
          <w:tcPr>
            <w:tcW w:w="1417" w:type="dxa"/>
            <w:vAlign w:val="center"/>
          </w:tcPr>
          <w:p>
            <w:pPr>
              <w:spacing w:line="360" w:lineRule="auto"/>
              <w:rPr>
                <w:rFonts w:asciiTheme="minorEastAsia" w:hAnsiTheme="minorEastAsia"/>
                <w:sz w:val="18"/>
                <w:szCs w:val="18"/>
              </w:rPr>
            </w:pPr>
            <w:r>
              <w:rPr>
                <w:rFonts w:hint="eastAsia" w:asciiTheme="minorEastAsia" w:hAnsiTheme="minorEastAsia"/>
                <w:sz w:val="18"/>
                <w:szCs w:val="18"/>
              </w:rPr>
              <w:t>GB 2894-2008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4" w:hRule="atLeast"/>
        </w:trPr>
        <w:tc>
          <w:tcPr>
            <w:tcW w:w="3652" w:type="dxa"/>
            <w:vAlign w:val="center"/>
          </w:tcPr>
          <w:p>
            <w:pPr>
              <w:pStyle w:val="37"/>
              <w:spacing w:line="360" w:lineRule="auto"/>
              <w:ind w:firstLine="360"/>
              <w:rPr>
                <w:rFonts w:asciiTheme="minorEastAsia" w:hAnsiTheme="minorEastAsia"/>
                <w:sz w:val="18"/>
                <w:szCs w:val="18"/>
              </w:rPr>
            </w:pPr>
            <w:r>
              <w:rPr>
                <w:rFonts w:hint="eastAsia" w:asciiTheme="minorEastAsia" w:hAnsiTheme="minorEastAsia"/>
                <w:sz w:val="18"/>
                <w:szCs w:val="18"/>
              </w:rPr>
              <w:drawing>
                <wp:inline distT="0" distB="0" distL="114300" distR="114300">
                  <wp:extent cx="2019300" cy="1971675"/>
                  <wp:effectExtent l="0" t="0" r="0" b="952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37"/>
                          <a:stretch>
                            <a:fillRect/>
                          </a:stretch>
                        </pic:blipFill>
                        <pic:spPr>
                          <a:xfrm>
                            <a:off x="0" y="0"/>
                            <a:ext cx="2019300" cy="1971675"/>
                          </a:xfrm>
                          <a:prstGeom prst="rect">
                            <a:avLst/>
                          </a:prstGeom>
                          <a:noFill/>
                          <a:ln w="9525">
                            <a:noFill/>
                          </a:ln>
                        </pic:spPr>
                      </pic:pic>
                    </a:graphicData>
                  </a:graphic>
                </wp:inline>
              </w:drawing>
            </w:r>
          </w:p>
        </w:tc>
        <w:tc>
          <w:tcPr>
            <w:tcW w:w="1134" w:type="dxa"/>
            <w:vAlign w:val="center"/>
          </w:tcPr>
          <w:p>
            <w:pPr>
              <w:pStyle w:val="37"/>
              <w:spacing w:line="360" w:lineRule="auto"/>
              <w:ind w:firstLine="0" w:firstLineChars="0"/>
              <w:jc w:val="left"/>
              <w:rPr>
                <w:rFonts w:asciiTheme="minorEastAsia" w:hAnsiTheme="minorEastAsia"/>
                <w:sz w:val="18"/>
                <w:szCs w:val="18"/>
              </w:rPr>
            </w:pPr>
            <w:r>
              <w:rPr>
                <w:rFonts w:hint="eastAsia" w:asciiTheme="minorEastAsia" w:hAnsiTheme="minorEastAsia"/>
                <w:sz w:val="18"/>
                <w:szCs w:val="18"/>
              </w:rPr>
              <w:t>必须拔掉插头</w:t>
            </w:r>
          </w:p>
        </w:tc>
        <w:tc>
          <w:tcPr>
            <w:tcW w:w="851" w:type="dxa"/>
            <w:vAlign w:val="center"/>
          </w:tcPr>
          <w:p>
            <w:pPr>
              <w:pStyle w:val="37"/>
              <w:spacing w:line="360" w:lineRule="auto"/>
              <w:ind w:firstLine="0" w:firstLineChars="0"/>
              <w:jc w:val="center"/>
              <w:rPr>
                <w:rFonts w:asciiTheme="minorEastAsia" w:hAnsiTheme="minorEastAsia"/>
                <w:sz w:val="18"/>
                <w:szCs w:val="18"/>
              </w:rPr>
            </w:pPr>
            <w:r>
              <w:rPr>
                <w:rFonts w:hint="eastAsia" w:asciiTheme="minorEastAsia" w:hAnsiTheme="minorEastAsia"/>
                <w:sz w:val="18"/>
                <w:szCs w:val="18"/>
              </w:rPr>
              <w:t>指令类</w:t>
            </w:r>
          </w:p>
        </w:tc>
        <w:tc>
          <w:tcPr>
            <w:tcW w:w="2693" w:type="dxa"/>
            <w:gridSpan w:val="2"/>
            <w:vAlign w:val="center"/>
          </w:tcPr>
          <w:p>
            <w:pPr>
              <w:pStyle w:val="37"/>
              <w:spacing w:line="360" w:lineRule="auto"/>
              <w:ind w:firstLine="32" w:firstLineChars="18"/>
              <w:rPr>
                <w:rFonts w:asciiTheme="minorEastAsia" w:hAnsiTheme="minorEastAsia"/>
                <w:sz w:val="18"/>
                <w:szCs w:val="18"/>
              </w:rPr>
            </w:pPr>
            <w:r>
              <w:rPr>
                <w:rFonts w:hint="eastAsia" w:asciiTheme="minorEastAsia" w:hAnsiTheme="minorEastAsia"/>
                <w:sz w:val="18"/>
                <w:szCs w:val="18"/>
              </w:rPr>
              <w:t>在设备检修、故障、长期停用、无人值守的状态下。</w:t>
            </w:r>
          </w:p>
        </w:tc>
        <w:tc>
          <w:tcPr>
            <w:tcW w:w="1417" w:type="dxa"/>
            <w:vAlign w:val="center"/>
          </w:tcPr>
          <w:p>
            <w:pPr>
              <w:spacing w:line="360" w:lineRule="auto"/>
              <w:rPr>
                <w:rFonts w:asciiTheme="minorEastAsia" w:hAnsiTheme="minorEastAsia"/>
                <w:sz w:val="18"/>
                <w:szCs w:val="18"/>
              </w:rPr>
            </w:pPr>
            <w:r>
              <w:rPr>
                <w:rFonts w:hint="eastAsia" w:asciiTheme="minorEastAsia" w:hAnsiTheme="minorEastAsia"/>
                <w:sz w:val="18"/>
                <w:szCs w:val="18"/>
              </w:rPr>
              <w:t>GB 2894-2008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2" w:hRule="atLeast"/>
        </w:trPr>
        <w:tc>
          <w:tcPr>
            <w:tcW w:w="3652" w:type="dxa"/>
            <w:vAlign w:val="center"/>
          </w:tcPr>
          <w:p>
            <w:pPr>
              <w:pStyle w:val="37"/>
              <w:spacing w:line="360" w:lineRule="auto"/>
              <w:ind w:firstLine="360"/>
              <w:rPr>
                <w:rFonts w:asciiTheme="minorEastAsia" w:hAnsiTheme="minorEastAsia"/>
                <w:sz w:val="18"/>
                <w:szCs w:val="18"/>
              </w:rPr>
            </w:pPr>
            <w:r>
              <w:rPr>
                <w:rFonts w:hint="eastAsia" w:asciiTheme="minorEastAsia" w:hAnsiTheme="minorEastAsia"/>
                <w:sz w:val="18"/>
                <w:szCs w:val="18"/>
              </w:rPr>
              <w:drawing>
                <wp:inline distT="0" distB="0" distL="114300" distR="114300">
                  <wp:extent cx="1689735" cy="1665605"/>
                  <wp:effectExtent l="0" t="0" r="5715" b="1079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38"/>
                          <a:stretch>
                            <a:fillRect/>
                          </a:stretch>
                        </pic:blipFill>
                        <pic:spPr>
                          <a:xfrm>
                            <a:off x="0" y="0"/>
                            <a:ext cx="1689735" cy="1665605"/>
                          </a:xfrm>
                          <a:prstGeom prst="rect">
                            <a:avLst/>
                          </a:prstGeom>
                          <a:noFill/>
                          <a:ln w="9525">
                            <a:noFill/>
                          </a:ln>
                        </pic:spPr>
                      </pic:pic>
                    </a:graphicData>
                  </a:graphic>
                </wp:inline>
              </w:drawing>
            </w:r>
          </w:p>
        </w:tc>
        <w:tc>
          <w:tcPr>
            <w:tcW w:w="1134" w:type="dxa"/>
            <w:vAlign w:val="center"/>
          </w:tcPr>
          <w:p>
            <w:pPr>
              <w:pStyle w:val="37"/>
              <w:spacing w:line="360" w:lineRule="auto"/>
              <w:ind w:firstLine="0" w:firstLineChars="0"/>
              <w:jc w:val="left"/>
              <w:rPr>
                <w:rFonts w:asciiTheme="minorEastAsia" w:hAnsiTheme="minorEastAsia"/>
                <w:sz w:val="18"/>
                <w:szCs w:val="18"/>
              </w:rPr>
            </w:pPr>
            <w:r>
              <w:rPr>
                <w:rFonts w:hint="eastAsia" w:asciiTheme="minorEastAsia" w:hAnsiTheme="minorEastAsia"/>
                <w:sz w:val="18"/>
                <w:szCs w:val="18"/>
              </w:rPr>
              <w:t>从此上下</w:t>
            </w:r>
          </w:p>
        </w:tc>
        <w:tc>
          <w:tcPr>
            <w:tcW w:w="851" w:type="dxa"/>
            <w:vAlign w:val="center"/>
          </w:tcPr>
          <w:p>
            <w:pPr>
              <w:pStyle w:val="37"/>
              <w:spacing w:line="360" w:lineRule="auto"/>
              <w:ind w:firstLine="0" w:firstLineChars="0"/>
              <w:jc w:val="center"/>
              <w:rPr>
                <w:rFonts w:asciiTheme="minorEastAsia" w:hAnsiTheme="minorEastAsia"/>
                <w:sz w:val="18"/>
                <w:szCs w:val="18"/>
              </w:rPr>
            </w:pPr>
            <w:r>
              <w:rPr>
                <w:rFonts w:hint="eastAsia" w:asciiTheme="minorEastAsia" w:hAnsiTheme="minorEastAsia"/>
                <w:sz w:val="18"/>
                <w:szCs w:val="18"/>
              </w:rPr>
              <w:t>提示类</w:t>
            </w:r>
          </w:p>
        </w:tc>
        <w:tc>
          <w:tcPr>
            <w:tcW w:w="2693" w:type="dxa"/>
            <w:gridSpan w:val="2"/>
            <w:vAlign w:val="center"/>
          </w:tcPr>
          <w:p>
            <w:pPr>
              <w:pStyle w:val="37"/>
              <w:spacing w:line="360" w:lineRule="auto"/>
              <w:ind w:firstLine="32" w:firstLineChars="18"/>
              <w:rPr>
                <w:rFonts w:asciiTheme="minorEastAsia" w:hAnsiTheme="minorEastAsia"/>
                <w:sz w:val="18"/>
                <w:szCs w:val="18"/>
              </w:rPr>
            </w:pPr>
            <w:r>
              <w:rPr>
                <w:rFonts w:hint="eastAsia" w:asciiTheme="minorEastAsia" w:hAnsiTheme="minorEastAsia"/>
                <w:sz w:val="18"/>
                <w:szCs w:val="18"/>
              </w:rPr>
              <w:t>工作人员可以上下的铁架、爬梯上。</w:t>
            </w:r>
          </w:p>
        </w:tc>
        <w:tc>
          <w:tcPr>
            <w:tcW w:w="1417" w:type="dxa"/>
            <w:vAlign w:val="center"/>
          </w:tcPr>
          <w:p>
            <w:pPr>
              <w:spacing w:line="360" w:lineRule="auto"/>
              <w:rPr>
                <w:rFonts w:asciiTheme="minorEastAsia" w:hAnsiTheme="minorEastAsia"/>
                <w:sz w:val="18"/>
                <w:szCs w:val="18"/>
              </w:rPr>
            </w:pPr>
            <w:r>
              <w:rPr>
                <w:rFonts w:hint="eastAsia" w:asciiTheme="minorEastAsia" w:hAnsiTheme="minorEastAsia"/>
                <w:sz w:val="18"/>
                <w:szCs w:val="18"/>
              </w:rPr>
              <w:t>DL 408-1991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5" w:hRule="atLeast"/>
        </w:trPr>
        <w:tc>
          <w:tcPr>
            <w:tcW w:w="3652" w:type="dxa"/>
            <w:vAlign w:val="center"/>
          </w:tcPr>
          <w:p>
            <w:pPr>
              <w:pStyle w:val="37"/>
              <w:spacing w:line="360" w:lineRule="auto"/>
              <w:ind w:firstLine="360"/>
              <w:rPr>
                <w:rFonts w:asciiTheme="minorEastAsia" w:hAnsiTheme="minorEastAsia"/>
                <w:sz w:val="18"/>
                <w:szCs w:val="18"/>
              </w:rPr>
            </w:pPr>
            <w:r>
              <w:rPr>
                <w:rFonts w:hint="eastAsia" w:asciiTheme="minorEastAsia" w:hAnsiTheme="minorEastAsia"/>
                <w:sz w:val="18"/>
                <w:szCs w:val="18"/>
              </w:rPr>
              <w:drawing>
                <wp:inline distT="0" distB="0" distL="114300" distR="114300">
                  <wp:extent cx="1711325" cy="1634490"/>
                  <wp:effectExtent l="0" t="0" r="3175" b="381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39"/>
                          <a:stretch>
                            <a:fillRect/>
                          </a:stretch>
                        </pic:blipFill>
                        <pic:spPr>
                          <a:xfrm>
                            <a:off x="0" y="0"/>
                            <a:ext cx="1711325" cy="1634490"/>
                          </a:xfrm>
                          <a:prstGeom prst="rect">
                            <a:avLst/>
                          </a:prstGeom>
                          <a:noFill/>
                          <a:ln w="9525">
                            <a:noFill/>
                          </a:ln>
                        </pic:spPr>
                      </pic:pic>
                    </a:graphicData>
                  </a:graphic>
                </wp:inline>
              </w:drawing>
            </w:r>
          </w:p>
        </w:tc>
        <w:tc>
          <w:tcPr>
            <w:tcW w:w="1134" w:type="dxa"/>
            <w:vAlign w:val="center"/>
          </w:tcPr>
          <w:p>
            <w:pPr>
              <w:pStyle w:val="37"/>
              <w:spacing w:line="360" w:lineRule="auto"/>
              <w:ind w:firstLine="0" w:firstLineChars="0"/>
              <w:jc w:val="left"/>
              <w:rPr>
                <w:rFonts w:asciiTheme="minorEastAsia" w:hAnsiTheme="minorEastAsia"/>
                <w:sz w:val="18"/>
                <w:szCs w:val="18"/>
              </w:rPr>
            </w:pPr>
            <w:r>
              <w:rPr>
                <w:rFonts w:hint="eastAsia" w:asciiTheme="minorEastAsia" w:hAnsiTheme="minorEastAsia"/>
                <w:sz w:val="18"/>
                <w:szCs w:val="18"/>
              </w:rPr>
              <w:t>在此工作</w:t>
            </w:r>
          </w:p>
        </w:tc>
        <w:tc>
          <w:tcPr>
            <w:tcW w:w="851" w:type="dxa"/>
            <w:vAlign w:val="center"/>
          </w:tcPr>
          <w:p>
            <w:pPr>
              <w:spacing w:line="360" w:lineRule="auto"/>
              <w:jc w:val="center"/>
              <w:rPr>
                <w:rFonts w:asciiTheme="minorEastAsia" w:hAnsiTheme="minorEastAsia"/>
                <w:sz w:val="18"/>
                <w:szCs w:val="18"/>
              </w:rPr>
            </w:pPr>
            <w:r>
              <w:rPr>
                <w:rFonts w:hint="eastAsia" w:asciiTheme="minorEastAsia" w:hAnsiTheme="minorEastAsia"/>
                <w:sz w:val="18"/>
                <w:szCs w:val="18"/>
              </w:rPr>
              <w:t>提示类</w:t>
            </w:r>
          </w:p>
        </w:tc>
        <w:tc>
          <w:tcPr>
            <w:tcW w:w="2693" w:type="dxa"/>
            <w:gridSpan w:val="2"/>
            <w:vAlign w:val="center"/>
          </w:tcPr>
          <w:p>
            <w:pPr>
              <w:pStyle w:val="37"/>
              <w:spacing w:line="360" w:lineRule="auto"/>
              <w:ind w:firstLine="32" w:firstLineChars="18"/>
              <w:rPr>
                <w:rFonts w:asciiTheme="minorEastAsia" w:hAnsiTheme="minorEastAsia"/>
                <w:sz w:val="18"/>
                <w:szCs w:val="18"/>
              </w:rPr>
            </w:pPr>
            <w:r>
              <w:rPr>
                <w:rFonts w:hint="eastAsia" w:asciiTheme="minorEastAsia" w:hAnsiTheme="minorEastAsia"/>
                <w:sz w:val="18"/>
                <w:szCs w:val="18"/>
              </w:rPr>
              <w:t>室外和室内的工作地点或设备上</w:t>
            </w:r>
          </w:p>
        </w:tc>
        <w:tc>
          <w:tcPr>
            <w:tcW w:w="1417" w:type="dxa"/>
            <w:vAlign w:val="center"/>
          </w:tcPr>
          <w:p>
            <w:pPr>
              <w:spacing w:line="360" w:lineRule="auto"/>
              <w:rPr>
                <w:rFonts w:asciiTheme="minorEastAsia" w:hAnsiTheme="minorEastAsia"/>
                <w:sz w:val="18"/>
                <w:szCs w:val="18"/>
              </w:rPr>
            </w:pPr>
            <w:r>
              <w:rPr>
                <w:rFonts w:hint="eastAsia" w:asciiTheme="minorEastAsia" w:hAnsiTheme="minorEastAsia"/>
                <w:sz w:val="18"/>
                <w:szCs w:val="18"/>
              </w:rPr>
              <w:t>DL 408-1991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6" w:hRule="atLeast"/>
        </w:trPr>
        <w:tc>
          <w:tcPr>
            <w:tcW w:w="3652" w:type="dxa"/>
            <w:vAlign w:val="center"/>
          </w:tcPr>
          <w:p>
            <w:pPr>
              <w:pStyle w:val="37"/>
              <w:spacing w:line="360" w:lineRule="auto"/>
              <w:ind w:firstLine="360"/>
              <w:rPr>
                <w:rFonts w:asciiTheme="minorEastAsia" w:hAnsiTheme="minorEastAsia"/>
                <w:sz w:val="18"/>
                <w:szCs w:val="18"/>
              </w:rPr>
            </w:pPr>
            <w:r>
              <w:rPr>
                <w:rFonts w:hint="eastAsia" w:asciiTheme="minorEastAsia" w:hAnsiTheme="minorEastAsia"/>
                <w:sz w:val="18"/>
                <w:szCs w:val="18"/>
              </w:rPr>
              <w:drawing>
                <wp:inline distT="0" distB="0" distL="114300" distR="114300">
                  <wp:extent cx="1590675" cy="1676400"/>
                  <wp:effectExtent l="0" t="0" r="9525"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40"/>
                          <a:stretch>
                            <a:fillRect/>
                          </a:stretch>
                        </pic:blipFill>
                        <pic:spPr>
                          <a:xfrm>
                            <a:off x="0" y="0"/>
                            <a:ext cx="1590675" cy="1676400"/>
                          </a:xfrm>
                          <a:prstGeom prst="rect">
                            <a:avLst/>
                          </a:prstGeom>
                          <a:noFill/>
                          <a:ln w="9525">
                            <a:noFill/>
                          </a:ln>
                        </pic:spPr>
                      </pic:pic>
                    </a:graphicData>
                  </a:graphic>
                </wp:inline>
              </w:drawing>
            </w:r>
          </w:p>
        </w:tc>
        <w:tc>
          <w:tcPr>
            <w:tcW w:w="1134" w:type="dxa"/>
            <w:vAlign w:val="center"/>
          </w:tcPr>
          <w:p>
            <w:pPr>
              <w:pStyle w:val="37"/>
              <w:spacing w:line="360" w:lineRule="auto"/>
              <w:ind w:firstLine="0" w:firstLineChars="0"/>
              <w:jc w:val="left"/>
              <w:rPr>
                <w:rFonts w:asciiTheme="minorEastAsia" w:hAnsiTheme="minorEastAsia"/>
                <w:sz w:val="18"/>
                <w:szCs w:val="18"/>
              </w:rPr>
            </w:pPr>
            <w:r>
              <w:rPr>
                <w:rFonts w:hint="eastAsia" w:asciiTheme="minorEastAsia" w:hAnsiTheme="minorEastAsia"/>
                <w:sz w:val="18"/>
                <w:szCs w:val="18"/>
              </w:rPr>
              <w:t>紧急出口</w:t>
            </w:r>
          </w:p>
        </w:tc>
        <w:tc>
          <w:tcPr>
            <w:tcW w:w="851" w:type="dxa"/>
            <w:vAlign w:val="center"/>
          </w:tcPr>
          <w:p>
            <w:pPr>
              <w:spacing w:line="360" w:lineRule="auto"/>
              <w:jc w:val="center"/>
              <w:rPr>
                <w:rFonts w:asciiTheme="minorEastAsia" w:hAnsiTheme="minorEastAsia"/>
                <w:sz w:val="18"/>
                <w:szCs w:val="18"/>
              </w:rPr>
            </w:pPr>
            <w:r>
              <w:rPr>
                <w:rFonts w:hint="eastAsia" w:asciiTheme="minorEastAsia" w:hAnsiTheme="minorEastAsia"/>
                <w:sz w:val="18"/>
                <w:szCs w:val="18"/>
              </w:rPr>
              <w:t>提示类</w:t>
            </w:r>
          </w:p>
        </w:tc>
        <w:tc>
          <w:tcPr>
            <w:tcW w:w="2693" w:type="dxa"/>
            <w:gridSpan w:val="2"/>
            <w:vAlign w:val="center"/>
          </w:tcPr>
          <w:p>
            <w:pPr>
              <w:pStyle w:val="37"/>
              <w:spacing w:line="360" w:lineRule="auto"/>
              <w:ind w:firstLine="32" w:firstLineChars="18"/>
              <w:rPr>
                <w:rFonts w:asciiTheme="minorEastAsia" w:hAnsiTheme="minorEastAsia"/>
                <w:sz w:val="18"/>
                <w:szCs w:val="18"/>
              </w:rPr>
            </w:pPr>
            <w:r>
              <w:rPr>
                <w:rFonts w:hint="eastAsia" w:asciiTheme="minorEastAsia" w:hAnsiTheme="minorEastAsia"/>
                <w:sz w:val="18"/>
                <w:szCs w:val="18"/>
              </w:rPr>
              <w:t>便于安全疏散的紧急出口，与方向箭头结合使用，设在紧急出口的通道、楼梯口等处。</w:t>
            </w:r>
          </w:p>
        </w:tc>
        <w:tc>
          <w:tcPr>
            <w:tcW w:w="1417" w:type="dxa"/>
            <w:vAlign w:val="center"/>
          </w:tcPr>
          <w:p>
            <w:pPr>
              <w:spacing w:line="360" w:lineRule="auto"/>
              <w:rPr>
                <w:rFonts w:asciiTheme="minorEastAsia" w:hAnsiTheme="minorEastAsia"/>
                <w:sz w:val="18"/>
                <w:szCs w:val="18"/>
              </w:rPr>
            </w:pPr>
            <w:r>
              <w:rPr>
                <w:rFonts w:hint="eastAsia" w:asciiTheme="minorEastAsia" w:hAnsiTheme="minorEastAsia"/>
                <w:sz w:val="18"/>
                <w:szCs w:val="18"/>
              </w:rPr>
              <w:t>GB 2894-2008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3" w:hRule="atLeast"/>
        </w:trPr>
        <w:tc>
          <w:tcPr>
            <w:tcW w:w="3652" w:type="dxa"/>
            <w:vAlign w:val="center"/>
          </w:tcPr>
          <w:p>
            <w:pPr>
              <w:pStyle w:val="37"/>
              <w:spacing w:line="360" w:lineRule="auto"/>
              <w:ind w:firstLine="360"/>
              <w:rPr>
                <w:rFonts w:asciiTheme="minorEastAsia" w:hAnsiTheme="minorEastAsia"/>
                <w:sz w:val="18"/>
                <w:szCs w:val="18"/>
              </w:rPr>
            </w:pPr>
            <w:r>
              <w:rPr>
                <w:rFonts w:hint="eastAsia" w:asciiTheme="minorEastAsia" w:hAnsiTheme="minorEastAsia"/>
                <w:sz w:val="18"/>
                <w:szCs w:val="18"/>
              </w:rPr>
              <w:drawing>
                <wp:inline distT="0" distB="0" distL="114300" distR="114300">
                  <wp:extent cx="1647825" cy="1724025"/>
                  <wp:effectExtent l="0" t="0" r="9525" b="952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41"/>
                          <a:stretch>
                            <a:fillRect/>
                          </a:stretch>
                        </pic:blipFill>
                        <pic:spPr>
                          <a:xfrm>
                            <a:off x="0" y="0"/>
                            <a:ext cx="1647825" cy="1724025"/>
                          </a:xfrm>
                          <a:prstGeom prst="rect">
                            <a:avLst/>
                          </a:prstGeom>
                          <a:noFill/>
                          <a:ln w="9525">
                            <a:noFill/>
                          </a:ln>
                        </pic:spPr>
                      </pic:pic>
                    </a:graphicData>
                  </a:graphic>
                </wp:inline>
              </w:drawing>
            </w:r>
          </w:p>
        </w:tc>
        <w:tc>
          <w:tcPr>
            <w:tcW w:w="1134" w:type="dxa"/>
            <w:vAlign w:val="center"/>
          </w:tcPr>
          <w:p>
            <w:pPr>
              <w:pStyle w:val="37"/>
              <w:spacing w:line="360" w:lineRule="auto"/>
              <w:ind w:firstLine="0" w:firstLineChars="0"/>
              <w:jc w:val="left"/>
              <w:rPr>
                <w:rFonts w:asciiTheme="minorEastAsia" w:hAnsiTheme="minorEastAsia"/>
                <w:sz w:val="18"/>
                <w:szCs w:val="18"/>
              </w:rPr>
            </w:pPr>
            <w:r>
              <w:rPr>
                <w:rFonts w:hint="eastAsia" w:asciiTheme="minorEastAsia" w:hAnsiTheme="minorEastAsia"/>
                <w:sz w:val="18"/>
                <w:szCs w:val="18"/>
              </w:rPr>
              <w:t>紧急出口</w:t>
            </w:r>
          </w:p>
        </w:tc>
        <w:tc>
          <w:tcPr>
            <w:tcW w:w="851" w:type="dxa"/>
            <w:vAlign w:val="center"/>
          </w:tcPr>
          <w:p>
            <w:pPr>
              <w:pStyle w:val="37"/>
              <w:spacing w:line="360" w:lineRule="auto"/>
              <w:ind w:firstLine="0" w:firstLineChars="0"/>
              <w:jc w:val="center"/>
              <w:rPr>
                <w:rFonts w:asciiTheme="minorEastAsia" w:hAnsiTheme="minorEastAsia"/>
                <w:sz w:val="18"/>
                <w:szCs w:val="18"/>
              </w:rPr>
            </w:pPr>
            <w:r>
              <w:rPr>
                <w:rFonts w:hint="eastAsia" w:asciiTheme="minorEastAsia" w:hAnsiTheme="minorEastAsia"/>
                <w:sz w:val="18"/>
                <w:szCs w:val="18"/>
              </w:rPr>
              <w:t>提示类</w:t>
            </w:r>
          </w:p>
        </w:tc>
        <w:tc>
          <w:tcPr>
            <w:tcW w:w="2693" w:type="dxa"/>
            <w:gridSpan w:val="2"/>
            <w:vAlign w:val="center"/>
          </w:tcPr>
          <w:p>
            <w:pPr>
              <w:pStyle w:val="37"/>
              <w:spacing w:line="360" w:lineRule="auto"/>
              <w:ind w:firstLine="32" w:firstLineChars="18"/>
              <w:rPr>
                <w:rFonts w:asciiTheme="minorEastAsia" w:hAnsiTheme="minorEastAsia"/>
                <w:sz w:val="18"/>
                <w:szCs w:val="18"/>
              </w:rPr>
            </w:pPr>
            <w:r>
              <w:rPr>
                <w:rFonts w:hint="eastAsia" w:asciiTheme="minorEastAsia" w:hAnsiTheme="minorEastAsia"/>
                <w:sz w:val="18"/>
                <w:szCs w:val="18"/>
              </w:rPr>
              <w:t>便于安全疏散的紧急出口，与方向箭头结合使用，设在紧急出口的通道、楼梯口等处。</w:t>
            </w:r>
          </w:p>
        </w:tc>
        <w:tc>
          <w:tcPr>
            <w:tcW w:w="1417" w:type="dxa"/>
            <w:vAlign w:val="center"/>
          </w:tcPr>
          <w:p>
            <w:pPr>
              <w:spacing w:line="360" w:lineRule="auto"/>
              <w:rPr>
                <w:rFonts w:asciiTheme="minorEastAsia" w:hAnsiTheme="minorEastAsia"/>
                <w:sz w:val="18"/>
                <w:szCs w:val="18"/>
              </w:rPr>
            </w:pPr>
            <w:r>
              <w:rPr>
                <w:rFonts w:hint="eastAsia" w:asciiTheme="minorEastAsia" w:hAnsiTheme="minorEastAsia"/>
                <w:sz w:val="18"/>
                <w:szCs w:val="18"/>
              </w:rPr>
              <w:t>GB 2894-2008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6" w:hRule="atLeast"/>
        </w:trPr>
        <w:tc>
          <w:tcPr>
            <w:tcW w:w="3652" w:type="dxa"/>
            <w:vAlign w:val="center"/>
          </w:tcPr>
          <w:p>
            <w:pPr>
              <w:pStyle w:val="37"/>
              <w:spacing w:line="360" w:lineRule="auto"/>
              <w:ind w:firstLine="360"/>
              <w:rPr>
                <w:rFonts w:asciiTheme="minorEastAsia" w:hAnsiTheme="minorEastAsia"/>
                <w:sz w:val="18"/>
                <w:szCs w:val="18"/>
              </w:rPr>
            </w:pPr>
            <w:r>
              <w:rPr>
                <w:rFonts w:hint="eastAsia" w:asciiTheme="minorEastAsia" w:hAnsiTheme="minorEastAsia"/>
                <w:sz w:val="18"/>
                <w:szCs w:val="18"/>
              </w:rPr>
              <w:drawing>
                <wp:inline distT="0" distB="0" distL="114300" distR="114300">
                  <wp:extent cx="1704975" cy="1695450"/>
                  <wp:effectExtent l="0" t="0" r="9525"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42"/>
                          <a:stretch>
                            <a:fillRect/>
                          </a:stretch>
                        </pic:blipFill>
                        <pic:spPr>
                          <a:xfrm>
                            <a:off x="0" y="0"/>
                            <a:ext cx="1704975" cy="1695450"/>
                          </a:xfrm>
                          <a:prstGeom prst="rect">
                            <a:avLst/>
                          </a:prstGeom>
                          <a:noFill/>
                          <a:ln w="9525">
                            <a:noFill/>
                          </a:ln>
                        </pic:spPr>
                      </pic:pic>
                    </a:graphicData>
                  </a:graphic>
                </wp:inline>
              </w:drawing>
            </w:r>
          </w:p>
        </w:tc>
        <w:tc>
          <w:tcPr>
            <w:tcW w:w="1134" w:type="dxa"/>
            <w:vAlign w:val="center"/>
          </w:tcPr>
          <w:p>
            <w:pPr>
              <w:pStyle w:val="37"/>
              <w:spacing w:line="360" w:lineRule="auto"/>
              <w:ind w:firstLine="0" w:firstLineChars="0"/>
              <w:jc w:val="left"/>
              <w:rPr>
                <w:rFonts w:asciiTheme="minorEastAsia" w:hAnsiTheme="minorEastAsia"/>
                <w:sz w:val="18"/>
                <w:szCs w:val="18"/>
              </w:rPr>
            </w:pPr>
            <w:r>
              <w:rPr>
                <w:rFonts w:hint="eastAsia" w:asciiTheme="minorEastAsia" w:hAnsiTheme="minorEastAsia"/>
                <w:sz w:val="18"/>
                <w:szCs w:val="18"/>
              </w:rPr>
              <w:t>可以动火区</w:t>
            </w:r>
          </w:p>
        </w:tc>
        <w:tc>
          <w:tcPr>
            <w:tcW w:w="851" w:type="dxa"/>
            <w:vAlign w:val="center"/>
          </w:tcPr>
          <w:p>
            <w:pPr>
              <w:pStyle w:val="37"/>
              <w:spacing w:line="360" w:lineRule="auto"/>
              <w:ind w:firstLine="0" w:firstLineChars="0"/>
              <w:rPr>
                <w:rFonts w:asciiTheme="minorEastAsia" w:hAnsiTheme="minorEastAsia"/>
                <w:sz w:val="18"/>
                <w:szCs w:val="18"/>
              </w:rPr>
            </w:pPr>
            <w:r>
              <w:rPr>
                <w:rFonts w:hint="eastAsia" w:asciiTheme="minorEastAsia" w:hAnsiTheme="minorEastAsia"/>
                <w:sz w:val="18"/>
                <w:szCs w:val="18"/>
              </w:rPr>
              <w:t>提示类</w:t>
            </w:r>
          </w:p>
        </w:tc>
        <w:tc>
          <w:tcPr>
            <w:tcW w:w="2440" w:type="dxa"/>
            <w:vAlign w:val="center"/>
          </w:tcPr>
          <w:p>
            <w:pPr>
              <w:pStyle w:val="37"/>
              <w:spacing w:line="360" w:lineRule="auto"/>
              <w:ind w:firstLine="0" w:firstLineChars="0"/>
              <w:rPr>
                <w:rFonts w:asciiTheme="minorEastAsia" w:hAnsiTheme="minorEastAsia"/>
                <w:sz w:val="18"/>
                <w:szCs w:val="18"/>
              </w:rPr>
            </w:pPr>
            <w:r>
              <w:rPr>
                <w:rFonts w:hint="eastAsia" w:asciiTheme="minorEastAsia" w:hAnsiTheme="minorEastAsia"/>
                <w:sz w:val="18"/>
                <w:szCs w:val="18"/>
              </w:rPr>
              <w:t>经有关部门划定的可以动用明火的区域。</w:t>
            </w:r>
          </w:p>
        </w:tc>
        <w:tc>
          <w:tcPr>
            <w:tcW w:w="1670" w:type="dxa"/>
            <w:gridSpan w:val="2"/>
            <w:vAlign w:val="center"/>
          </w:tcPr>
          <w:p>
            <w:pPr>
              <w:spacing w:line="360" w:lineRule="auto"/>
              <w:rPr>
                <w:rFonts w:asciiTheme="minorEastAsia" w:hAnsiTheme="minorEastAsia"/>
                <w:sz w:val="18"/>
                <w:szCs w:val="18"/>
              </w:rPr>
            </w:pPr>
            <w:r>
              <w:rPr>
                <w:rFonts w:hint="eastAsia" w:asciiTheme="minorEastAsia" w:hAnsiTheme="minorEastAsia"/>
                <w:sz w:val="18"/>
                <w:szCs w:val="18"/>
              </w:rPr>
              <w:t>GB 2894-2008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7" w:hRule="atLeast"/>
        </w:trPr>
        <w:tc>
          <w:tcPr>
            <w:tcW w:w="3652" w:type="dxa"/>
            <w:vAlign w:val="center"/>
          </w:tcPr>
          <w:p>
            <w:pPr>
              <w:pStyle w:val="37"/>
              <w:spacing w:line="360" w:lineRule="auto"/>
              <w:ind w:firstLine="360"/>
              <w:rPr>
                <w:rFonts w:asciiTheme="minorEastAsia" w:hAnsiTheme="minorEastAsia"/>
                <w:sz w:val="18"/>
                <w:szCs w:val="18"/>
              </w:rPr>
            </w:pPr>
            <w:r>
              <w:rPr>
                <w:rFonts w:hint="eastAsia" w:asciiTheme="minorEastAsia" w:hAnsiTheme="minorEastAsia"/>
                <w:sz w:val="18"/>
                <w:szCs w:val="18"/>
              </w:rPr>
              <w:drawing>
                <wp:inline distT="0" distB="0" distL="114300" distR="114300">
                  <wp:extent cx="1495425" cy="1514475"/>
                  <wp:effectExtent l="0" t="0" r="9525" b="952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43"/>
                          <a:stretch>
                            <a:fillRect/>
                          </a:stretch>
                        </pic:blipFill>
                        <pic:spPr>
                          <a:xfrm>
                            <a:off x="0" y="0"/>
                            <a:ext cx="1495425" cy="1514475"/>
                          </a:xfrm>
                          <a:prstGeom prst="rect">
                            <a:avLst/>
                          </a:prstGeom>
                          <a:noFill/>
                          <a:ln w="9525">
                            <a:noFill/>
                          </a:ln>
                        </pic:spPr>
                      </pic:pic>
                    </a:graphicData>
                  </a:graphic>
                </wp:inline>
              </w:drawing>
            </w:r>
          </w:p>
        </w:tc>
        <w:tc>
          <w:tcPr>
            <w:tcW w:w="1134" w:type="dxa"/>
            <w:vAlign w:val="center"/>
          </w:tcPr>
          <w:p>
            <w:pPr>
              <w:spacing w:line="360" w:lineRule="auto"/>
              <w:jc w:val="left"/>
              <w:rPr>
                <w:rFonts w:asciiTheme="minorEastAsia" w:hAnsiTheme="minorEastAsia"/>
                <w:sz w:val="18"/>
                <w:szCs w:val="18"/>
              </w:rPr>
            </w:pPr>
            <w:r>
              <w:rPr>
                <w:rFonts w:hint="eastAsia" w:asciiTheme="minorEastAsia" w:hAnsiTheme="minorEastAsia"/>
                <w:sz w:val="18"/>
                <w:szCs w:val="18"/>
              </w:rPr>
              <w:t>避险处</w:t>
            </w:r>
          </w:p>
        </w:tc>
        <w:tc>
          <w:tcPr>
            <w:tcW w:w="851" w:type="dxa"/>
            <w:vAlign w:val="center"/>
          </w:tcPr>
          <w:p>
            <w:pPr>
              <w:pStyle w:val="37"/>
              <w:spacing w:line="360" w:lineRule="auto"/>
              <w:ind w:firstLine="0" w:firstLineChars="0"/>
              <w:rPr>
                <w:rFonts w:asciiTheme="minorEastAsia" w:hAnsiTheme="minorEastAsia"/>
                <w:sz w:val="18"/>
                <w:szCs w:val="18"/>
              </w:rPr>
            </w:pPr>
            <w:r>
              <w:rPr>
                <w:rFonts w:hint="eastAsia" w:asciiTheme="minorEastAsia" w:hAnsiTheme="minorEastAsia"/>
                <w:sz w:val="18"/>
                <w:szCs w:val="18"/>
              </w:rPr>
              <w:t>提示类</w:t>
            </w:r>
          </w:p>
        </w:tc>
        <w:tc>
          <w:tcPr>
            <w:tcW w:w="2440" w:type="dxa"/>
            <w:vAlign w:val="center"/>
          </w:tcPr>
          <w:p>
            <w:pPr>
              <w:spacing w:line="360" w:lineRule="auto"/>
              <w:rPr>
                <w:rFonts w:asciiTheme="minorEastAsia" w:hAnsiTheme="minorEastAsia"/>
                <w:sz w:val="18"/>
                <w:szCs w:val="18"/>
              </w:rPr>
            </w:pPr>
            <w:r>
              <w:rPr>
                <w:rFonts w:hint="eastAsia" w:asciiTheme="minorEastAsia" w:hAnsiTheme="minorEastAsia"/>
                <w:sz w:val="18"/>
                <w:szCs w:val="18"/>
              </w:rPr>
              <w:t>可以躲避危险的地点。</w:t>
            </w:r>
          </w:p>
        </w:tc>
        <w:tc>
          <w:tcPr>
            <w:tcW w:w="1670" w:type="dxa"/>
            <w:gridSpan w:val="2"/>
            <w:vAlign w:val="center"/>
          </w:tcPr>
          <w:p>
            <w:pPr>
              <w:spacing w:line="360" w:lineRule="auto"/>
              <w:rPr>
                <w:rFonts w:asciiTheme="minorEastAsia" w:hAnsiTheme="minorEastAsia"/>
                <w:sz w:val="18"/>
                <w:szCs w:val="18"/>
              </w:rPr>
            </w:pPr>
            <w:r>
              <w:rPr>
                <w:rFonts w:hint="eastAsia" w:asciiTheme="minorEastAsia" w:hAnsiTheme="minorEastAsia"/>
                <w:sz w:val="18"/>
                <w:szCs w:val="18"/>
              </w:rPr>
              <w:t>GB 2894-2008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9" w:hRule="atLeast"/>
        </w:trPr>
        <w:tc>
          <w:tcPr>
            <w:tcW w:w="3652" w:type="dxa"/>
            <w:vAlign w:val="center"/>
          </w:tcPr>
          <w:p>
            <w:pPr>
              <w:pStyle w:val="37"/>
              <w:spacing w:line="360" w:lineRule="auto"/>
              <w:ind w:firstLine="360"/>
              <w:rPr>
                <w:rFonts w:asciiTheme="minorEastAsia" w:hAnsiTheme="minorEastAsia"/>
                <w:sz w:val="18"/>
                <w:szCs w:val="18"/>
              </w:rPr>
            </w:pPr>
            <w:r>
              <w:rPr>
                <w:rFonts w:hint="eastAsia" w:asciiTheme="minorEastAsia" w:hAnsiTheme="minorEastAsia"/>
                <w:sz w:val="18"/>
                <w:szCs w:val="18"/>
              </w:rPr>
              <w:drawing>
                <wp:inline distT="0" distB="0" distL="114300" distR="114300">
                  <wp:extent cx="2091055" cy="692785"/>
                  <wp:effectExtent l="0" t="0" r="4445" b="12065"/>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44"/>
                          <a:stretch>
                            <a:fillRect/>
                          </a:stretch>
                        </pic:blipFill>
                        <pic:spPr>
                          <a:xfrm>
                            <a:off x="0" y="0"/>
                            <a:ext cx="2091055" cy="692785"/>
                          </a:xfrm>
                          <a:prstGeom prst="rect">
                            <a:avLst/>
                          </a:prstGeom>
                          <a:noFill/>
                          <a:ln w="9525">
                            <a:noFill/>
                          </a:ln>
                        </pic:spPr>
                      </pic:pic>
                    </a:graphicData>
                  </a:graphic>
                </wp:inline>
              </w:drawing>
            </w:r>
          </w:p>
        </w:tc>
        <w:tc>
          <w:tcPr>
            <w:tcW w:w="1134" w:type="dxa"/>
            <w:vAlign w:val="center"/>
          </w:tcPr>
          <w:p>
            <w:pPr>
              <w:spacing w:line="360" w:lineRule="auto"/>
              <w:jc w:val="left"/>
              <w:rPr>
                <w:rFonts w:asciiTheme="minorEastAsia" w:hAnsiTheme="minorEastAsia"/>
                <w:sz w:val="18"/>
                <w:szCs w:val="18"/>
              </w:rPr>
            </w:pPr>
            <w:r>
              <w:rPr>
                <w:rFonts w:hint="eastAsia" w:asciiTheme="minorEastAsia" w:hAnsiTheme="minorEastAsia"/>
                <w:sz w:val="18"/>
                <w:szCs w:val="18"/>
              </w:rPr>
              <w:t>已接地</w:t>
            </w:r>
          </w:p>
        </w:tc>
        <w:tc>
          <w:tcPr>
            <w:tcW w:w="851" w:type="dxa"/>
            <w:vAlign w:val="center"/>
          </w:tcPr>
          <w:p>
            <w:pPr>
              <w:pStyle w:val="37"/>
              <w:spacing w:line="360" w:lineRule="auto"/>
              <w:ind w:firstLine="0" w:firstLineChars="0"/>
              <w:rPr>
                <w:rFonts w:asciiTheme="minorEastAsia" w:hAnsiTheme="minorEastAsia"/>
                <w:sz w:val="18"/>
                <w:szCs w:val="18"/>
              </w:rPr>
            </w:pPr>
            <w:r>
              <w:rPr>
                <w:rFonts w:hint="eastAsia" w:asciiTheme="minorEastAsia" w:hAnsiTheme="minorEastAsia"/>
                <w:sz w:val="18"/>
                <w:szCs w:val="18"/>
              </w:rPr>
              <w:t>提示类</w:t>
            </w:r>
          </w:p>
        </w:tc>
        <w:tc>
          <w:tcPr>
            <w:tcW w:w="2440" w:type="dxa"/>
            <w:vAlign w:val="center"/>
          </w:tcPr>
          <w:p>
            <w:pPr>
              <w:pStyle w:val="37"/>
              <w:spacing w:line="360" w:lineRule="auto"/>
              <w:ind w:firstLine="0" w:firstLineChars="0"/>
              <w:rPr>
                <w:rFonts w:asciiTheme="minorEastAsia" w:hAnsiTheme="minorEastAsia"/>
                <w:sz w:val="18"/>
                <w:szCs w:val="18"/>
              </w:rPr>
            </w:pPr>
            <w:r>
              <w:rPr>
                <w:rFonts w:hint="eastAsia" w:asciiTheme="minorEastAsia" w:hAnsiTheme="minorEastAsia"/>
                <w:sz w:val="18"/>
                <w:szCs w:val="18"/>
              </w:rPr>
              <w:t>已合上的接地刀闸手柄上，已经悬挂临时接地线的线路断路器、刀闸手柄上。</w:t>
            </w:r>
          </w:p>
        </w:tc>
        <w:tc>
          <w:tcPr>
            <w:tcW w:w="1670" w:type="dxa"/>
            <w:gridSpan w:val="2"/>
            <w:vAlign w:val="center"/>
          </w:tcPr>
          <w:p>
            <w:pPr>
              <w:spacing w:line="360" w:lineRule="auto"/>
              <w:rPr>
                <w:rFonts w:asciiTheme="minorEastAsia" w:hAnsiTheme="minorEastAsia"/>
                <w:sz w:val="18"/>
                <w:szCs w:val="18"/>
              </w:rPr>
            </w:pPr>
            <w:r>
              <w:rPr>
                <w:rFonts w:hint="eastAsia" w:asciiTheme="minorEastAsia" w:hAnsiTheme="minorEastAsia"/>
                <w:sz w:val="18"/>
                <w:szCs w:val="18"/>
              </w:rPr>
              <w:t>DL 408-1991</w:t>
            </w:r>
          </w:p>
        </w:tc>
      </w:tr>
    </w:tbl>
    <w:p>
      <w:pPr>
        <w:pStyle w:val="37"/>
        <w:spacing w:line="360" w:lineRule="auto"/>
        <w:rPr>
          <w:rFonts w:cs="宋体" w:asciiTheme="minorEastAsia" w:hAnsiTheme="minorEastAsia"/>
          <w:bCs/>
          <w:szCs w:val="21"/>
        </w:rPr>
      </w:pPr>
    </w:p>
    <w:p>
      <w:pPr>
        <w:pStyle w:val="38"/>
        <w:spacing w:line="360" w:lineRule="auto"/>
        <w:rPr>
          <w:rFonts w:ascii="黑体" w:hAnsi="黑体" w:eastAsia="黑体"/>
          <w:bCs/>
          <w:szCs w:val="21"/>
        </w:rPr>
      </w:pPr>
      <w:r>
        <w:rPr>
          <w:rFonts w:hint="eastAsia" w:ascii="黑体" w:hAnsi="黑体" w:eastAsia="黑体"/>
          <w:bCs/>
          <w:szCs w:val="21"/>
        </w:rPr>
        <w:t>4.2   安全操作技术</w:t>
      </w:r>
    </w:p>
    <w:p>
      <w:pPr>
        <w:pStyle w:val="37"/>
        <w:spacing w:line="360" w:lineRule="auto"/>
        <w:rPr>
          <w:rFonts w:asciiTheme="minorEastAsia" w:hAnsiTheme="minorEastAsia"/>
          <w:szCs w:val="21"/>
        </w:rPr>
      </w:pPr>
      <w:r>
        <w:rPr>
          <w:rFonts w:hint="eastAsia" w:ascii="黑体" w:hAnsi="黑体" w:eastAsia="黑体"/>
          <w:szCs w:val="21"/>
        </w:rPr>
        <w:t>4.2.1</w:t>
      </w:r>
      <w:r>
        <w:rPr>
          <w:rFonts w:hint="eastAsia" w:asciiTheme="minorEastAsia" w:hAnsiTheme="minorEastAsia"/>
          <w:szCs w:val="21"/>
        </w:rPr>
        <w:t>电动机单向连续运转接线（带点动控制）（K21）</w:t>
      </w:r>
    </w:p>
    <w:p>
      <w:pPr>
        <w:pStyle w:val="37"/>
        <w:spacing w:line="360" w:lineRule="auto"/>
        <w:rPr>
          <w:rFonts w:asciiTheme="minorEastAsia" w:hAnsiTheme="minorEastAsia"/>
          <w:szCs w:val="21"/>
        </w:rPr>
      </w:pPr>
      <w:r>
        <w:rPr>
          <w:rFonts w:hint="eastAsia" w:ascii="黑体" w:hAnsi="黑体" w:eastAsia="黑体"/>
          <w:szCs w:val="21"/>
        </w:rPr>
        <w:t>4.2.1.1</w:t>
      </w:r>
      <w:r>
        <w:rPr>
          <w:rFonts w:hint="eastAsia" w:asciiTheme="minorEastAsia" w:hAnsiTheme="minorEastAsia"/>
          <w:szCs w:val="21"/>
        </w:rPr>
        <w:t>考试时间</w:t>
      </w:r>
    </w:p>
    <w:p>
      <w:pPr>
        <w:pStyle w:val="37"/>
        <w:spacing w:line="360" w:lineRule="auto"/>
        <w:ind w:firstLine="1260" w:firstLineChars="600"/>
        <w:rPr>
          <w:rFonts w:asciiTheme="minorEastAsia" w:hAnsiTheme="minorEastAsia"/>
          <w:szCs w:val="21"/>
        </w:rPr>
      </w:pPr>
      <w:r>
        <w:rPr>
          <w:rFonts w:hint="eastAsia" w:asciiTheme="minorEastAsia" w:hAnsiTheme="minorEastAsia"/>
          <w:szCs w:val="21"/>
        </w:rPr>
        <w:t>30分钟</w:t>
      </w:r>
    </w:p>
    <w:p>
      <w:pPr>
        <w:pStyle w:val="37"/>
        <w:spacing w:line="360" w:lineRule="auto"/>
        <w:rPr>
          <w:rFonts w:asciiTheme="minorEastAsia" w:hAnsiTheme="minorEastAsia"/>
          <w:szCs w:val="21"/>
        </w:rPr>
      </w:pPr>
      <w:r>
        <w:rPr>
          <w:rFonts w:hint="eastAsia" w:ascii="黑体" w:hAnsi="黑体" w:eastAsia="黑体"/>
          <w:szCs w:val="21"/>
        </w:rPr>
        <w:t>4.2.1.2</w:t>
      </w:r>
      <w:r>
        <w:rPr>
          <w:rFonts w:hint="eastAsia" w:asciiTheme="minorEastAsia" w:hAnsiTheme="minorEastAsia"/>
          <w:szCs w:val="21"/>
        </w:rPr>
        <w:t>考试方式</w:t>
      </w:r>
    </w:p>
    <w:p>
      <w:pPr>
        <w:pStyle w:val="37"/>
        <w:spacing w:line="360" w:lineRule="auto"/>
        <w:ind w:firstLine="1260" w:firstLineChars="600"/>
        <w:rPr>
          <w:rFonts w:asciiTheme="minorEastAsia" w:hAnsiTheme="minorEastAsia"/>
          <w:szCs w:val="21"/>
        </w:rPr>
      </w:pPr>
      <w:r>
        <w:rPr>
          <w:rFonts w:hint="eastAsia" w:asciiTheme="minorEastAsia" w:hAnsiTheme="minorEastAsia"/>
          <w:szCs w:val="21"/>
        </w:rPr>
        <w:t>实际操作、口述</w:t>
      </w:r>
    </w:p>
    <w:p>
      <w:pPr>
        <w:pStyle w:val="37"/>
        <w:spacing w:line="360" w:lineRule="auto"/>
        <w:rPr>
          <w:rFonts w:asciiTheme="minorEastAsia" w:hAnsiTheme="minorEastAsia"/>
          <w:szCs w:val="21"/>
        </w:rPr>
      </w:pPr>
      <w:r>
        <w:rPr>
          <w:rFonts w:hint="eastAsia" w:ascii="黑体" w:hAnsi="黑体" w:eastAsia="黑体"/>
          <w:szCs w:val="21"/>
        </w:rPr>
        <w:t>4.2.1.3</w:t>
      </w:r>
      <w:r>
        <w:rPr>
          <w:rFonts w:hint="eastAsia" w:asciiTheme="minorEastAsia" w:hAnsiTheme="minorEastAsia"/>
          <w:szCs w:val="21"/>
        </w:rPr>
        <w:t>安全操作步骤</w:t>
      </w:r>
    </w:p>
    <w:p>
      <w:pPr>
        <w:pStyle w:val="37"/>
        <w:spacing w:line="360" w:lineRule="auto"/>
        <w:rPr>
          <w:rFonts w:asciiTheme="minorEastAsia" w:hAnsiTheme="minorEastAsia"/>
          <w:szCs w:val="21"/>
        </w:rPr>
      </w:pPr>
      <w:r>
        <w:rPr>
          <w:rFonts w:hint="eastAsia" w:asciiTheme="minorEastAsia" w:hAnsiTheme="minorEastAsia"/>
          <w:szCs w:val="21"/>
        </w:rPr>
        <w:t>（1）按给定的电气原理图，选择合适的电气元件及绝缘电线；</w:t>
      </w:r>
    </w:p>
    <w:p>
      <w:pPr>
        <w:pStyle w:val="37"/>
        <w:spacing w:line="360" w:lineRule="auto"/>
        <w:rPr>
          <w:rFonts w:asciiTheme="minorEastAsia" w:hAnsiTheme="minorEastAsia"/>
          <w:szCs w:val="21"/>
        </w:rPr>
      </w:pPr>
      <w:r>
        <w:rPr>
          <w:rFonts w:hint="eastAsia" w:asciiTheme="minorEastAsia" w:hAnsiTheme="minorEastAsia"/>
          <w:szCs w:val="21"/>
        </w:rPr>
        <w:t>（2）按要求对电动机进行单向连续运转接线（带点动控制）；</w:t>
      </w:r>
    </w:p>
    <w:p>
      <w:pPr>
        <w:pStyle w:val="37"/>
        <w:spacing w:line="360" w:lineRule="auto"/>
        <w:rPr>
          <w:rFonts w:asciiTheme="minorEastAsia" w:hAnsiTheme="minorEastAsia"/>
          <w:szCs w:val="21"/>
        </w:rPr>
      </w:pPr>
      <w:r>
        <w:rPr>
          <w:rFonts w:hint="eastAsia" w:asciiTheme="minorEastAsia" w:hAnsiTheme="minorEastAsia"/>
          <w:szCs w:val="21"/>
        </w:rPr>
        <w:t>（3）通电前使用仪表检查电路，确保不存在安全隐患以后，再通电；</w:t>
      </w:r>
    </w:p>
    <w:p>
      <w:pPr>
        <w:pStyle w:val="37"/>
        <w:spacing w:line="360" w:lineRule="auto"/>
        <w:rPr>
          <w:rFonts w:asciiTheme="minorEastAsia" w:hAnsiTheme="minorEastAsia"/>
          <w:szCs w:val="21"/>
        </w:rPr>
      </w:pPr>
      <w:r>
        <w:rPr>
          <w:rFonts w:hint="eastAsia" w:asciiTheme="minorEastAsia" w:hAnsiTheme="minorEastAsia"/>
          <w:szCs w:val="21"/>
        </w:rPr>
        <w:t>（4）电动机点动，连续运行、停止。</w:t>
      </w:r>
    </w:p>
    <w:p>
      <w:pPr>
        <w:pStyle w:val="37"/>
        <w:spacing w:line="360" w:lineRule="auto"/>
        <w:rPr>
          <w:rFonts w:ascii="黑体" w:hAnsi="黑体" w:eastAsia="黑体"/>
          <w:szCs w:val="21"/>
        </w:rPr>
      </w:pPr>
    </w:p>
    <w:p>
      <w:pPr>
        <w:pStyle w:val="37"/>
        <w:spacing w:line="360" w:lineRule="auto"/>
        <w:rPr>
          <w:rFonts w:ascii="黑体" w:hAnsi="黑体" w:eastAsia="黑体"/>
          <w:szCs w:val="21"/>
        </w:rPr>
      </w:pPr>
    </w:p>
    <w:p>
      <w:pPr>
        <w:pStyle w:val="37"/>
        <w:spacing w:line="360" w:lineRule="auto"/>
        <w:rPr>
          <w:rFonts w:asciiTheme="minorEastAsia" w:hAnsiTheme="minorEastAsia"/>
          <w:szCs w:val="21"/>
        </w:rPr>
      </w:pPr>
      <w:r>
        <w:rPr>
          <w:rFonts w:hint="eastAsia" w:ascii="黑体" w:hAnsi="黑体" w:eastAsia="黑体"/>
          <w:szCs w:val="21"/>
        </w:rPr>
        <w:t>4.2.1.4</w:t>
      </w:r>
      <w:r>
        <w:rPr>
          <w:rFonts w:hint="eastAsia" w:asciiTheme="minorEastAsia" w:hAnsiTheme="minorEastAsia"/>
          <w:szCs w:val="21"/>
        </w:rPr>
        <w:t>评分标准</w:t>
      </w:r>
    </w:p>
    <w:tbl>
      <w:tblPr>
        <w:tblStyle w:val="6"/>
        <w:tblpPr w:leftFromText="180" w:rightFromText="180" w:vertAnchor="text" w:horzAnchor="page" w:tblpX="1049" w:tblpY="298"/>
        <w:tblOverlap w:val="never"/>
        <w:tblW w:w="1003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1559"/>
        <w:gridCol w:w="1276"/>
        <w:gridCol w:w="709"/>
        <w:gridCol w:w="4678"/>
        <w:gridCol w:w="9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7" w:type="dxa"/>
            <w:shd w:val="clear" w:color="auto" w:fill="auto"/>
          </w:tcPr>
          <w:p>
            <w:pPr>
              <w:spacing w:line="360" w:lineRule="auto"/>
              <w:jc w:val="center"/>
              <w:rPr>
                <w:rFonts w:asciiTheme="minorEastAsia" w:hAnsiTheme="minorEastAsia"/>
                <w:sz w:val="18"/>
                <w:szCs w:val="18"/>
              </w:rPr>
            </w:pPr>
            <w:r>
              <w:rPr>
                <w:rFonts w:hint="eastAsia" w:asciiTheme="minorEastAsia" w:hAnsiTheme="minorEastAsia"/>
                <w:sz w:val="18"/>
                <w:szCs w:val="18"/>
              </w:rPr>
              <w:t>序号</w:t>
            </w:r>
          </w:p>
        </w:tc>
        <w:tc>
          <w:tcPr>
            <w:tcW w:w="1559" w:type="dxa"/>
            <w:shd w:val="clear" w:color="auto" w:fill="auto"/>
          </w:tcPr>
          <w:p>
            <w:pPr>
              <w:spacing w:line="360" w:lineRule="auto"/>
              <w:jc w:val="center"/>
              <w:rPr>
                <w:rFonts w:asciiTheme="minorEastAsia" w:hAnsiTheme="minorEastAsia"/>
                <w:sz w:val="18"/>
                <w:szCs w:val="18"/>
              </w:rPr>
            </w:pPr>
            <w:r>
              <w:rPr>
                <w:rFonts w:hint="eastAsia" w:asciiTheme="minorEastAsia" w:hAnsiTheme="minorEastAsia"/>
                <w:sz w:val="18"/>
                <w:szCs w:val="18"/>
              </w:rPr>
              <w:t>考试项目</w:t>
            </w:r>
          </w:p>
        </w:tc>
        <w:tc>
          <w:tcPr>
            <w:tcW w:w="1276" w:type="dxa"/>
            <w:shd w:val="clear" w:color="auto" w:fill="auto"/>
          </w:tcPr>
          <w:p>
            <w:pPr>
              <w:spacing w:line="360" w:lineRule="auto"/>
              <w:jc w:val="center"/>
              <w:rPr>
                <w:rFonts w:asciiTheme="minorEastAsia" w:hAnsiTheme="minorEastAsia"/>
                <w:sz w:val="18"/>
                <w:szCs w:val="18"/>
              </w:rPr>
            </w:pPr>
            <w:r>
              <w:rPr>
                <w:rFonts w:hint="eastAsia" w:asciiTheme="minorEastAsia" w:hAnsiTheme="minorEastAsia"/>
                <w:sz w:val="18"/>
                <w:szCs w:val="18"/>
              </w:rPr>
              <w:t>考试内容</w:t>
            </w:r>
          </w:p>
        </w:tc>
        <w:tc>
          <w:tcPr>
            <w:tcW w:w="709" w:type="dxa"/>
            <w:shd w:val="clear" w:color="auto" w:fill="auto"/>
          </w:tcPr>
          <w:p>
            <w:pPr>
              <w:spacing w:line="360" w:lineRule="auto"/>
              <w:jc w:val="center"/>
              <w:rPr>
                <w:rFonts w:asciiTheme="minorEastAsia" w:hAnsiTheme="minorEastAsia"/>
                <w:sz w:val="18"/>
                <w:szCs w:val="18"/>
              </w:rPr>
            </w:pPr>
            <w:r>
              <w:rPr>
                <w:rFonts w:hint="eastAsia" w:asciiTheme="minorEastAsia" w:hAnsiTheme="minorEastAsia"/>
                <w:sz w:val="18"/>
                <w:szCs w:val="18"/>
              </w:rPr>
              <w:t>配分</w:t>
            </w:r>
          </w:p>
        </w:tc>
        <w:tc>
          <w:tcPr>
            <w:tcW w:w="4678" w:type="dxa"/>
            <w:shd w:val="clear" w:color="auto" w:fill="auto"/>
          </w:tcPr>
          <w:p>
            <w:pPr>
              <w:spacing w:line="360" w:lineRule="auto"/>
              <w:jc w:val="center"/>
              <w:rPr>
                <w:rFonts w:asciiTheme="minorEastAsia" w:hAnsiTheme="minorEastAsia"/>
                <w:sz w:val="18"/>
                <w:szCs w:val="18"/>
              </w:rPr>
            </w:pPr>
            <w:r>
              <w:rPr>
                <w:rFonts w:hint="eastAsia" w:asciiTheme="minorEastAsia" w:hAnsiTheme="minorEastAsia"/>
                <w:sz w:val="18"/>
                <w:szCs w:val="18"/>
              </w:rPr>
              <w:t>评分标准</w:t>
            </w:r>
          </w:p>
        </w:tc>
        <w:tc>
          <w:tcPr>
            <w:tcW w:w="992" w:type="dxa"/>
            <w:shd w:val="clear" w:color="auto" w:fill="auto"/>
          </w:tcPr>
          <w:p>
            <w:pPr>
              <w:spacing w:line="360" w:lineRule="auto"/>
              <w:jc w:val="center"/>
              <w:rPr>
                <w:rFonts w:asciiTheme="minorEastAsia" w:hAnsiTheme="minorEastAsia"/>
                <w:sz w:val="18"/>
                <w:szCs w:val="18"/>
              </w:rPr>
            </w:pPr>
            <w:r>
              <w:rPr>
                <w:rFonts w:hint="eastAsia" w:asciiTheme="minorEastAsia" w:hAnsiTheme="minorEastAsia"/>
                <w:sz w:val="18"/>
                <w:szCs w:val="18"/>
              </w:rPr>
              <w:t>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7" w:type="dxa"/>
            <w:shd w:val="clear" w:color="auto" w:fill="auto"/>
            <w:vAlign w:val="center"/>
          </w:tcPr>
          <w:p>
            <w:pPr>
              <w:jc w:val="center"/>
              <w:rPr>
                <w:rFonts w:asciiTheme="minorEastAsia" w:hAnsiTheme="minorEastAsia"/>
                <w:sz w:val="18"/>
                <w:szCs w:val="18"/>
              </w:rPr>
            </w:pPr>
            <w:r>
              <w:rPr>
                <w:rFonts w:hint="eastAsia" w:asciiTheme="minorEastAsia" w:hAnsiTheme="minorEastAsia"/>
                <w:sz w:val="18"/>
                <w:szCs w:val="18"/>
              </w:rPr>
              <w:t>1</w:t>
            </w:r>
          </w:p>
        </w:tc>
        <w:tc>
          <w:tcPr>
            <w:tcW w:w="1559" w:type="dxa"/>
            <w:shd w:val="clear" w:color="auto" w:fill="auto"/>
          </w:tcPr>
          <w:p>
            <w:pPr>
              <w:rPr>
                <w:rFonts w:asciiTheme="minorEastAsia" w:hAnsiTheme="minorEastAsia"/>
                <w:sz w:val="18"/>
                <w:szCs w:val="18"/>
              </w:rPr>
            </w:pPr>
            <w:r>
              <w:rPr>
                <w:rFonts w:hint="eastAsia" w:asciiTheme="minorEastAsia" w:hAnsiTheme="minorEastAsia"/>
                <w:sz w:val="18"/>
                <w:szCs w:val="18"/>
              </w:rPr>
              <w:t>电动机单向连续运转接线（带点动控制）元器件材料的选择、配置和检测</w:t>
            </w:r>
          </w:p>
        </w:tc>
        <w:tc>
          <w:tcPr>
            <w:tcW w:w="1276" w:type="dxa"/>
            <w:shd w:val="clear" w:color="auto" w:fill="auto"/>
            <w:vAlign w:val="center"/>
          </w:tcPr>
          <w:p>
            <w:pPr>
              <w:rPr>
                <w:rFonts w:asciiTheme="minorEastAsia" w:hAnsiTheme="minorEastAsia"/>
                <w:sz w:val="18"/>
                <w:szCs w:val="18"/>
              </w:rPr>
            </w:pPr>
            <w:r>
              <w:rPr>
                <w:rFonts w:hint="eastAsia" w:asciiTheme="minorEastAsia" w:hAnsiTheme="minorEastAsia"/>
                <w:sz w:val="18"/>
                <w:szCs w:val="18"/>
              </w:rPr>
              <w:t>元器件选择、配置和检测</w:t>
            </w:r>
          </w:p>
        </w:tc>
        <w:tc>
          <w:tcPr>
            <w:tcW w:w="709" w:type="dxa"/>
            <w:shd w:val="clear" w:color="auto" w:fill="auto"/>
            <w:vAlign w:val="center"/>
          </w:tcPr>
          <w:p>
            <w:pPr>
              <w:jc w:val="center"/>
              <w:rPr>
                <w:rFonts w:asciiTheme="minorEastAsia" w:hAnsiTheme="minorEastAsia"/>
                <w:sz w:val="18"/>
                <w:szCs w:val="18"/>
              </w:rPr>
            </w:pPr>
            <w:r>
              <w:rPr>
                <w:rFonts w:hint="eastAsia" w:asciiTheme="minorEastAsia" w:hAnsiTheme="minorEastAsia"/>
                <w:sz w:val="18"/>
                <w:szCs w:val="18"/>
              </w:rPr>
              <w:t>20</w:t>
            </w:r>
          </w:p>
        </w:tc>
        <w:tc>
          <w:tcPr>
            <w:tcW w:w="4678" w:type="dxa"/>
            <w:shd w:val="clear" w:color="auto" w:fill="auto"/>
          </w:tcPr>
          <w:p>
            <w:pPr>
              <w:rPr>
                <w:rFonts w:asciiTheme="minorEastAsia" w:hAnsiTheme="minorEastAsia"/>
                <w:sz w:val="18"/>
                <w:szCs w:val="18"/>
              </w:rPr>
            </w:pPr>
            <w:r>
              <w:rPr>
                <w:rFonts w:hint="eastAsia" w:asciiTheme="minorEastAsia" w:hAnsiTheme="minorEastAsia"/>
                <w:sz w:val="18"/>
                <w:szCs w:val="18"/>
              </w:rPr>
              <w:t>工具、仪表少选或错选  扣5分</w:t>
            </w:r>
          </w:p>
          <w:p>
            <w:pPr>
              <w:rPr>
                <w:rFonts w:asciiTheme="minorEastAsia" w:hAnsiTheme="minorEastAsia"/>
                <w:sz w:val="18"/>
                <w:szCs w:val="18"/>
              </w:rPr>
            </w:pPr>
            <w:r>
              <w:rPr>
                <w:rFonts w:hint="eastAsia" w:asciiTheme="minorEastAsia" w:hAnsiTheme="minorEastAsia"/>
                <w:sz w:val="18"/>
                <w:szCs w:val="18"/>
              </w:rPr>
              <w:t>电器元件选错型号或规格 扣10分</w:t>
            </w:r>
          </w:p>
          <w:p>
            <w:pPr>
              <w:rPr>
                <w:rFonts w:asciiTheme="minorEastAsia" w:hAnsiTheme="minorEastAsia"/>
                <w:sz w:val="18"/>
                <w:szCs w:val="18"/>
              </w:rPr>
            </w:pPr>
            <w:r>
              <w:rPr>
                <w:rFonts w:hint="eastAsia" w:asciiTheme="minorEastAsia" w:hAnsiTheme="minorEastAsia"/>
                <w:sz w:val="18"/>
                <w:szCs w:val="18"/>
              </w:rPr>
              <w:t>选错元件数量          扣5分</w:t>
            </w:r>
          </w:p>
          <w:p>
            <w:pPr>
              <w:rPr>
                <w:rFonts w:asciiTheme="minorEastAsia" w:hAnsiTheme="minorEastAsia"/>
                <w:sz w:val="18"/>
                <w:szCs w:val="18"/>
              </w:rPr>
            </w:pPr>
            <w:r>
              <w:rPr>
                <w:rFonts w:hint="eastAsia" w:asciiTheme="minorEastAsia" w:hAnsiTheme="minorEastAsia"/>
                <w:sz w:val="18"/>
                <w:szCs w:val="18"/>
              </w:rPr>
              <w:t>电器元件外观检查      扣2分</w:t>
            </w:r>
          </w:p>
          <w:p>
            <w:pPr>
              <w:rPr>
                <w:rFonts w:asciiTheme="minorEastAsia" w:hAnsiTheme="minorEastAsia"/>
                <w:sz w:val="18"/>
                <w:szCs w:val="18"/>
              </w:rPr>
            </w:pPr>
            <w:r>
              <w:rPr>
                <w:rFonts w:hint="eastAsia" w:asciiTheme="minorEastAsia" w:hAnsiTheme="minorEastAsia"/>
                <w:sz w:val="18"/>
                <w:szCs w:val="18"/>
              </w:rPr>
              <w:t>用仪表检测电器元件及电动机技术数据                  扣10分</w:t>
            </w:r>
          </w:p>
        </w:tc>
        <w:tc>
          <w:tcPr>
            <w:tcW w:w="992" w:type="dxa"/>
            <w:shd w:val="clear" w:color="auto" w:fill="auto"/>
          </w:tcPr>
          <w:p>
            <w:pPr>
              <w:ind w:firstLine="360" w:firstLineChars="200"/>
              <w:rPr>
                <w:rFonts w:asciiTheme="minorEastAsia" w:hAnsiTheme="minorEastAsia"/>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7" w:type="dxa"/>
            <w:vMerge w:val="restart"/>
            <w:shd w:val="clear" w:color="auto" w:fill="auto"/>
            <w:vAlign w:val="center"/>
          </w:tcPr>
          <w:p>
            <w:pPr>
              <w:jc w:val="center"/>
              <w:rPr>
                <w:rFonts w:asciiTheme="minorEastAsia" w:hAnsiTheme="minorEastAsia"/>
                <w:sz w:val="18"/>
                <w:szCs w:val="18"/>
              </w:rPr>
            </w:pPr>
            <w:r>
              <w:rPr>
                <w:rFonts w:hint="eastAsia" w:asciiTheme="minorEastAsia" w:hAnsiTheme="minorEastAsia"/>
                <w:sz w:val="18"/>
                <w:szCs w:val="18"/>
              </w:rPr>
              <w:t>2</w:t>
            </w:r>
          </w:p>
        </w:tc>
        <w:tc>
          <w:tcPr>
            <w:tcW w:w="1559" w:type="dxa"/>
            <w:vMerge w:val="restart"/>
            <w:shd w:val="clear" w:color="auto" w:fill="auto"/>
            <w:vAlign w:val="center"/>
          </w:tcPr>
          <w:p>
            <w:pPr>
              <w:rPr>
                <w:rFonts w:asciiTheme="minorEastAsia" w:hAnsiTheme="minorEastAsia"/>
                <w:sz w:val="18"/>
                <w:szCs w:val="18"/>
              </w:rPr>
            </w:pPr>
            <w:r>
              <w:rPr>
                <w:rFonts w:hint="eastAsia" w:asciiTheme="minorEastAsia" w:hAnsiTheme="minorEastAsia"/>
                <w:sz w:val="18"/>
                <w:szCs w:val="18"/>
              </w:rPr>
              <w:t>电动机单向连续运转接线（带点动控制）</w:t>
            </w:r>
          </w:p>
        </w:tc>
        <w:tc>
          <w:tcPr>
            <w:tcW w:w="1276" w:type="dxa"/>
            <w:shd w:val="clear" w:color="auto" w:fill="auto"/>
            <w:vAlign w:val="center"/>
          </w:tcPr>
          <w:p>
            <w:pPr>
              <w:rPr>
                <w:rFonts w:asciiTheme="minorEastAsia" w:hAnsiTheme="minorEastAsia"/>
                <w:sz w:val="18"/>
                <w:szCs w:val="18"/>
              </w:rPr>
            </w:pPr>
            <w:r>
              <w:rPr>
                <w:rFonts w:hint="eastAsia" w:asciiTheme="minorEastAsia" w:hAnsiTheme="minorEastAsia"/>
                <w:sz w:val="18"/>
                <w:szCs w:val="18"/>
              </w:rPr>
              <w:t>运行操作</w:t>
            </w:r>
          </w:p>
        </w:tc>
        <w:tc>
          <w:tcPr>
            <w:tcW w:w="709" w:type="dxa"/>
            <w:shd w:val="clear" w:color="auto" w:fill="auto"/>
            <w:vAlign w:val="center"/>
          </w:tcPr>
          <w:p>
            <w:pPr>
              <w:jc w:val="center"/>
              <w:rPr>
                <w:rFonts w:asciiTheme="minorEastAsia" w:hAnsiTheme="minorEastAsia"/>
                <w:sz w:val="18"/>
                <w:szCs w:val="18"/>
              </w:rPr>
            </w:pPr>
            <w:r>
              <w:rPr>
                <w:rFonts w:hint="eastAsia" w:asciiTheme="minorEastAsia" w:hAnsiTheme="minorEastAsia"/>
                <w:sz w:val="18"/>
                <w:szCs w:val="18"/>
              </w:rPr>
              <w:t>60</w:t>
            </w:r>
          </w:p>
        </w:tc>
        <w:tc>
          <w:tcPr>
            <w:tcW w:w="4678" w:type="dxa"/>
            <w:shd w:val="clear" w:color="auto" w:fill="auto"/>
          </w:tcPr>
          <w:p>
            <w:pPr>
              <w:rPr>
                <w:rFonts w:asciiTheme="minorEastAsia" w:hAnsiTheme="minorEastAsia"/>
                <w:sz w:val="18"/>
                <w:szCs w:val="18"/>
              </w:rPr>
            </w:pPr>
            <w:r>
              <w:rPr>
                <w:rFonts w:hint="eastAsia" w:asciiTheme="minorEastAsia" w:hAnsiTheme="minorEastAsia"/>
                <w:sz w:val="18"/>
                <w:szCs w:val="18"/>
              </w:rPr>
              <w:t>接线正确，通电正常运行；接线处露铜超出标准规定，每次扣3分；接线松动每处扣3分；接地线少接一处扣10分；导线（颜色、截面）选择不正确每处扣10分。</w:t>
            </w:r>
          </w:p>
          <w:p>
            <w:pPr>
              <w:rPr>
                <w:rFonts w:asciiTheme="minorEastAsia" w:hAnsiTheme="minorEastAsia"/>
                <w:sz w:val="18"/>
                <w:szCs w:val="18"/>
              </w:rPr>
            </w:pPr>
            <w:r>
              <w:rPr>
                <w:rFonts w:hint="eastAsia" w:asciiTheme="minorEastAsia" w:hAnsiTheme="minorEastAsia"/>
                <w:sz w:val="18"/>
                <w:szCs w:val="18"/>
              </w:rPr>
              <w:t>主回路电路连接错误，扣5分；</w:t>
            </w:r>
          </w:p>
          <w:p>
            <w:pPr>
              <w:rPr>
                <w:rFonts w:asciiTheme="minorEastAsia" w:hAnsiTheme="minorEastAsia"/>
                <w:sz w:val="18"/>
                <w:szCs w:val="18"/>
              </w:rPr>
            </w:pPr>
            <w:r>
              <w:rPr>
                <w:rFonts w:hint="eastAsia" w:asciiTheme="minorEastAsia" w:hAnsiTheme="minorEastAsia"/>
                <w:sz w:val="18"/>
                <w:szCs w:val="18"/>
              </w:rPr>
              <w:t>控制回路连接错误，扣5分。</w:t>
            </w:r>
          </w:p>
          <w:p>
            <w:pPr>
              <w:rPr>
                <w:rFonts w:asciiTheme="minorEastAsia" w:hAnsiTheme="minorEastAsia"/>
                <w:sz w:val="18"/>
                <w:szCs w:val="18"/>
              </w:rPr>
            </w:pPr>
            <w:r>
              <w:rPr>
                <w:rFonts w:hint="eastAsia" w:asciiTheme="minorEastAsia" w:hAnsiTheme="minorEastAsia"/>
                <w:sz w:val="18"/>
                <w:szCs w:val="18"/>
              </w:rPr>
              <w:t>连接线工艺较差，扣10分</w:t>
            </w:r>
          </w:p>
          <w:p>
            <w:pPr>
              <w:rPr>
                <w:rFonts w:asciiTheme="minorEastAsia" w:hAnsiTheme="minorEastAsia"/>
                <w:sz w:val="18"/>
                <w:szCs w:val="18"/>
              </w:rPr>
            </w:pPr>
            <w:r>
              <w:rPr>
                <w:rFonts w:hint="eastAsia" w:asciiTheme="minorEastAsia" w:hAnsiTheme="minorEastAsia"/>
                <w:sz w:val="18"/>
                <w:szCs w:val="18"/>
              </w:rPr>
              <w:t>通电后，万用表档位使用不当，扣10分；</w:t>
            </w:r>
          </w:p>
          <w:p>
            <w:pPr>
              <w:rPr>
                <w:rFonts w:asciiTheme="minorEastAsia" w:hAnsiTheme="minorEastAsia"/>
                <w:sz w:val="18"/>
                <w:szCs w:val="18"/>
              </w:rPr>
            </w:pPr>
            <w:r>
              <w:rPr>
                <w:rFonts w:hint="eastAsia" w:asciiTheme="minorEastAsia" w:hAnsiTheme="minorEastAsia"/>
                <w:sz w:val="18"/>
                <w:szCs w:val="18"/>
              </w:rPr>
              <w:t>通电后，万用表读数无法识读，扣5分。</w:t>
            </w:r>
          </w:p>
          <w:p>
            <w:pPr>
              <w:rPr>
                <w:rFonts w:asciiTheme="minorEastAsia" w:hAnsiTheme="minorEastAsia"/>
                <w:sz w:val="18"/>
                <w:szCs w:val="18"/>
              </w:rPr>
            </w:pPr>
            <w:r>
              <w:rPr>
                <w:rFonts w:hint="eastAsia" w:asciiTheme="minorEastAsia" w:hAnsiTheme="minorEastAsia"/>
                <w:sz w:val="18"/>
                <w:szCs w:val="18"/>
              </w:rPr>
              <w:t>电路动作错误，扣30分；</w:t>
            </w:r>
          </w:p>
          <w:p>
            <w:pPr>
              <w:rPr>
                <w:rFonts w:asciiTheme="minorEastAsia" w:hAnsiTheme="minorEastAsia"/>
                <w:sz w:val="18"/>
                <w:szCs w:val="18"/>
              </w:rPr>
            </w:pPr>
            <w:r>
              <w:rPr>
                <w:rFonts w:hint="eastAsia" w:asciiTheme="minorEastAsia" w:hAnsiTheme="minorEastAsia"/>
                <w:sz w:val="18"/>
                <w:szCs w:val="18"/>
              </w:rPr>
              <w:t>启动动作，不动作，扣20分；</w:t>
            </w:r>
          </w:p>
          <w:p>
            <w:pPr>
              <w:rPr>
                <w:rFonts w:asciiTheme="minorEastAsia" w:hAnsiTheme="minorEastAsia"/>
                <w:sz w:val="18"/>
                <w:szCs w:val="18"/>
              </w:rPr>
            </w:pPr>
            <w:r>
              <w:rPr>
                <w:rFonts w:hint="eastAsia" w:asciiTheme="minorEastAsia" w:hAnsiTheme="minorEastAsia"/>
                <w:sz w:val="18"/>
                <w:szCs w:val="18"/>
              </w:rPr>
              <w:t>停止动作，不动作，扣20分；</w:t>
            </w:r>
          </w:p>
          <w:p>
            <w:pPr>
              <w:rPr>
                <w:rFonts w:asciiTheme="minorEastAsia" w:hAnsiTheme="minorEastAsia"/>
                <w:sz w:val="18"/>
                <w:szCs w:val="18"/>
              </w:rPr>
            </w:pPr>
            <w:r>
              <w:rPr>
                <w:rFonts w:hint="eastAsia" w:asciiTheme="minorEastAsia" w:hAnsiTheme="minorEastAsia"/>
                <w:sz w:val="18"/>
                <w:szCs w:val="18"/>
              </w:rPr>
              <w:t>电路没有任何动作，扣40分。</w:t>
            </w:r>
          </w:p>
        </w:tc>
        <w:tc>
          <w:tcPr>
            <w:tcW w:w="992" w:type="dxa"/>
            <w:shd w:val="clear" w:color="auto" w:fill="auto"/>
          </w:tcPr>
          <w:p>
            <w:pPr>
              <w:ind w:firstLine="360" w:firstLineChars="200"/>
              <w:rPr>
                <w:rFonts w:asciiTheme="minorEastAsia" w:hAnsiTheme="minorEastAsia"/>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7" w:type="dxa"/>
            <w:vMerge w:val="continue"/>
            <w:shd w:val="clear" w:color="auto" w:fill="auto"/>
          </w:tcPr>
          <w:p>
            <w:pPr>
              <w:ind w:firstLine="360" w:firstLineChars="200"/>
              <w:jc w:val="center"/>
              <w:rPr>
                <w:rFonts w:asciiTheme="minorEastAsia" w:hAnsiTheme="minorEastAsia"/>
                <w:sz w:val="18"/>
                <w:szCs w:val="18"/>
              </w:rPr>
            </w:pPr>
          </w:p>
        </w:tc>
        <w:tc>
          <w:tcPr>
            <w:tcW w:w="1559" w:type="dxa"/>
            <w:vMerge w:val="continue"/>
            <w:shd w:val="clear" w:color="auto" w:fill="auto"/>
          </w:tcPr>
          <w:p>
            <w:pPr>
              <w:ind w:firstLine="360" w:firstLineChars="200"/>
              <w:rPr>
                <w:rFonts w:asciiTheme="minorEastAsia" w:hAnsiTheme="minorEastAsia"/>
                <w:sz w:val="18"/>
                <w:szCs w:val="18"/>
              </w:rPr>
            </w:pPr>
          </w:p>
        </w:tc>
        <w:tc>
          <w:tcPr>
            <w:tcW w:w="1276" w:type="dxa"/>
            <w:shd w:val="clear" w:color="auto" w:fill="auto"/>
            <w:vAlign w:val="center"/>
          </w:tcPr>
          <w:p>
            <w:pPr>
              <w:rPr>
                <w:rFonts w:asciiTheme="minorEastAsia" w:hAnsiTheme="minorEastAsia"/>
                <w:sz w:val="18"/>
                <w:szCs w:val="18"/>
              </w:rPr>
            </w:pPr>
            <w:r>
              <w:rPr>
                <w:rFonts w:hint="eastAsia" w:asciiTheme="minorEastAsia" w:hAnsiTheme="minorEastAsia"/>
                <w:sz w:val="18"/>
                <w:szCs w:val="18"/>
              </w:rPr>
              <w:t>安全作业环境</w:t>
            </w:r>
          </w:p>
        </w:tc>
        <w:tc>
          <w:tcPr>
            <w:tcW w:w="709" w:type="dxa"/>
            <w:shd w:val="clear" w:color="auto" w:fill="auto"/>
            <w:vAlign w:val="center"/>
          </w:tcPr>
          <w:p>
            <w:pPr>
              <w:jc w:val="center"/>
              <w:rPr>
                <w:rFonts w:asciiTheme="minorEastAsia" w:hAnsiTheme="minorEastAsia"/>
                <w:sz w:val="18"/>
                <w:szCs w:val="18"/>
              </w:rPr>
            </w:pPr>
            <w:r>
              <w:rPr>
                <w:rFonts w:hint="eastAsia" w:asciiTheme="minorEastAsia" w:hAnsiTheme="minorEastAsia"/>
                <w:sz w:val="18"/>
                <w:szCs w:val="18"/>
              </w:rPr>
              <w:t>10</w:t>
            </w:r>
          </w:p>
        </w:tc>
        <w:tc>
          <w:tcPr>
            <w:tcW w:w="4678" w:type="dxa"/>
            <w:shd w:val="clear" w:color="auto" w:fill="auto"/>
          </w:tcPr>
          <w:p>
            <w:pPr>
              <w:rPr>
                <w:rFonts w:asciiTheme="minorEastAsia" w:hAnsiTheme="minorEastAsia"/>
                <w:sz w:val="18"/>
                <w:szCs w:val="18"/>
              </w:rPr>
            </w:pPr>
            <w:r>
              <w:rPr>
                <w:rFonts w:hint="eastAsia" w:asciiTheme="minorEastAsia" w:hAnsiTheme="minorEastAsia"/>
                <w:sz w:val="18"/>
                <w:szCs w:val="18"/>
              </w:rPr>
              <w:t>正确使用仪表检查线路，操作规范，工位整洁得10分；达不到要求的每项扣5分。</w:t>
            </w:r>
          </w:p>
          <w:p>
            <w:pPr>
              <w:rPr>
                <w:rFonts w:asciiTheme="minorEastAsia" w:hAnsiTheme="minorEastAsia"/>
                <w:sz w:val="18"/>
                <w:szCs w:val="18"/>
              </w:rPr>
            </w:pPr>
            <w:r>
              <w:rPr>
                <w:rFonts w:hint="eastAsia" w:asciiTheme="minorEastAsia" w:hAnsiTheme="minorEastAsia"/>
                <w:sz w:val="18"/>
                <w:szCs w:val="18"/>
              </w:rPr>
              <w:t>操作过程存在不安全隐患扣</w:t>
            </w:r>
            <w:r>
              <w:rPr>
                <w:rFonts w:asciiTheme="minorEastAsia" w:hAnsiTheme="minorEastAsia"/>
                <w:sz w:val="18"/>
                <w:szCs w:val="18"/>
              </w:rPr>
              <w:t>2</w:t>
            </w:r>
            <w:r>
              <w:rPr>
                <w:rFonts w:hint="eastAsia" w:asciiTheme="minorEastAsia" w:hAnsiTheme="minorEastAsia"/>
                <w:sz w:val="18"/>
                <w:szCs w:val="18"/>
              </w:rPr>
              <w:t>-</w:t>
            </w:r>
            <w:r>
              <w:rPr>
                <w:rFonts w:asciiTheme="minorEastAsia" w:hAnsiTheme="minorEastAsia"/>
                <w:sz w:val="18"/>
                <w:szCs w:val="18"/>
              </w:rPr>
              <w:t>5</w:t>
            </w:r>
            <w:r>
              <w:rPr>
                <w:rFonts w:hint="eastAsia" w:asciiTheme="minorEastAsia" w:hAnsiTheme="minorEastAsia"/>
                <w:sz w:val="18"/>
                <w:szCs w:val="18"/>
              </w:rPr>
              <w:t>分；</w:t>
            </w:r>
          </w:p>
          <w:p>
            <w:pPr>
              <w:rPr>
                <w:rFonts w:asciiTheme="minorEastAsia" w:hAnsiTheme="minorEastAsia"/>
                <w:sz w:val="18"/>
                <w:szCs w:val="18"/>
              </w:rPr>
            </w:pPr>
            <w:r>
              <w:rPr>
                <w:rFonts w:hint="eastAsia" w:asciiTheme="minorEastAsia" w:hAnsiTheme="minorEastAsia"/>
                <w:sz w:val="18"/>
                <w:szCs w:val="18"/>
              </w:rPr>
              <w:t>测试结束后未清理现场或现场清理不规范扣</w:t>
            </w:r>
            <w:r>
              <w:rPr>
                <w:rFonts w:asciiTheme="minorEastAsia" w:hAnsiTheme="minorEastAsia"/>
                <w:sz w:val="18"/>
                <w:szCs w:val="18"/>
              </w:rPr>
              <w:t>2</w:t>
            </w:r>
            <w:r>
              <w:rPr>
                <w:rFonts w:hint="eastAsia" w:asciiTheme="minorEastAsia" w:hAnsiTheme="minorEastAsia"/>
                <w:sz w:val="18"/>
                <w:szCs w:val="18"/>
              </w:rPr>
              <w:t>-</w:t>
            </w:r>
            <w:r>
              <w:rPr>
                <w:rFonts w:asciiTheme="minorEastAsia" w:hAnsiTheme="minorEastAsia"/>
                <w:sz w:val="18"/>
                <w:szCs w:val="18"/>
              </w:rPr>
              <w:t>5</w:t>
            </w:r>
            <w:r>
              <w:rPr>
                <w:rFonts w:hint="eastAsia" w:asciiTheme="minorEastAsia" w:hAnsiTheme="minorEastAsia"/>
                <w:sz w:val="18"/>
                <w:szCs w:val="18"/>
              </w:rPr>
              <w:t>分。</w:t>
            </w:r>
          </w:p>
        </w:tc>
        <w:tc>
          <w:tcPr>
            <w:tcW w:w="992" w:type="dxa"/>
            <w:shd w:val="clear" w:color="auto" w:fill="auto"/>
          </w:tcPr>
          <w:p>
            <w:pPr>
              <w:ind w:firstLine="360" w:firstLineChars="200"/>
              <w:rPr>
                <w:rFonts w:asciiTheme="minorEastAsia" w:hAnsiTheme="minorEastAsia"/>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7" w:type="dxa"/>
            <w:vMerge w:val="continue"/>
            <w:shd w:val="clear" w:color="auto" w:fill="auto"/>
          </w:tcPr>
          <w:p>
            <w:pPr>
              <w:ind w:firstLine="360" w:firstLineChars="200"/>
              <w:jc w:val="center"/>
              <w:rPr>
                <w:rFonts w:asciiTheme="minorEastAsia" w:hAnsiTheme="minorEastAsia"/>
                <w:sz w:val="18"/>
                <w:szCs w:val="18"/>
              </w:rPr>
            </w:pPr>
          </w:p>
        </w:tc>
        <w:tc>
          <w:tcPr>
            <w:tcW w:w="1559" w:type="dxa"/>
            <w:vMerge w:val="continue"/>
            <w:shd w:val="clear" w:color="auto" w:fill="auto"/>
          </w:tcPr>
          <w:p>
            <w:pPr>
              <w:ind w:firstLine="360" w:firstLineChars="200"/>
              <w:rPr>
                <w:rFonts w:asciiTheme="minorEastAsia" w:hAnsiTheme="minorEastAsia"/>
                <w:sz w:val="18"/>
                <w:szCs w:val="18"/>
              </w:rPr>
            </w:pPr>
          </w:p>
        </w:tc>
        <w:tc>
          <w:tcPr>
            <w:tcW w:w="1276" w:type="dxa"/>
            <w:shd w:val="clear" w:color="auto" w:fill="auto"/>
            <w:vAlign w:val="center"/>
          </w:tcPr>
          <w:p>
            <w:pPr>
              <w:rPr>
                <w:rFonts w:asciiTheme="minorEastAsia" w:hAnsiTheme="minorEastAsia"/>
                <w:sz w:val="18"/>
                <w:szCs w:val="18"/>
              </w:rPr>
            </w:pPr>
            <w:r>
              <w:rPr>
                <w:rFonts w:hint="eastAsia" w:asciiTheme="minorEastAsia" w:hAnsiTheme="minorEastAsia"/>
                <w:sz w:val="18"/>
                <w:szCs w:val="18"/>
              </w:rPr>
              <w:t>问答及口述</w:t>
            </w:r>
          </w:p>
        </w:tc>
        <w:tc>
          <w:tcPr>
            <w:tcW w:w="709" w:type="dxa"/>
            <w:shd w:val="clear" w:color="auto" w:fill="auto"/>
            <w:vAlign w:val="center"/>
          </w:tcPr>
          <w:p>
            <w:pPr>
              <w:jc w:val="center"/>
              <w:rPr>
                <w:rFonts w:asciiTheme="minorEastAsia" w:hAnsiTheme="minorEastAsia"/>
                <w:sz w:val="18"/>
                <w:szCs w:val="18"/>
              </w:rPr>
            </w:pPr>
            <w:r>
              <w:rPr>
                <w:rFonts w:hint="eastAsia" w:asciiTheme="minorEastAsia" w:hAnsiTheme="minorEastAsia"/>
                <w:sz w:val="18"/>
                <w:szCs w:val="18"/>
              </w:rPr>
              <w:t>10</w:t>
            </w:r>
          </w:p>
        </w:tc>
        <w:tc>
          <w:tcPr>
            <w:tcW w:w="4678" w:type="dxa"/>
            <w:shd w:val="clear" w:color="auto" w:fill="auto"/>
          </w:tcPr>
          <w:p>
            <w:pPr>
              <w:rPr>
                <w:rFonts w:asciiTheme="minorEastAsia" w:hAnsiTheme="minorEastAsia"/>
                <w:sz w:val="18"/>
                <w:szCs w:val="18"/>
              </w:rPr>
            </w:pPr>
            <w:r>
              <w:rPr>
                <w:rFonts w:hint="eastAsia" w:asciiTheme="minorEastAsia" w:hAnsiTheme="minorEastAsia"/>
                <w:sz w:val="18"/>
                <w:szCs w:val="18"/>
              </w:rPr>
              <w:t>口述：短路保护与过载保护的区别。回答问题完整、正确得10分，未达到要求扣5-20分。</w:t>
            </w:r>
          </w:p>
        </w:tc>
        <w:tc>
          <w:tcPr>
            <w:tcW w:w="992" w:type="dxa"/>
            <w:shd w:val="clear" w:color="auto" w:fill="auto"/>
          </w:tcPr>
          <w:p>
            <w:pPr>
              <w:ind w:firstLine="360" w:firstLineChars="200"/>
              <w:rPr>
                <w:rFonts w:asciiTheme="minorEastAsia" w:hAnsiTheme="minorEastAsia"/>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7" w:type="dxa"/>
            <w:shd w:val="clear" w:color="auto" w:fill="auto"/>
            <w:vAlign w:val="center"/>
          </w:tcPr>
          <w:p>
            <w:pPr>
              <w:jc w:val="center"/>
              <w:rPr>
                <w:rFonts w:asciiTheme="minorEastAsia" w:hAnsiTheme="minorEastAsia"/>
                <w:sz w:val="18"/>
                <w:szCs w:val="18"/>
              </w:rPr>
            </w:pPr>
            <w:r>
              <w:rPr>
                <w:rFonts w:hint="eastAsia" w:asciiTheme="minorEastAsia" w:hAnsiTheme="minorEastAsia"/>
                <w:sz w:val="18"/>
                <w:szCs w:val="18"/>
              </w:rPr>
              <w:t>3</w:t>
            </w:r>
          </w:p>
        </w:tc>
        <w:tc>
          <w:tcPr>
            <w:tcW w:w="1559" w:type="dxa"/>
            <w:shd w:val="clear" w:color="auto" w:fill="auto"/>
            <w:vAlign w:val="center"/>
          </w:tcPr>
          <w:p>
            <w:pPr>
              <w:jc w:val="center"/>
              <w:rPr>
                <w:rFonts w:asciiTheme="minorEastAsia" w:hAnsiTheme="minorEastAsia"/>
                <w:sz w:val="18"/>
                <w:szCs w:val="18"/>
              </w:rPr>
            </w:pPr>
            <w:r>
              <w:rPr>
                <w:rFonts w:hint="eastAsia" w:asciiTheme="minorEastAsia" w:hAnsiTheme="minorEastAsia"/>
                <w:sz w:val="18"/>
                <w:szCs w:val="18"/>
              </w:rPr>
              <w:t>否定项</w:t>
            </w:r>
          </w:p>
        </w:tc>
        <w:tc>
          <w:tcPr>
            <w:tcW w:w="1276" w:type="dxa"/>
            <w:shd w:val="clear" w:color="auto" w:fill="auto"/>
            <w:vAlign w:val="center"/>
          </w:tcPr>
          <w:p>
            <w:pPr>
              <w:jc w:val="center"/>
              <w:rPr>
                <w:rFonts w:asciiTheme="minorEastAsia" w:hAnsiTheme="minorEastAsia"/>
                <w:sz w:val="18"/>
                <w:szCs w:val="18"/>
              </w:rPr>
            </w:pPr>
            <w:r>
              <w:rPr>
                <w:rFonts w:hint="eastAsia" w:asciiTheme="minorEastAsia" w:hAnsiTheme="minorEastAsia"/>
                <w:sz w:val="18"/>
                <w:szCs w:val="18"/>
              </w:rPr>
              <w:t>否定项说明</w:t>
            </w:r>
          </w:p>
        </w:tc>
        <w:tc>
          <w:tcPr>
            <w:tcW w:w="709" w:type="dxa"/>
            <w:shd w:val="clear" w:color="auto" w:fill="auto"/>
            <w:vAlign w:val="center"/>
          </w:tcPr>
          <w:p>
            <w:pPr>
              <w:rPr>
                <w:rFonts w:asciiTheme="minorEastAsia" w:hAnsiTheme="minorEastAsia"/>
                <w:sz w:val="18"/>
                <w:szCs w:val="18"/>
              </w:rPr>
            </w:pPr>
            <w:r>
              <w:rPr>
                <w:rFonts w:hint="eastAsia" w:asciiTheme="minorEastAsia" w:hAnsiTheme="minorEastAsia"/>
                <w:sz w:val="18"/>
                <w:szCs w:val="18"/>
              </w:rPr>
              <w:t>扣除该题分数</w:t>
            </w:r>
          </w:p>
        </w:tc>
        <w:tc>
          <w:tcPr>
            <w:tcW w:w="4678" w:type="dxa"/>
            <w:shd w:val="clear" w:color="auto" w:fill="auto"/>
          </w:tcPr>
          <w:p>
            <w:pPr>
              <w:rPr>
                <w:rFonts w:asciiTheme="minorEastAsia" w:hAnsiTheme="minorEastAsia"/>
                <w:sz w:val="18"/>
                <w:szCs w:val="18"/>
              </w:rPr>
            </w:pPr>
            <w:r>
              <w:rPr>
                <w:rFonts w:hint="eastAsia" w:asciiTheme="minorEastAsia" w:hAnsiTheme="minorEastAsia"/>
                <w:sz w:val="18"/>
                <w:szCs w:val="18"/>
              </w:rPr>
              <w:t>操作时不按电气工作环境着装</w:t>
            </w:r>
            <w:r>
              <w:rPr>
                <w:rFonts w:asciiTheme="minorEastAsia" w:hAnsiTheme="minorEastAsia"/>
                <w:sz w:val="18"/>
                <w:szCs w:val="18"/>
              </w:rPr>
              <w:t xml:space="preserve"> </w:t>
            </w:r>
            <w:r>
              <w:rPr>
                <w:rFonts w:hint="eastAsia" w:asciiTheme="minorEastAsia" w:hAnsiTheme="minorEastAsia"/>
                <w:sz w:val="18"/>
                <w:szCs w:val="18"/>
              </w:rPr>
              <w:t>；</w:t>
            </w:r>
          </w:p>
          <w:p>
            <w:pPr>
              <w:rPr>
                <w:rFonts w:asciiTheme="minorEastAsia" w:hAnsiTheme="minorEastAsia"/>
                <w:sz w:val="18"/>
                <w:szCs w:val="18"/>
              </w:rPr>
            </w:pPr>
            <w:r>
              <w:rPr>
                <w:rFonts w:hint="eastAsia" w:asciiTheme="minorEastAsia" w:hAnsiTheme="minorEastAsia"/>
                <w:sz w:val="18"/>
                <w:szCs w:val="18"/>
              </w:rPr>
              <w:t>操作时不按操作项目穿戴防护用具者</w:t>
            </w:r>
            <w:r>
              <w:rPr>
                <w:rFonts w:asciiTheme="minorEastAsia" w:hAnsiTheme="minorEastAsia"/>
                <w:sz w:val="18"/>
                <w:szCs w:val="18"/>
              </w:rPr>
              <w:t xml:space="preserve"> </w:t>
            </w:r>
            <w:r>
              <w:rPr>
                <w:rFonts w:hint="eastAsia" w:asciiTheme="minorEastAsia" w:hAnsiTheme="minorEastAsia"/>
                <w:sz w:val="18"/>
                <w:szCs w:val="18"/>
              </w:rPr>
              <w:t>；</w:t>
            </w:r>
          </w:p>
          <w:p>
            <w:pPr>
              <w:rPr>
                <w:rFonts w:asciiTheme="minorEastAsia" w:hAnsiTheme="minorEastAsia"/>
                <w:sz w:val="18"/>
                <w:szCs w:val="18"/>
              </w:rPr>
            </w:pPr>
            <w:r>
              <w:rPr>
                <w:rFonts w:hint="eastAsia" w:asciiTheme="minorEastAsia" w:hAnsiTheme="minorEastAsia"/>
                <w:sz w:val="18"/>
                <w:szCs w:val="18"/>
              </w:rPr>
              <w:t>迟到</w:t>
            </w:r>
            <w:r>
              <w:rPr>
                <w:rFonts w:asciiTheme="minorEastAsia" w:hAnsiTheme="minorEastAsia"/>
                <w:sz w:val="18"/>
                <w:szCs w:val="18"/>
              </w:rPr>
              <w:t>30</w:t>
            </w:r>
            <w:r>
              <w:rPr>
                <w:rFonts w:hint="eastAsia" w:asciiTheme="minorEastAsia" w:hAnsiTheme="minorEastAsia"/>
                <w:sz w:val="18"/>
                <w:szCs w:val="18"/>
              </w:rPr>
              <w:t>分钟的；</w:t>
            </w:r>
          </w:p>
          <w:p>
            <w:pPr>
              <w:rPr>
                <w:rFonts w:asciiTheme="minorEastAsia" w:hAnsiTheme="minorEastAsia"/>
                <w:sz w:val="18"/>
                <w:szCs w:val="18"/>
              </w:rPr>
            </w:pPr>
            <w:r>
              <w:rPr>
                <w:rFonts w:hint="eastAsia" w:asciiTheme="minorEastAsia" w:hAnsiTheme="minorEastAsia"/>
                <w:sz w:val="18"/>
                <w:szCs w:val="18"/>
              </w:rPr>
              <w:t>通电不成功、跳闸、熔断器烧毁、损坏设备、违反安全操作规范等，考生该题记为0分，并终止整个实操项目考试。</w:t>
            </w:r>
          </w:p>
        </w:tc>
        <w:tc>
          <w:tcPr>
            <w:tcW w:w="992" w:type="dxa"/>
            <w:shd w:val="clear" w:color="auto" w:fill="auto"/>
          </w:tcPr>
          <w:p>
            <w:pPr>
              <w:ind w:firstLine="360" w:firstLineChars="200"/>
              <w:rPr>
                <w:rFonts w:asciiTheme="minorEastAsia" w:hAnsiTheme="minorEastAsia"/>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7" w:type="dxa"/>
            <w:shd w:val="clear" w:color="auto" w:fill="auto"/>
            <w:vAlign w:val="center"/>
          </w:tcPr>
          <w:p>
            <w:pPr>
              <w:jc w:val="center"/>
              <w:rPr>
                <w:rFonts w:asciiTheme="minorEastAsia" w:hAnsiTheme="minorEastAsia"/>
                <w:sz w:val="18"/>
                <w:szCs w:val="18"/>
              </w:rPr>
            </w:pPr>
          </w:p>
        </w:tc>
        <w:tc>
          <w:tcPr>
            <w:tcW w:w="2835" w:type="dxa"/>
            <w:gridSpan w:val="2"/>
            <w:shd w:val="clear" w:color="auto" w:fill="auto"/>
          </w:tcPr>
          <w:p>
            <w:pPr>
              <w:jc w:val="center"/>
              <w:rPr>
                <w:rFonts w:asciiTheme="minorEastAsia" w:hAnsiTheme="minorEastAsia"/>
                <w:sz w:val="18"/>
                <w:szCs w:val="18"/>
              </w:rPr>
            </w:pPr>
            <w:r>
              <w:rPr>
                <w:rFonts w:hint="eastAsia" w:asciiTheme="minorEastAsia" w:hAnsiTheme="minorEastAsia"/>
                <w:sz w:val="18"/>
                <w:szCs w:val="18"/>
              </w:rPr>
              <w:t>合计</w:t>
            </w:r>
          </w:p>
        </w:tc>
        <w:tc>
          <w:tcPr>
            <w:tcW w:w="709" w:type="dxa"/>
            <w:shd w:val="clear" w:color="auto" w:fill="auto"/>
            <w:vAlign w:val="center"/>
          </w:tcPr>
          <w:p>
            <w:pPr>
              <w:jc w:val="center"/>
              <w:rPr>
                <w:rFonts w:asciiTheme="minorEastAsia" w:hAnsiTheme="minorEastAsia"/>
                <w:sz w:val="18"/>
                <w:szCs w:val="18"/>
              </w:rPr>
            </w:pPr>
            <w:r>
              <w:rPr>
                <w:rFonts w:hint="eastAsia" w:asciiTheme="minorEastAsia" w:hAnsiTheme="minorEastAsia"/>
                <w:sz w:val="18"/>
                <w:szCs w:val="18"/>
              </w:rPr>
              <w:t>100</w:t>
            </w:r>
          </w:p>
        </w:tc>
        <w:tc>
          <w:tcPr>
            <w:tcW w:w="4678" w:type="dxa"/>
            <w:shd w:val="clear" w:color="auto" w:fill="auto"/>
          </w:tcPr>
          <w:p>
            <w:pPr>
              <w:ind w:firstLine="360" w:firstLineChars="200"/>
              <w:jc w:val="center"/>
              <w:rPr>
                <w:rFonts w:asciiTheme="minorEastAsia" w:hAnsiTheme="minorEastAsia"/>
                <w:sz w:val="18"/>
                <w:szCs w:val="18"/>
              </w:rPr>
            </w:pPr>
          </w:p>
        </w:tc>
        <w:tc>
          <w:tcPr>
            <w:tcW w:w="992" w:type="dxa"/>
            <w:shd w:val="clear" w:color="auto" w:fill="auto"/>
          </w:tcPr>
          <w:p>
            <w:pPr>
              <w:ind w:firstLine="360" w:firstLineChars="200"/>
              <w:rPr>
                <w:rFonts w:asciiTheme="minorEastAsia" w:hAnsiTheme="minorEastAsia"/>
                <w:sz w:val="18"/>
                <w:szCs w:val="18"/>
              </w:rPr>
            </w:pPr>
          </w:p>
        </w:tc>
      </w:tr>
    </w:tbl>
    <w:p>
      <w:pPr>
        <w:pStyle w:val="37"/>
        <w:rPr>
          <w:rFonts w:ascii="黑体" w:hAnsi="黑体" w:eastAsia="黑体"/>
          <w:szCs w:val="21"/>
        </w:rPr>
      </w:pPr>
    </w:p>
    <w:p>
      <w:pPr>
        <w:pStyle w:val="37"/>
        <w:spacing w:line="360" w:lineRule="auto"/>
        <w:rPr>
          <w:rFonts w:asciiTheme="minorEastAsia" w:hAnsiTheme="minorEastAsia"/>
          <w:szCs w:val="21"/>
        </w:rPr>
      </w:pPr>
      <w:r>
        <w:rPr>
          <w:rFonts w:hint="eastAsia" w:ascii="黑体" w:hAnsi="黑体" w:eastAsia="黑体"/>
          <w:szCs w:val="21"/>
        </w:rPr>
        <w:t>4.2.2.</w:t>
      </w:r>
      <w:r>
        <w:rPr>
          <w:rFonts w:hint="eastAsia" w:asciiTheme="minorEastAsia" w:hAnsiTheme="minorEastAsia"/>
          <w:szCs w:val="21"/>
        </w:rPr>
        <w:t>三相异步电动机正反转运行的接线及安全操作（K22）</w:t>
      </w:r>
    </w:p>
    <w:p>
      <w:pPr>
        <w:pStyle w:val="37"/>
        <w:spacing w:line="360" w:lineRule="auto"/>
        <w:rPr>
          <w:rFonts w:asciiTheme="minorEastAsia" w:hAnsiTheme="minorEastAsia"/>
          <w:szCs w:val="21"/>
        </w:rPr>
      </w:pPr>
      <w:r>
        <w:rPr>
          <w:rFonts w:hint="eastAsia" w:ascii="黑体" w:hAnsi="黑体" w:eastAsia="黑体"/>
          <w:szCs w:val="21"/>
        </w:rPr>
        <w:t>4.2.2.1</w:t>
      </w:r>
      <w:r>
        <w:rPr>
          <w:rFonts w:hint="eastAsia" w:asciiTheme="minorEastAsia" w:hAnsiTheme="minorEastAsia"/>
          <w:szCs w:val="21"/>
        </w:rPr>
        <w:t>考试时间</w:t>
      </w:r>
    </w:p>
    <w:p>
      <w:pPr>
        <w:pStyle w:val="37"/>
        <w:spacing w:line="360" w:lineRule="auto"/>
        <w:ind w:firstLine="1260" w:firstLineChars="600"/>
        <w:rPr>
          <w:rFonts w:asciiTheme="minorEastAsia" w:hAnsiTheme="minorEastAsia"/>
          <w:szCs w:val="21"/>
        </w:rPr>
      </w:pPr>
      <w:r>
        <w:rPr>
          <w:rFonts w:hint="eastAsia" w:asciiTheme="minorEastAsia" w:hAnsiTheme="minorEastAsia"/>
          <w:szCs w:val="21"/>
        </w:rPr>
        <w:t>45分钟</w:t>
      </w:r>
    </w:p>
    <w:p>
      <w:pPr>
        <w:pStyle w:val="37"/>
        <w:spacing w:line="360" w:lineRule="auto"/>
        <w:rPr>
          <w:rFonts w:asciiTheme="minorEastAsia" w:hAnsiTheme="minorEastAsia"/>
          <w:szCs w:val="21"/>
        </w:rPr>
      </w:pPr>
      <w:r>
        <w:rPr>
          <w:rFonts w:hint="eastAsia" w:ascii="黑体" w:hAnsi="黑体" w:eastAsia="黑体"/>
          <w:szCs w:val="21"/>
        </w:rPr>
        <w:t>4.2.2.2</w:t>
      </w:r>
      <w:r>
        <w:rPr>
          <w:rFonts w:hint="eastAsia" w:asciiTheme="minorEastAsia" w:hAnsiTheme="minorEastAsia"/>
          <w:szCs w:val="21"/>
        </w:rPr>
        <w:t>考试方式</w:t>
      </w:r>
    </w:p>
    <w:p>
      <w:pPr>
        <w:pStyle w:val="37"/>
        <w:spacing w:line="360" w:lineRule="auto"/>
        <w:ind w:firstLine="1260" w:firstLineChars="600"/>
        <w:rPr>
          <w:rFonts w:asciiTheme="minorEastAsia" w:hAnsiTheme="minorEastAsia"/>
          <w:szCs w:val="21"/>
        </w:rPr>
      </w:pPr>
      <w:r>
        <w:rPr>
          <w:rFonts w:hint="eastAsia" w:asciiTheme="minorEastAsia" w:hAnsiTheme="minorEastAsia"/>
          <w:szCs w:val="21"/>
        </w:rPr>
        <w:t>实际操作、口述</w:t>
      </w:r>
    </w:p>
    <w:p>
      <w:pPr>
        <w:pStyle w:val="37"/>
        <w:spacing w:line="360" w:lineRule="auto"/>
        <w:rPr>
          <w:rFonts w:asciiTheme="minorEastAsia" w:hAnsiTheme="minorEastAsia"/>
          <w:szCs w:val="21"/>
        </w:rPr>
      </w:pPr>
      <w:r>
        <w:rPr>
          <w:rFonts w:hint="eastAsia" w:ascii="黑体" w:hAnsi="黑体" w:eastAsia="黑体"/>
          <w:szCs w:val="21"/>
        </w:rPr>
        <w:t>4.2.2.3</w:t>
      </w:r>
      <w:r>
        <w:rPr>
          <w:rFonts w:hint="eastAsia" w:asciiTheme="minorEastAsia" w:hAnsiTheme="minorEastAsia"/>
          <w:szCs w:val="21"/>
        </w:rPr>
        <w:t>安全操作步骤</w:t>
      </w:r>
    </w:p>
    <w:p>
      <w:pPr>
        <w:pStyle w:val="37"/>
        <w:spacing w:line="360" w:lineRule="auto"/>
        <w:rPr>
          <w:rFonts w:asciiTheme="minorEastAsia" w:hAnsiTheme="minorEastAsia"/>
          <w:szCs w:val="21"/>
        </w:rPr>
      </w:pPr>
      <w:r>
        <w:rPr>
          <w:rFonts w:hint="eastAsia" w:asciiTheme="minorEastAsia" w:hAnsiTheme="minorEastAsia"/>
          <w:szCs w:val="21"/>
        </w:rPr>
        <w:t>（1）按给定的电气原理图，选择合适的电气元件及绝缘电线；</w:t>
      </w:r>
    </w:p>
    <w:p>
      <w:pPr>
        <w:pStyle w:val="37"/>
        <w:spacing w:line="360" w:lineRule="auto"/>
        <w:rPr>
          <w:rFonts w:asciiTheme="minorEastAsia" w:hAnsiTheme="minorEastAsia"/>
          <w:szCs w:val="21"/>
        </w:rPr>
      </w:pPr>
      <w:r>
        <w:rPr>
          <w:rFonts w:hint="eastAsia" w:asciiTheme="minorEastAsia" w:hAnsiTheme="minorEastAsia"/>
          <w:szCs w:val="21"/>
        </w:rPr>
        <w:t>（2）按要求对电动机进行正反转运行接线；</w:t>
      </w:r>
    </w:p>
    <w:p>
      <w:pPr>
        <w:pStyle w:val="37"/>
        <w:spacing w:line="360" w:lineRule="auto"/>
        <w:rPr>
          <w:rFonts w:asciiTheme="minorEastAsia" w:hAnsiTheme="minorEastAsia"/>
          <w:szCs w:val="21"/>
        </w:rPr>
      </w:pPr>
      <w:r>
        <w:rPr>
          <w:rFonts w:hint="eastAsia" w:asciiTheme="minorEastAsia" w:hAnsiTheme="minorEastAsia"/>
          <w:szCs w:val="21"/>
        </w:rPr>
        <w:t>（3）通电前使用仪表检查电路，确保不存在安全隐患以后，再通电；</w:t>
      </w:r>
    </w:p>
    <w:p>
      <w:pPr>
        <w:pStyle w:val="37"/>
        <w:spacing w:line="360" w:lineRule="auto"/>
        <w:rPr>
          <w:rFonts w:asciiTheme="minorEastAsia" w:hAnsiTheme="minorEastAsia"/>
          <w:szCs w:val="21"/>
        </w:rPr>
      </w:pPr>
      <w:r>
        <w:rPr>
          <w:rFonts w:hint="eastAsia" w:asciiTheme="minorEastAsia" w:hAnsiTheme="minorEastAsia"/>
          <w:szCs w:val="21"/>
        </w:rPr>
        <w:t>（3）电动机运行良好，各项控制功能正常实现。</w:t>
      </w:r>
    </w:p>
    <w:p>
      <w:pPr>
        <w:pStyle w:val="38"/>
        <w:spacing w:line="360" w:lineRule="auto"/>
        <w:rPr>
          <w:rFonts w:asciiTheme="minorEastAsia" w:hAnsiTheme="minorEastAsia"/>
          <w:szCs w:val="21"/>
        </w:rPr>
      </w:pPr>
      <w:r>
        <w:rPr>
          <w:rFonts w:hint="eastAsia" w:ascii="黑体" w:hAnsi="黑体" w:eastAsia="黑体"/>
          <w:szCs w:val="21"/>
        </w:rPr>
        <w:t>4.2.2.4</w:t>
      </w:r>
      <w:r>
        <w:rPr>
          <w:rFonts w:hint="eastAsia" w:asciiTheme="minorEastAsia" w:hAnsiTheme="minorEastAsia"/>
          <w:szCs w:val="21"/>
        </w:rPr>
        <w:t>评分标准</w:t>
      </w:r>
    </w:p>
    <w:tbl>
      <w:tblPr>
        <w:tblStyle w:val="6"/>
        <w:tblW w:w="10207" w:type="dxa"/>
        <w:tblInd w:w="-45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1"/>
        <w:gridCol w:w="1560"/>
        <w:gridCol w:w="1275"/>
        <w:gridCol w:w="709"/>
        <w:gridCol w:w="4820"/>
        <w:gridCol w:w="9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1" w:type="dxa"/>
            <w:shd w:val="clear" w:color="auto" w:fill="auto"/>
          </w:tcPr>
          <w:p>
            <w:pPr>
              <w:spacing w:line="360" w:lineRule="auto"/>
              <w:jc w:val="center"/>
              <w:rPr>
                <w:rFonts w:asciiTheme="minorEastAsia" w:hAnsiTheme="minorEastAsia"/>
                <w:sz w:val="18"/>
                <w:szCs w:val="18"/>
              </w:rPr>
            </w:pPr>
            <w:r>
              <w:rPr>
                <w:rFonts w:hint="eastAsia" w:asciiTheme="minorEastAsia" w:hAnsiTheme="minorEastAsia"/>
                <w:sz w:val="18"/>
                <w:szCs w:val="18"/>
              </w:rPr>
              <w:t>序号</w:t>
            </w:r>
          </w:p>
        </w:tc>
        <w:tc>
          <w:tcPr>
            <w:tcW w:w="1560" w:type="dxa"/>
            <w:shd w:val="clear" w:color="auto" w:fill="auto"/>
          </w:tcPr>
          <w:p>
            <w:pPr>
              <w:spacing w:line="360" w:lineRule="auto"/>
              <w:jc w:val="center"/>
              <w:rPr>
                <w:rFonts w:asciiTheme="minorEastAsia" w:hAnsiTheme="minorEastAsia"/>
                <w:sz w:val="18"/>
                <w:szCs w:val="18"/>
              </w:rPr>
            </w:pPr>
            <w:r>
              <w:rPr>
                <w:rFonts w:hint="eastAsia" w:asciiTheme="minorEastAsia" w:hAnsiTheme="minorEastAsia"/>
                <w:sz w:val="18"/>
                <w:szCs w:val="18"/>
              </w:rPr>
              <w:t>考试项目</w:t>
            </w:r>
          </w:p>
        </w:tc>
        <w:tc>
          <w:tcPr>
            <w:tcW w:w="1275" w:type="dxa"/>
            <w:shd w:val="clear" w:color="auto" w:fill="auto"/>
          </w:tcPr>
          <w:p>
            <w:pPr>
              <w:spacing w:line="360" w:lineRule="auto"/>
              <w:jc w:val="center"/>
              <w:rPr>
                <w:rFonts w:asciiTheme="minorEastAsia" w:hAnsiTheme="minorEastAsia"/>
                <w:sz w:val="18"/>
                <w:szCs w:val="18"/>
              </w:rPr>
            </w:pPr>
            <w:r>
              <w:rPr>
                <w:rFonts w:hint="eastAsia" w:asciiTheme="minorEastAsia" w:hAnsiTheme="minorEastAsia"/>
                <w:sz w:val="18"/>
                <w:szCs w:val="18"/>
              </w:rPr>
              <w:t>考试内容</w:t>
            </w:r>
          </w:p>
        </w:tc>
        <w:tc>
          <w:tcPr>
            <w:tcW w:w="709" w:type="dxa"/>
            <w:shd w:val="clear" w:color="auto" w:fill="auto"/>
          </w:tcPr>
          <w:p>
            <w:pPr>
              <w:spacing w:line="360" w:lineRule="auto"/>
              <w:jc w:val="center"/>
              <w:rPr>
                <w:rFonts w:asciiTheme="minorEastAsia" w:hAnsiTheme="minorEastAsia"/>
                <w:sz w:val="18"/>
                <w:szCs w:val="18"/>
              </w:rPr>
            </w:pPr>
            <w:r>
              <w:rPr>
                <w:rFonts w:hint="eastAsia" w:asciiTheme="minorEastAsia" w:hAnsiTheme="minorEastAsia"/>
                <w:sz w:val="18"/>
                <w:szCs w:val="18"/>
              </w:rPr>
              <w:t>配分</w:t>
            </w:r>
          </w:p>
        </w:tc>
        <w:tc>
          <w:tcPr>
            <w:tcW w:w="4820" w:type="dxa"/>
            <w:shd w:val="clear" w:color="auto" w:fill="auto"/>
          </w:tcPr>
          <w:p>
            <w:pPr>
              <w:spacing w:line="360" w:lineRule="auto"/>
              <w:jc w:val="center"/>
              <w:rPr>
                <w:rFonts w:asciiTheme="minorEastAsia" w:hAnsiTheme="minorEastAsia"/>
                <w:sz w:val="18"/>
                <w:szCs w:val="18"/>
              </w:rPr>
            </w:pPr>
            <w:r>
              <w:rPr>
                <w:rFonts w:hint="eastAsia" w:asciiTheme="minorEastAsia" w:hAnsiTheme="minorEastAsia"/>
                <w:sz w:val="18"/>
                <w:szCs w:val="18"/>
              </w:rPr>
              <w:t>评分标准</w:t>
            </w:r>
          </w:p>
        </w:tc>
        <w:tc>
          <w:tcPr>
            <w:tcW w:w="992" w:type="dxa"/>
            <w:shd w:val="clear" w:color="auto" w:fill="auto"/>
          </w:tcPr>
          <w:p>
            <w:pPr>
              <w:spacing w:line="360" w:lineRule="auto"/>
              <w:jc w:val="center"/>
              <w:rPr>
                <w:rFonts w:asciiTheme="minorEastAsia" w:hAnsiTheme="minorEastAsia"/>
                <w:sz w:val="18"/>
                <w:szCs w:val="18"/>
              </w:rPr>
            </w:pPr>
            <w:r>
              <w:rPr>
                <w:rFonts w:hint="eastAsia" w:asciiTheme="minorEastAsia" w:hAnsiTheme="minorEastAsia"/>
                <w:sz w:val="18"/>
                <w:szCs w:val="18"/>
              </w:rPr>
              <w:t>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1" w:type="dxa"/>
            <w:shd w:val="clear" w:color="auto" w:fill="auto"/>
            <w:vAlign w:val="center"/>
          </w:tcPr>
          <w:p>
            <w:pPr>
              <w:spacing w:line="360" w:lineRule="auto"/>
              <w:jc w:val="center"/>
              <w:rPr>
                <w:rFonts w:asciiTheme="minorEastAsia" w:hAnsiTheme="minorEastAsia"/>
                <w:sz w:val="18"/>
                <w:szCs w:val="18"/>
              </w:rPr>
            </w:pPr>
            <w:r>
              <w:rPr>
                <w:rFonts w:hint="eastAsia" w:asciiTheme="minorEastAsia" w:hAnsiTheme="minorEastAsia"/>
                <w:sz w:val="18"/>
                <w:szCs w:val="18"/>
              </w:rPr>
              <w:t>1</w:t>
            </w:r>
          </w:p>
        </w:tc>
        <w:tc>
          <w:tcPr>
            <w:tcW w:w="1560" w:type="dxa"/>
            <w:shd w:val="clear" w:color="auto" w:fill="auto"/>
          </w:tcPr>
          <w:p>
            <w:pPr>
              <w:spacing w:line="360" w:lineRule="auto"/>
              <w:jc w:val="center"/>
              <w:rPr>
                <w:rFonts w:asciiTheme="minorEastAsia" w:hAnsiTheme="minorEastAsia"/>
                <w:sz w:val="18"/>
                <w:szCs w:val="18"/>
              </w:rPr>
            </w:pPr>
            <w:r>
              <w:rPr>
                <w:rFonts w:hint="eastAsia" w:asciiTheme="minorEastAsia" w:hAnsiTheme="minorEastAsia"/>
                <w:sz w:val="18"/>
                <w:szCs w:val="18"/>
              </w:rPr>
              <w:t>三相异步电动机正反转运行元器件材料的选择、配置和检测</w:t>
            </w:r>
          </w:p>
        </w:tc>
        <w:tc>
          <w:tcPr>
            <w:tcW w:w="1275" w:type="dxa"/>
            <w:shd w:val="clear" w:color="auto" w:fill="auto"/>
            <w:vAlign w:val="center"/>
          </w:tcPr>
          <w:p>
            <w:pPr>
              <w:spacing w:line="360" w:lineRule="auto"/>
              <w:jc w:val="center"/>
              <w:rPr>
                <w:rFonts w:asciiTheme="minorEastAsia" w:hAnsiTheme="minorEastAsia"/>
                <w:sz w:val="18"/>
                <w:szCs w:val="18"/>
              </w:rPr>
            </w:pPr>
            <w:r>
              <w:rPr>
                <w:rFonts w:hint="eastAsia" w:asciiTheme="minorEastAsia" w:hAnsiTheme="minorEastAsia"/>
                <w:sz w:val="18"/>
                <w:szCs w:val="18"/>
              </w:rPr>
              <w:t>元器件选择、配置和检测</w:t>
            </w:r>
          </w:p>
        </w:tc>
        <w:tc>
          <w:tcPr>
            <w:tcW w:w="709" w:type="dxa"/>
            <w:shd w:val="clear" w:color="auto" w:fill="auto"/>
            <w:vAlign w:val="center"/>
          </w:tcPr>
          <w:p>
            <w:pPr>
              <w:spacing w:line="360" w:lineRule="auto"/>
              <w:jc w:val="center"/>
              <w:rPr>
                <w:rFonts w:asciiTheme="minorEastAsia" w:hAnsiTheme="minorEastAsia"/>
                <w:sz w:val="18"/>
                <w:szCs w:val="18"/>
              </w:rPr>
            </w:pPr>
            <w:r>
              <w:rPr>
                <w:rFonts w:hint="eastAsia" w:asciiTheme="minorEastAsia" w:hAnsiTheme="minorEastAsia"/>
                <w:sz w:val="18"/>
                <w:szCs w:val="18"/>
              </w:rPr>
              <w:t>20</w:t>
            </w:r>
          </w:p>
        </w:tc>
        <w:tc>
          <w:tcPr>
            <w:tcW w:w="4820" w:type="dxa"/>
            <w:shd w:val="clear" w:color="auto" w:fill="auto"/>
          </w:tcPr>
          <w:p>
            <w:pPr>
              <w:spacing w:line="360" w:lineRule="auto"/>
              <w:rPr>
                <w:rFonts w:asciiTheme="minorEastAsia" w:hAnsiTheme="minorEastAsia"/>
                <w:sz w:val="18"/>
                <w:szCs w:val="18"/>
              </w:rPr>
            </w:pPr>
            <w:r>
              <w:rPr>
                <w:rFonts w:hint="eastAsia" w:asciiTheme="minorEastAsia" w:hAnsiTheme="minorEastAsia"/>
                <w:sz w:val="18"/>
                <w:szCs w:val="18"/>
              </w:rPr>
              <w:t>工具、仪表少选或错选  扣5分</w:t>
            </w:r>
          </w:p>
          <w:p>
            <w:pPr>
              <w:spacing w:line="360" w:lineRule="auto"/>
              <w:rPr>
                <w:rFonts w:asciiTheme="minorEastAsia" w:hAnsiTheme="minorEastAsia"/>
                <w:sz w:val="18"/>
                <w:szCs w:val="18"/>
              </w:rPr>
            </w:pPr>
            <w:r>
              <w:rPr>
                <w:rFonts w:hint="eastAsia" w:asciiTheme="minorEastAsia" w:hAnsiTheme="minorEastAsia"/>
                <w:sz w:val="18"/>
                <w:szCs w:val="18"/>
              </w:rPr>
              <w:t>电器元件选错型号或规格 扣10分</w:t>
            </w:r>
          </w:p>
          <w:p>
            <w:pPr>
              <w:spacing w:line="360" w:lineRule="auto"/>
              <w:rPr>
                <w:rFonts w:asciiTheme="minorEastAsia" w:hAnsiTheme="minorEastAsia"/>
                <w:sz w:val="18"/>
                <w:szCs w:val="18"/>
              </w:rPr>
            </w:pPr>
            <w:r>
              <w:rPr>
                <w:rFonts w:hint="eastAsia" w:asciiTheme="minorEastAsia" w:hAnsiTheme="minorEastAsia"/>
                <w:sz w:val="18"/>
                <w:szCs w:val="18"/>
              </w:rPr>
              <w:t>选错元件数量          扣5分</w:t>
            </w:r>
          </w:p>
          <w:p>
            <w:pPr>
              <w:spacing w:line="360" w:lineRule="auto"/>
              <w:rPr>
                <w:rFonts w:asciiTheme="minorEastAsia" w:hAnsiTheme="minorEastAsia"/>
                <w:sz w:val="18"/>
                <w:szCs w:val="18"/>
              </w:rPr>
            </w:pPr>
            <w:r>
              <w:rPr>
                <w:rFonts w:hint="eastAsia" w:asciiTheme="minorEastAsia" w:hAnsiTheme="minorEastAsia"/>
                <w:sz w:val="18"/>
                <w:szCs w:val="18"/>
              </w:rPr>
              <w:t>电器元件外观检查      扣2分</w:t>
            </w:r>
          </w:p>
          <w:p>
            <w:pPr>
              <w:spacing w:line="360" w:lineRule="auto"/>
              <w:rPr>
                <w:rFonts w:asciiTheme="minorEastAsia" w:hAnsiTheme="minorEastAsia"/>
                <w:sz w:val="18"/>
                <w:szCs w:val="18"/>
              </w:rPr>
            </w:pPr>
            <w:r>
              <w:rPr>
                <w:rFonts w:hint="eastAsia" w:asciiTheme="minorEastAsia" w:hAnsiTheme="minorEastAsia"/>
                <w:sz w:val="18"/>
                <w:szCs w:val="18"/>
              </w:rPr>
              <w:t>用仪表检测电器元件及电动机技术数据                  扣10分</w:t>
            </w:r>
          </w:p>
        </w:tc>
        <w:tc>
          <w:tcPr>
            <w:tcW w:w="992" w:type="dxa"/>
            <w:shd w:val="clear" w:color="auto" w:fill="auto"/>
          </w:tcPr>
          <w:p>
            <w:pPr>
              <w:spacing w:line="360" w:lineRule="auto"/>
              <w:ind w:firstLine="360" w:firstLineChars="200"/>
              <w:rPr>
                <w:rFonts w:asciiTheme="minorEastAsia" w:hAnsiTheme="minorEastAsia"/>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1" w:type="dxa"/>
            <w:vMerge w:val="restart"/>
            <w:shd w:val="clear" w:color="auto" w:fill="auto"/>
            <w:vAlign w:val="center"/>
          </w:tcPr>
          <w:p>
            <w:pPr>
              <w:spacing w:line="360" w:lineRule="auto"/>
              <w:jc w:val="center"/>
              <w:rPr>
                <w:rFonts w:asciiTheme="minorEastAsia" w:hAnsiTheme="minorEastAsia"/>
                <w:sz w:val="18"/>
                <w:szCs w:val="18"/>
              </w:rPr>
            </w:pPr>
            <w:r>
              <w:rPr>
                <w:rFonts w:hint="eastAsia" w:asciiTheme="minorEastAsia" w:hAnsiTheme="minorEastAsia"/>
                <w:sz w:val="18"/>
                <w:szCs w:val="18"/>
              </w:rPr>
              <w:t>2</w:t>
            </w:r>
          </w:p>
        </w:tc>
        <w:tc>
          <w:tcPr>
            <w:tcW w:w="1560" w:type="dxa"/>
            <w:vMerge w:val="restart"/>
            <w:shd w:val="clear" w:color="auto" w:fill="auto"/>
            <w:vAlign w:val="center"/>
          </w:tcPr>
          <w:p>
            <w:pPr>
              <w:spacing w:line="360" w:lineRule="auto"/>
              <w:jc w:val="center"/>
              <w:rPr>
                <w:rFonts w:asciiTheme="minorEastAsia" w:hAnsiTheme="minorEastAsia"/>
                <w:sz w:val="18"/>
                <w:szCs w:val="18"/>
              </w:rPr>
            </w:pPr>
            <w:r>
              <w:rPr>
                <w:rFonts w:hint="eastAsia" w:asciiTheme="minorEastAsia" w:hAnsiTheme="minorEastAsia"/>
                <w:sz w:val="18"/>
                <w:szCs w:val="18"/>
              </w:rPr>
              <w:t>三相异步电动机正反转运行的接线及安全操作</w:t>
            </w:r>
          </w:p>
        </w:tc>
        <w:tc>
          <w:tcPr>
            <w:tcW w:w="1275" w:type="dxa"/>
            <w:shd w:val="clear" w:color="auto" w:fill="auto"/>
            <w:vAlign w:val="center"/>
          </w:tcPr>
          <w:p>
            <w:pPr>
              <w:spacing w:line="360" w:lineRule="auto"/>
              <w:jc w:val="center"/>
              <w:rPr>
                <w:rFonts w:asciiTheme="minorEastAsia" w:hAnsiTheme="minorEastAsia"/>
                <w:sz w:val="18"/>
                <w:szCs w:val="18"/>
              </w:rPr>
            </w:pPr>
            <w:r>
              <w:rPr>
                <w:rFonts w:hint="eastAsia" w:asciiTheme="minorEastAsia" w:hAnsiTheme="minorEastAsia"/>
                <w:sz w:val="18"/>
                <w:szCs w:val="18"/>
              </w:rPr>
              <w:t>运行操作</w:t>
            </w:r>
          </w:p>
        </w:tc>
        <w:tc>
          <w:tcPr>
            <w:tcW w:w="709" w:type="dxa"/>
            <w:shd w:val="clear" w:color="auto" w:fill="auto"/>
            <w:vAlign w:val="center"/>
          </w:tcPr>
          <w:p>
            <w:pPr>
              <w:spacing w:line="360" w:lineRule="auto"/>
              <w:jc w:val="center"/>
              <w:rPr>
                <w:rFonts w:asciiTheme="minorEastAsia" w:hAnsiTheme="minorEastAsia"/>
                <w:sz w:val="18"/>
                <w:szCs w:val="18"/>
              </w:rPr>
            </w:pPr>
            <w:r>
              <w:rPr>
                <w:rFonts w:hint="eastAsia" w:asciiTheme="minorEastAsia" w:hAnsiTheme="minorEastAsia"/>
                <w:sz w:val="18"/>
                <w:szCs w:val="18"/>
              </w:rPr>
              <w:t>50</w:t>
            </w:r>
          </w:p>
        </w:tc>
        <w:tc>
          <w:tcPr>
            <w:tcW w:w="4820" w:type="dxa"/>
            <w:shd w:val="clear" w:color="auto" w:fill="auto"/>
          </w:tcPr>
          <w:p>
            <w:pPr>
              <w:spacing w:line="360" w:lineRule="auto"/>
              <w:rPr>
                <w:rFonts w:asciiTheme="minorEastAsia" w:hAnsiTheme="minorEastAsia"/>
                <w:sz w:val="18"/>
                <w:szCs w:val="18"/>
              </w:rPr>
            </w:pPr>
            <w:r>
              <w:rPr>
                <w:rFonts w:hint="eastAsia" w:asciiTheme="minorEastAsia" w:hAnsiTheme="minorEastAsia"/>
                <w:sz w:val="18"/>
                <w:szCs w:val="18"/>
              </w:rPr>
              <w:t>接线正确，通电正常运行；接线处露铜超出标准规定，每次扣3分；接线松动每处扣3分；接地线少接一处扣10分；导线（颜色、截面）选择不正确每处扣10分。</w:t>
            </w:r>
          </w:p>
          <w:p>
            <w:pPr>
              <w:spacing w:line="360" w:lineRule="auto"/>
              <w:rPr>
                <w:rFonts w:asciiTheme="minorEastAsia" w:hAnsiTheme="minorEastAsia"/>
                <w:sz w:val="18"/>
                <w:szCs w:val="18"/>
              </w:rPr>
            </w:pPr>
            <w:r>
              <w:rPr>
                <w:rFonts w:hint="eastAsia" w:asciiTheme="minorEastAsia" w:hAnsiTheme="minorEastAsia"/>
                <w:sz w:val="18"/>
                <w:szCs w:val="18"/>
              </w:rPr>
              <w:t>选择不正确每处扣10分。</w:t>
            </w:r>
          </w:p>
          <w:p>
            <w:pPr>
              <w:spacing w:line="360" w:lineRule="auto"/>
              <w:rPr>
                <w:rFonts w:asciiTheme="minorEastAsia" w:hAnsiTheme="minorEastAsia"/>
                <w:sz w:val="18"/>
                <w:szCs w:val="18"/>
              </w:rPr>
            </w:pPr>
            <w:r>
              <w:rPr>
                <w:rFonts w:hint="eastAsia" w:asciiTheme="minorEastAsia" w:hAnsiTheme="minorEastAsia"/>
                <w:sz w:val="18"/>
                <w:szCs w:val="18"/>
              </w:rPr>
              <w:t>主回路电路连接错误，扣5分；</w:t>
            </w:r>
          </w:p>
          <w:p>
            <w:pPr>
              <w:spacing w:line="360" w:lineRule="auto"/>
              <w:rPr>
                <w:rFonts w:asciiTheme="minorEastAsia" w:hAnsiTheme="minorEastAsia"/>
                <w:sz w:val="18"/>
                <w:szCs w:val="18"/>
              </w:rPr>
            </w:pPr>
            <w:r>
              <w:rPr>
                <w:rFonts w:hint="eastAsia" w:asciiTheme="minorEastAsia" w:hAnsiTheme="minorEastAsia"/>
                <w:sz w:val="18"/>
                <w:szCs w:val="18"/>
              </w:rPr>
              <w:t>控制回路连接错误，扣5分。</w:t>
            </w:r>
          </w:p>
          <w:p>
            <w:pPr>
              <w:spacing w:line="360" w:lineRule="auto"/>
              <w:rPr>
                <w:rFonts w:asciiTheme="minorEastAsia" w:hAnsiTheme="minorEastAsia"/>
                <w:sz w:val="18"/>
                <w:szCs w:val="18"/>
              </w:rPr>
            </w:pPr>
            <w:r>
              <w:rPr>
                <w:rFonts w:hint="eastAsia" w:asciiTheme="minorEastAsia" w:hAnsiTheme="minorEastAsia"/>
                <w:sz w:val="18"/>
                <w:szCs w:val="18"/>
              </w:rPr>
              <w:t>连接线工艺较差，扣10分</w:t>
            </w:r>
          </w:p>
          <w:p>
            <w:pPr>
              <w:spacing w:line="360" w:lineRule="auto"/>
              <w:rPr>
                <w:rFonts w:asciiTheme="minorEastAsia" w:hAnsiTheme="minorEastAsia"/>
                <w:sz w:val="18"/>
                <w:szCs w:val="18"/>
              </w:rPr>
            </w:pPr>
            <w:r>
              <w:rPr>
                <w:rFonts w:hint="eastAsia" w:asciiTheme="minorEastAsia" w:hAnsiTheme="minorEastAsia"/>
                <w:sz w:val="18"/>
                <w:szCs w:val="18"/>
              </w:rPr>
              <w:t>通电后，万用表档位使用不当，扣10分；</w:t>
            </w:r>
          </w:p>
          <w:p>
            <w:pPr>
              <w:spacing w:line="360" w:lineRule="auto"/>
              <w:rPr>
                <w:rFonts w:asciiTheme="minorEastAsia" w:hAnsiTheme="minorEastAsia"/>
                <w:sz w:val="18"/>
                <w:szCs w:val="18"/>
              </w:rPr>
            </w:pPr>
            <w:r>
              <w:rPr>
                <w:rFonts w:hint="eastAsia" w:asciiTheme="minorEastAsia" w:hAnsiTheme="minorEastAsia"/>
                <w:sz w:val="18"/>
                <w:szCs w:val="18"/>
              </w:rPr>
              <w:t>通电后，万用表读数无法识读，扣5分。</w:t>
            </w:r>
          </w:p>
          <w:p>
            <w:pPr>
              <w:spacing w:line="360" w:lineRule="auto"/>
              <w:rPr>
                <w:rFonts w:asciiTheme="minorEastAsia" w:hAnsiTheme="minorEastAsia"/>
                <w:sz w:val="18"/>
                <w:szCs w:val="18"/>
              </w:rPr>
            </w:pPr>
            <w:r>
              <w:rPr>
                <w:rFonts w:hint="eastAsia" w:asciiTheme="minorEastAsia" w:hAnsiTheme="minorEastAsia"/>
                <w:sz w:val="18"/>
                <w:szCs w:val="18"/>
              </w:rPr>
              <w:t>电路动作错误，扣30分；</w:t>
            </w:r>
          </w:p>
          <w:p>
            <w:pPr>
              <w:spacing w:line="360" w:lineRule="auto"/>
              <w:rPr>
                <w:rFonts w:asciiTheme="minorEastAsia" w:hAnsiTheme="minorEastAsia"/>
                <w:sz w:val="18"/>
                <w:szCs w:val="18"/>
              </w:rPr>
            </w:pPr>
            <w:r>
              <w:rPr>
                <w:rFonts w:hint="eastAsia" w:asciiTheme="minorEastAsia" w:hAnsiTheme="minorEastAsia"/>
                <w:sz w:val="18"/>
                <w:szCs w:val="18"/>
              </w:rPr>
              <w:t>正转动作，反转不动作，扣20分；</w:t>
            </w:r>
          </w:p>
          <w:p>
            <w:pPr>
              <w:spacing w:line="360" w:lineRule="auto"/>
              <w:rPr>
                <w:rFonts w:asciiTheme="minorEastAsia" w:hAnsiTheme="minorEastAsia"/>
                <w:sz w:val="18"/>
                <w:szCs w:val="18"/>
              </w:rPr>
            </w:pPr>
            <w:r>
              <w:rPr>
                <w:rFonts w:hint="eastAsia" w:asciiTheme="minorEastAsia" w:hAnsiTheme="minorEastAsia"/>
                <w:sz w:val="18"/>
                <w:szCs w:val="18"/>
              </w:rPr>
              <w:t>反转动作，正转不动作，扣20分；</w:t>
            </w:r>
          </w:p>
          <w:p>
            <w:pPr>
              <w:spacing w:line="360" w:lineRule="auto"/>
              <w:rPr>
                <w:rFonts w:asciiTheme="minorEastAsia" w:hAnsiTheme="minorEastAsia"/>
                <w:sz w:val="18"/>
                <w:szCs w:val="18"/>
              </w:rPr>
            </w:pPr>
            <w:r>
              <w:rPr>
                <w:rFonts w:hint="eastAsia" w:asciiTheme="minorEastAsia" w:hAnsiTheme="minorEastAsia"/>
                <w:sz w:val="18"/>
                <w:szCs w:val="18"/>
              </w:rPr>
              <w:t>电路没有任何动作，扣40分。</w:t>
            </w:r>
          </w:p>
        </w:tc>
        <w:tc>
          <w:tcPr>
            <w:tcW w:w="992" w:type="dxa"/>
            <w:shd w:val="clear" w:color="auto" w:fill="auto"/>
          </w:tcPr>
          <w:p>
            <w:pPr>
              <w:spacing w:line="360" w:lineRule="auto"/>
              <w:ind w:firstLine="360" w:firstLineChars="200"/>
              <w:rPr>
                <w:rFonts w:asciiTheme="minorEastAsia" w:hAnsiTheme="minorEastAsia"/>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1" w:type="dxa"/>
            <w:vMerge w:val="continue"/>
            <w:shd w:val="clear" w:color="auto" w:fill="auto"/>
          </w:tcPr>
          <w:p>
            <w:pPr>
              <w:spacing w:line="360" w:lineRule="auto"/>
              <w:ind w:firstLine="360" w:firstLineChars="200"/>
              <w:jc w:val="center"/>
              <w:rPr>
                <w:rFonts w:asciiTheme="minorEastAsia" w:hAnsiTheme="minorEastAsia"/>
                <w:sz w:val="18"/>
                <w:szCs w:val="18"/>
              </w:rPr>
            </w:pPr>
          </w:p>
        </w:tc>
        <w:tc>
          <w:tcPr>
            <w:tcW w:w="1560" w:type="dxa"/>
            <w:vMerge w:val="continue"/>
            <w:shd w:val="clear" w:color="auto" w:fill="auto"/>
          </w:tcPr>
          <w:p>
            <w:pPr>
              <w:spacing w:line="360" w:lineRule="auto"/>
              <w:ind w:firstLine="360" w:firstLineChars="200"/>
              <w:jc w:val="center"/>
              <w:rPr>
                <w:rFonts w:asciiTheme="minorEastAsia" w:hAnsiTheme="minorEastAsia"/>
                <w:sz w:val="18"/>
                <w:szCs w:val="18"/>
              </w:rPr>
            </w:pPr>
          </w:p>
        </w:tc>
        <w:tc>
          <w:tcPr>
            <w:tcW w:w="1275" w:type="dxa"/>
            <w:shd w:val="clear" w:color="auto" w:fill="auto"/>
            <w:vAlign w:val="center"/>
          </w:tcPr>
          <w:p>
            <w:pPr>
              <w:spacing w:line="360" w:lineRule="auto"/>
              <w:jc w:val="center"/>
              <w:rPr>
                <w:rFonts w:asciiTheme="minorEastAsia" w:hAnsiTheme="minorEastAsia"/>
                <w:sz w:val="18"/>
                <w:szCs w:val="18"/>
              </w:rPr>
            </w:pPr>
            <w:r>
              <w:rPr>
                <w:rFonts w:hint="eastAsia" w:asciiTheme="minorEastAsia" w:hAnsiTheme="minorEastAsia"/>
                <w:sz w:val="18"/>
                <w:szCs w:val="18"/>
              </w:rPr>
              <w:t>安全作业环境</w:t>
            </w:r>
          </w:p>
        </w:tc>
        <w:tc>
          <w:tcPr>
            <w:tcW w:w="709" w:type="dxa"/>
            <w:shd w:val="clear" w:color="auto" w:fill="auto"/>
            <w:vAlign w:val="center"/>
          </w:tcPr>
          <w:p>
            <w:pPr>
              <w:spacing w:line="360" w:lineRule="auto"/>
              <w:jc w:val="center"/>
              <w:rPr>
                <w:rFonts w:asciiTheme="minorEastAsia" w:hAnsiTheme="minorEastAsia"/>
                <w:sz w:val="18"/>
                <w:szCs w:val="18"/>
              </w:rPr>
            </w:pPr>
            <w:r>
              <w:rPr>
                <w:rFonts w:hint="eastAsia" w:asciiTheme="minorEastAsia" w:hAnsiTheme="minorEastAsia"/>
                <w:sz w:val="18"/>
                <w:szCs w:val="18"/>
              </w:rPr>
              <w:t>10</w:t>
            </w:r>
          </w:p>
        </w:tc>
        <w:tc>
          <w:tcPr>
            <w:tcW w:w="4820" w:type="dxa"/>
            <w:shd w:val="clear" w:color="auto" w:fill="auto"/>
          </w:tcPr>
          <w:p>
            <w:pPr>
              <w:spacing w:line="360" w:lineRule="auto"/>
              <w:rPr>
                <w:rFonts w:asciiTheme="minorEastAsia" w:hAnsiTheme="minorEastAsia"/>
                <w:sz w:val="18"/>
                <w:szCs w:val="18"/>
              </w:rPr>
            </w:pPr>
            <w:r>
              <w:rPr>
                <w:rFonts w:hint="eastAsia" w:asciiTheme="minorEastAsia" w:hAnsiTheme="minorEastAsia"/>
                <w:sz w:val="18"/>
                <w:szCs w:val="18"/>
              </w:rPr>
              <w:t>正确使用仪表检查线路，操作规范，工位整洁得20分；达不到要求的每项扣5分。</w:t>
            </w:r>
          </w:p>
          <w:p>
            <w:pPr>
              <w:spacing w:line="360" w:lineRule="auto"/>
              <w:rPr>
                <w:rFonts w:asciiTheme="minorEastAsia" w:hAnsiTheme="minorEastAsia"/>
                <w:sz w:val="18"/>
                <w:szCs w:val="18"/>
              </w:rPr>
            </w:pPr>
            <w:r>
              <w:rPr>
                <w:rFonts w:hint="eastAsia" w:asciiTheme="minorEastAsia" w:hAnsiTheme="minorEastAsia"/>
                <w:sz w:val="18"/>
                <w:szCs w:val="18"/>
              </w:rPr>
              <w:t>操作过程存在不安全隐患扣</w:t>
            </w:r>
            <w:r>
              <w:rPr>
                <w:rFonts w:asciiTheme="minorEastAsia" w:hAnsiTheme="minorEastAsia"/>
                <w:sz w:val="18"/>
                <w:szCs w:val="18"/>
              </w:rPr>
              <w:t>2</w:t>
            </w:r>
            <w:r>
              <w:rPr>
                <w:rFonts w:hint="eastAsia" w:asciiTheme="minorEastAsia" w:hAnsiTheme="minorEastAsia"/>
                <w:sz w:val="18"/>
                <w:szCs w:val="18"/>
              </w:rPr>
              <w:t>-</w:t>
            </w:r>
            <w:r>
              <w:rPr>
                <w:rFonts w:asciiTheme="minorEastAsia" w:hAnsiTheme="minorEastAsia"/>
                <w:sz w:val="18"/>
                <w:szCs w:val="18"/>
              </w:rPr>
              <w:t>5</w:t>
            </w:r>
            <w:r>
              <w:rPr>
                <w:rFonts w:hint="eastAsia" w:asciiTheme="minorEastAsia" w:hAnsiTheme="minorEastAsia"/>
                <w:sz w:val="18"/>
                <w:szCs w:val="18"/>
              </w:rPr>
              <w:t>分；</w:t>
            </w:r>
          </w:p>
          <w:p>
            <w:pPr>
              <w:spacing w:line="360" w:lineRule="auto"/>
              <w:rPr>
                <w:rFonts w:asciiTheme="minorEastAsia" w:hAnsiTheme="minorEastAsia"/>
                <w:sz w:val="18"/>
                <w:szCs w:val="18"/>
              </w:rPr>
            </w:pPr>
            <w:r>
              <w:rPr>
                <w:rFonts w:hint="eastAsia" w:asciiTheme="minorEastAsia" w:hAnsiTheme="minorEastAsia"/>
                <w:sz w:val="18"/>
                <w:szCs w:val="18"/>
              </w:rPr>
              <w:t>测试结束后未清理现场或现场清理不规范扣</w:t>
            </w:r>
            <w:r>
              <w:rPr>
                <w:rFonts w:asciiTheme="minorEastAsia" w:hAnsiTheme="minorEastAsia"/>
                <w:sz w:val="18"/>
                <w:szCs w:val="18"/>
              </w:rPr>
              <w:t>2</w:t>
            </w:r>
            <w:r>
              <w:rPr>
                <w:rFonts w:hint="eastAsia" w:asciiTheme="minorEastAsia" w:hAnsiTheme="minorEastAsia"/>
                <w:sz w:val="18"/>
                <w:szCs w:val="18"/>
              </w:rPr>
              <w:t>-</w:t>
            </w:r>
            <w:r>
              <w:rPr>
                <w:rFonts w:asciiTheme="minorEastAsia" w:hAnsiTheme="minorEastAsia"/>
                <w:sz w:val="18"/>
                <w:szCs w:val="18"/>
              </w:rPr>
              <w:t>5</w:t>
            </w:r>
            <w:r>
              <w:rPr>
                <w:rFonts w:hint="eastAsia" w:asciiTheme="minorEastAsia" w:hAnsiTheme="minorEastAsia"/>
                <w:sz w:val="18"/>
                <w:szCs w:val="18"/>
              </w:rPr>
              <w:t>分。</w:t>
            </w:r>
          </w:p>
        </w:tc>
        <w:tc>
          <w:tcPr>
            <w:tcW w:w="992" w:type="dxa"/>
            <w:shd w:val="clear" w:color="auto" w:fill="auto"/>
          </w:tcPr>
          <w:p>
            <w:pPr>
              <w:spacing w:line="360" w:lineRule="auto"/>
              <w:ind w:firstLine="360" w:firstLineChars="200"/>
              <w:rPr>
                <w:rFonts w:asciiTheme="minorEastAsia" w:hAnsiTheme="minorEastAsia"/>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1" w:type="dxa"/>
            <w:vMerge w:val="continue"/>
            <w:shd w:val="clear" w:color="auto" w:fill="auto"/>
          </w:tcPr>
          <w:p>
            <w:pPr>
              <w:spacing w:line="360" w:lineRule="auto"/>
              <w:ind w:firstLine="360" w:firstLineChars="200"/>
              <w:jc w:val="center"/>
              <w:rPr>
                <w:rFonts w:asciiTheme="minorEastAsia" w:hAnsiTheme="minorEastAsia"/>
                <w:sz w:val="18"/>
                <w:szCs w:val="18"/>
              </w:rPr>
            </w:pPr>
          </w:p>
        </w:tc>
        <w:tc>
          <w:tcPr>
            <w:tcW w:w="1560" w:type="dxa"/>
            <w:vMerge w:val="continue"/>
            <w:shd w:val="clear" w:color="auto" w:fill="auto"/>
          </w:tcPr>
          <w:p>
            <w:pPr>
              <w:spacing w:line="360" w:lineRule="auto"/>
              <w:ind w:firstLine="360" w:firstLineChars="200"/>
              <w:jc w:val="center"/>
              <w:rPr>
                <w:rFonts w:asciiTheme="minorEastAsia" w:hAnsiTheme="minorEastAsia"/>
                <w:sz w:val="18"/>
                <w:szCs w:val="18"/>
              </w:rPr>
            </w:pPr>
          </w:p>
        </w:tc>
        <w:tc>
          <w:tcPr>
            <w:tcW w:w="1275" w:type="dxa"/>
            <w:shd w:val="clear" w:color="auto" w:fill="auto"/>
            <w:vAlign w:val="center"/>
          </w:tcPr>
          <w:p>
            <w:pPr>
              <w:spacing w:line="360" w:lineRule="auto"/>
              <w:jc w:val="center"/>
              <w:rPr>
                <w:rFonts w:asciiTheme="minorEastAsia" w:hAnsiTheme="minorEastAsia"/>
                <w:sz w:val="18"/>
                <w:szCs w:val="18"/>
              </w:rPr>
            </w:pPr>
            <w:r>
              <w:rPr>
                <w:rFonts w:hint="eastAsia" w:asciiTheme="minorEastAsia" w:hAnsiTheme="minorEastAsia"/>
                <w:sz w:val="18"/>
                <w:szCs w:val="18"/>
              </w:rPr>
              <w:t>问答及口述</w:t>
            </w:r>
          </w:p>
        </w:tc>
        <w:tc>
          <w:tcPr>
            <w:tcW w:w="709" w:type="dxa"/>
            <w:shd w:val="clear" w:color="auto" w:fill="auto"/>
            <w:vAlign w:val="center"/>
          </w:tcPr>
          <w:p>
            <w:pPr>
              <w:spacing w:line="360" w:lineRule="auto"/>
              <w:jc w:val="center"/>
              <w:rPr>
                <w:rFonts w:asciiTheme="minorEastAsia" w:hAnsiTheme="minorEastAsia"/>
                <w:sz w:val="18"/>
                <w:szCs w:val="18"/>
              </w:rPr>
            </w:pPr>
            <w:r>
              <w:rPr>
                <w:rFonts w:hint="eastAsia" w:asciiTheme="minorEastAsia" w:hAnsiTheme="minorEastAsia"/>
                <w:sz w:val="18"/>
                <w:szCs w:val="18"/>
              </w:rPr>
              <w:t>20</w:t>
            </w:r>
          </w:p>
        </w:tc>
        <w:tc>
          <w:tcPr>
            <w:tcW w:w="4820" w:type="dxa"/>
            <w:shd w:val="clear" w:color="auto" w:fill="auto"/>
          </w:tcPr>
          <w:p>
            <w:pPr>
              <w:spacing w:line="360" w:lineRule="auto"/>
              <w:rPr>
                <w:rFonts w:asciiTheme="minorEastAsia" w:hAnsiTheme="minorEastAsia"/>
                <w:sz w:val="18"/>
                <w:szCs w:val="18"/>
              </w:rPr>
            </w:pPr>
            <w:r>
              <w:rPr>
                <w:rFonts w:hint="eastAsia" w:asciiTheme="minorEastAsia" w:hAnsiTheme="minorEastAsia"/>
                <w:sz w:val="18"/>
                <w:szCs w:val="18"/>
              </w:rPr>
              <w:t>口述：（1）正确使用控制按钮（控制开关）；</w:t>
            </w:r>
          </w:p>
          <w:p>
            <w:pPr>
              <w:spacing w:line="360" w:lineRule="auto"/>
              <w:rPr>
                <w:rFonts w:asciiTheme="minorEastAsia" w:hAnsiTheme="minorEastAsia"/>
                <w:sz w:val="18"/>
                <w:szCs w:val="18"/>
              </w:rPr>
            </w:pPr>
            <w:r>
              <w:rPr>
                <w:rFonts w:hint="eastAsia" w:asciiTheme="minorEastAsia" w:hAnsiTheme="minorEastAsia"/>
                <w:sz w:val="18"/>
                <w:szCs w:val="18"/>
              </w:rPr>
              <w:t>（2）正确选择电动机用的熔断器的熔体和断路器；</w:t>
            </w:r>
          </w:p>
          <w:p>
            <w:pPr>
              <w:spacing w:line="360" w:lineRule="auto"/>
              <w:rPr>
                <w:rFonts w:asciiTheme="minorEastAsia" w:hAnsiTheme="minorEastAsia"/>
                <w:sz w:val="18"/>
                <w:szCs w:val="18"/>
              </w:rPr>
            </w:pPr>
            <w:r>
              <w:rPr>
                <w:rFonts w:hint="eastAsia" w:asciiTheme="minorEastAsia" w:hAnsiTheme="minorEastAsia"/>
                <w:sz w:val="18"/>
                <w:szCs w:val="18"/>
              </w:rPr>
              <w:t>（3）正确选用保护接地、保护接零。回答问题完整、正确，每项得10分。未达到要求每项扣3-10分。</w:t>
            </w:r>
          </w:p>
        </w:tc>
        <w:tc>
          <w:tcPr>
            <w:tcW w:w="992" w:type="dxa"/>
            <w:shd w:val="clear" w:color="auto" w:fill="auto"/>
          </w:tcPr>
          <w:p>
            <w:pPr>
              <w:spacing w:line="360" w:lineRule="auto"/>
              <w:ind w:firstLine="360" w:firstLineChars="200"/>
              <w:rPr>
                <w:rFonts w:asciiTheme="minorEastAsia" w:hAnsiTheme="minorEastAsia"/>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1" w:type="dxa"/>
            <w:shd w:val="clear" w:color="auto" w:fill="auto"/>
            <w:vAlign w:val="center"/>
          </w:tcPr>
          <w:p>
            <w:pPr>
              <w:spacing w:line="360" w:lineRule="auto"/>
              <w:jc w:val="center"/>
              <w:rPr>
                <w:rFonts w:asciiTheme="minorEastAsia" w:hAnsiTheme="minorEastAsia"/>
                <w:sz w:val="18"/>
                <w:szCs w:val="18"/>
              </w:rPr>
            </w:pPr>
            <w:r>
              <w:rPr>
                <w:rFonts w:hint="eastAsia" w:asciiTheme="minorEastAsia" w:hAnsiTheme="minorEastAsia"/>
                <w:sz w:val="18"/>
                <w:szCs w:val="18"/>
              </w:rPr>
              <w:t>3</w:t>
            </w:r>
          </w:p>
        </w:tc>
        <w:tc>
          <w:tcPr>
            <w:tcW w:w="1560" w:type="dxa"/>
            <w:shd w:val="clear" w:color="auto" w:fill="auto"/>
            <w:vAlign w:val="center"/>
          </w:tcPr>
          <w:p>
            <w:pPr>
              <w:spacing w:line="360" w:lineRule="auto"/>
              <w:jc w:val="center"/>
              <w:rPr>
                <w:rFonts w:asciiTheme="minorEastAsia" w:hAnsiTheme="minorEastAsia"/>
                <w:sz w:val="18"/>
                <w:szCs w:val="18"/>
              </w:rPr>
            </w:pPr>
            <w:r>
              <w:rPr>
                <w:rFonts w:hint="eastAsia" w:asciiTheme="minorEastAsia" w:hAnsiTheme="minorEastAsia"/>
                <w:sz w:val="18"/>
                <w:szCs w:val="18"/>
              </w:rPr>
              <w:t>否定项</w:t>
            </w:r>
          </w:p>
        </w:tc>
        <w:tc>
          <w:tcPr>
            <w:tcW w:w="1275" w:type="dxa"/>
            <w:shd w:val="clear" w:color="auto" w:fill="auto"/>
            <w:vAlign w:val="center"/>
          </w:tcPr>
          <w:p>
            <w:pPr>
              <w:spacing w:line="360" w:lineRule="auto"/>
              <w:jc w:val="center"/>
              <w:rPr>
                <w:rFonts w:asciiTheme="minorEastAsia" w:hAnsiTheme="minorEastAsia"/>
                <w:sz w:val="18"/>
                <w:szCs w:val="18"/>
              </w:rPr>
            </w:pPr>
            <w:r>
              <w:rPr>
                <w:rFonts w:hint="eastAsia" w:asciiTheme="minorEastAsia" w:hAnsiTheme="minorEastAsia"/>
                <w:sz w:val="18"/>
                <w:szCs w:val="18"/>
              </w:rPr>
              <w:t>否定项说明</w:t>
            </w:r>
          </w:p>
        </w:tc>
        <w:tc>
          <w:tcPr>
            <w:tcW w:w="709" w:type="dxa"/>
            <w:shd w:val="clear" w:color="auto" w:fill="auto"/>
            <w:vAlign w:val="center"/>
          </w:tcPr>
          <w:p>
            <w:pPr>
              <w:spacing w:line="360" w:lineRule="auto"/>
              <w:jc w:val="center"/>
              <w:rPr>
                <w:rFonts w:asciiTheme="minorEastAsia" w:hAnsiTheme="minorEastAsia"/>
                <w:sz w:val="18"/>
                <w:szCs w:val="18"/>
              </w:rPr>
            </w:pPr>
            <w:r>
              <w:rPr>
                <w:rFonts w:hint="eastAsia" w:asciiTheme="minorEastAsia" w:hAnsiTheme="minorEastAsia"/>
                <w:sz w:val="18"/>
                <w:szCs w:val="18"/>
              </w:rPr>
              <w:t>扣除该题分数</w:t>
            </w:r>
          </w:p>
        </w:tc>
        <w:tc>
          <w:tcPr>
            <w:tcW w:w="4820" w:type="dxa"/>
            <w:shd w:val="clear" w:color="auto" w:fill="auto"/>
          </w:tcPr>
          <w:p>
            <w:pPr>
              <w:spacing w:line="360" w:lineRule="auto"/>
              <w:rPr>
                <w:rFonts w:asciiTheme="minorEastAsia" w:hAnsiTheme="minorEastAsia"/>
                <w:sz w:val="18"/>
                <w:szCs w:val="18"/>
              </w:rPr>
            </w:pPr>
            <w:r>
              <w:rPr>
                <w:rFonts w:hint="eastAsia" w:asciiTheme="minorEastAsia" w:hAnsiTheme="minorEastAsia"/>
                <w:sz w:val="18"/>
                <w:szCs w:val="18"/>
              </w:rPr>
              <w:t>操作时不按电气工作环境着装</w:t>
            </w:r>
            <w:r>
              <w:rPr>
                <w:rFonts w:asciiTheme="minorEastAsia" w:hAnsiTheme="minorEastAsia"/>
                <w:sz w:val="18"/>
                <w:szCs w:val="18"/>
              </w:rPr>
              <w:t xml:space="preserve"> </w:t>
            </w:r>
            <w:r>
              <w:rPr>
                <w:rFonts w:hint="eastAsia" w:asciiTheme="minorEastAsia" w:hAnsiTheme="minorEastAsia"/>
                <w:sz w:val="18"/>
                <w:szCs w:val="18"/>
              </w:rPr>
              <w:t>；</w:t>
            </w:r>
          </w:p>
          <w:p>
            <w:pPr>
              <w:spacing w:line="360" w:lineRule="auto"/>
              <w:rPr>
                <w:rFonts w:asciiTheme="minorEastAsia" w:hAnsiTheme="minorEastAsia"/>
                <w:sz w:val="18"/>
                <w:szCs w:val="18"/>
              </w:rPr>
            </w:pPr>
            <w:r>
              <w:rPr>
                <w:rFonts w:hint="eastAsia" w:asciiTheme="minorEastAsia" w:hAnsiTheme="minorEastAsia"/>
                <w:sz w:val="18"/>
                <w:szCs w:val="18"/>
              </w:rPr>
              <w:t>操作时不按操作项目穿戴防护用具者</w:t>
            </w:r>
            <w:r>
              <w:rPr>
                <w:rFonts w:asciiTheme="minorEastAsia" w:hAnsiTheme="minorEastAsia"/>
                <w:sz w:val="18"/>
                <w:szCs w:val="18"/>
              </w:rPr>
              <w:t xml:space="preserve"> </w:t>
            </w:r>
            <w:r>
              <w:rPr>
                <w:rFonts w:hint="eastAsia" w:asciiTheme="minorEastAsia" w:hAnsiTheme="minorEastAsia"/>
                <w:sz w:val="18"/>
                <w:szCs w:val="18"/>
              </w:rPr>
              <w:t>；</w:t>
            </w:r>
          </w:p>
          <w:p>
            <w:pPr>
              <w:spacing w:line="360" w:lineRule="auto"/>
              <w:rPr>
                <w:rFonts w:asciiTheme="minorEastAsia" w:hAnsiTheme="minorEastAsia"/>
                <w:sz w:val="18"/>
                <w:szCs w:val="18"/>
              </w:rPr>
            </w:pPr>
            <w:r>
              <w:rPr>
                <w:rFonts w:hint="eastAsia" w:asciiTheme="minorEastAsia" w:hAnsiTheme="minorEastAsia"/>
                <w:sz w:val="18"/>
                <w:szCs w:val="18"/>
              </w:rPr>
              <w:t>迟到</w:t>
            </w:r>
            <w:r>
              <w:rPr>
                <w:rFonts w:asciiTheme="minorEastAsia" w:hAnsiTheme="minorEastAsia"/>
                <w:sz w:val="18"/>
                <w:szCs w:val="18"/>
              </w:rPr>
              <w:t>30</w:t>
            </w:r>
            <w:r>
              <w:rPr>
                <w:rFonts w:hint="eastAsia" w:asciiTheme="minorEastAsia" w:hAnsiTheme="minorEastAsia"/>
                <w:sz w:val="18"/>
                <w:szCs w:val="18"/>
              </w:rPr>
              <w:t>分钟的；</w:t>
            </w:r>
          </w:p>
          <w:p>
            <w:pPr>
              <w:spacing w:line="360" w:lineRule="auto"/>
              <w:rPr>
                <w:rFonts w:asciiTheme="minorEastAsia" w:hAnsiTheme="minorEastAsia"/>
                <w:sz w:val="18"/>
                <w:szCs w:val="18"/>
              </w:rPr>
            </w:pPr>
            <w:r>
              <w:rPr>
                <w:rFonts w:hint="eastAsia" w:asciiTheme="minorEastAsia" w:hAnsiTheme="minorEastAsia"/>
                <w:sz w:val="18"/>
                <w:szCs w:val="18"/>
              </w:rPr>
              <w:t>通电不成功、跳闸、熔断器烧毁、损坏设备、违反安全操作规范等，考生该题记为0分，并终止整个实操项目考试。</w:t>
            </w:r>
          </w:p>
        </w:tc>
        <w:tc>
          <w:tcPr>
            <w:tcW w:w="992" w:type="dxa"/>
            <w:shd w:val="clear" w:color="auto" w:fill="auto"/>
          </w:tcPr>
          <w:p>
            <w:pPr>
              <w:spacing w:line="360" w:lineRule="auto"/>
              <w:ind w:firstLine="360" w:firstLineChars="200"/>
              <w:rPr>
                <w:rFonts w:asciiTheme="minorEastAsia" w:hAnsiTheme="minorEastAsia"/>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1" w:type="dxa"/>
            <w:shd w:val="clear" w:color="auto" w:fill="auto"/>
            <w:vAlign w:val="center"/>
          </w:tcPr>
          <w:p>
            <w:pPr>
              <w:spacing w:line="360" w:lineRule="auto"/>
              <w:jc w:val="center"/>
              <w:rPr>
                <w:rFonts w:asciiTheme="minorEastAsia" w:hAnsiTheme="minorEastAsia"/>
                <w:sz w:val="18"/>
                <w:szCs w:val="18"/>
              </w:rPr>
            </w:pPr>
          </w:p>
        </w:tc>
        <w:tc>
          <w:tcPr>
            <w:tcW w:w="2835" w:type="dxa"/>
            <w:gridSpan w:val="2"/>
            <w:shd w:val="clear" w:color="auto" w:fill="auto"/>
          </w:tcPr>
          <w:p>
            <w:pPr>
              <w:spacing w:line="360" w:lineRule="auto"/>
              <w:jc w:val="center"/>
              <w:rPr>
                <w:rFonts w:asciiTheme="minorEastAsia" w:hAnsiTheme="minorEastAsia"/>
                <w:sz w:val="18"/>
                <w:szCs w:val="18"/>
              </w:rPr>
            </w:pPr>
            <w:r>
              <w:rPr>
                <w:rFonts w:hint="eastAsia" w:asciiTheme="minorEastAsia" w:hAnsiTheme="minorEastAsia"/>
                <w:sz w:val="18"/>
                <w:szCs w:val="18"/>
              </w:rPr>
              <w:t>合计</w:t>
            </w:r>
          </w:p>
        </w:tc>
        <w:tc>
          <w:tcPr>
            <w:tcW w:w="709" w:type="dxa"/>
            <w:shd w:val="clear" w:color="auto" w:fill="auto"/>
            <w:vAlign w:val="center"/>
          </w:tcPr>
          <w:p>
            <w:pPr>
              <w:spacing w:line="360" w:lineRule="auto"/>
              <w:jc w:val="center"/>
              <w:rPr>
                <w:rFonts w:asciiTheme="minorEastAsia" w:hAnsiTheme="minorEastAsia"/>
                <w:sz w:val="18"/>
                <w:szCs w:val="18"/>
              </w:rPr>
            </w:pPr>
            <w:r>
              <w:rPr>
                <w:rFonts w:hint="eastAsia" w:asciiTheme="minorEastAsia" w:hAnsiTheme="minorEastAsia"/>
                <w:sz w:val="18"/>
                <w:szCs w:val="18"/>
              </w:rPr>
              <w:t>100</w:t>
            </w:r>
          </w:p>
        </w:tc>
        <w:tc>
          <w:tcPr>
            <w:tcW w:w="4820" w:type="dxa"/>
            <w:shd w:val="clear" w:color="auto" w:fill="auto"/>
          </w:tcPr>
          <w:p>
            <w:pPr>
              <w:spacing w:line="360" w:lineRule="auto"/>
              <w:ind w:firstLine="360" w:firstLineChars="200"/>
              <w:rPr>
                <w:rFonts w:asciiTheme="minorEastAsia" w:hAnsiTheme="minorEastAsia"/>
                <w:sz w:val="18"/>
                <w:szCs w:val="18"/>
              </w:rPr>
            </w:pPr>
          </w:p>
        </w:tc>
        <w:tc>
          <w:tcPr>
            <w:tcW w:w="992" w:type="dxa"/>
            <w:shd w:val="clear" w:color="auto" w:fill="auto"/>
          </w:tcPr>
          <w:p>
            <w:pPr>
              <w:spacing w:line="360" w:lineRule="auto"/>
              <w:ind w:firstLine="360" w:firstLineChars="200"/>
              <w:rPr>
                <w:rFonts w:asciiTheme="minorEastAsia" w:hAnsiTheme="minorEastAsia"/>
                <w:sz w:val="18"/>
                <w:szCs w:val="18"/>
              </w:rPr>
            </w:pPr>
          </w:p>
        </w:tc>
      </w:tr>
    </w:tbl>
    <w:p>
      <w:pPr>
        <w:pStyle w:val="38"/>
        <w:spacing w:line="360" w:lineRule="auto"/>
        <w:rPr>
          <w:rFonts w:asciiTheme="minorEastAsia" w:hAnsiTheme="minorEastAsia"/>
          <w:szCs w:val="21"/>
        </w:rPr>
      </w:pPr>
    </w:p>
    <w:p>
      <w:pPr>
        <w:pStyle w:val="38"/>
        <w:spacing w:line="360" w:lineRule="auto"/>
        <w:rPr>
          <w:rFonts w:asciiTheme="minorEastAsia" w:hAnsiTheme="minorEastAsia"/>
          <w:szCs w:val="21"/>
        </w:rPr>
      </w:pPr>
      <w:r>
        <w:rPr>
          <w:rFonts w:hint="eastAsia" w:ascii="黑体" w:hAnsi="黑体" w:eastAsia="黑体"/>
          <w:szCs w:val="21"/>
        </w:rPr>
        <w:t>4.2.3</w:t>
      </w:r>
      <w:r>
        <w:rPr>
          <w:rFonts w:hint="eastAsia" w:asciiTheme="minorEastAsia" w:hAnsiTheme="minorEastAsia"/>
          <w:szCs w:val="21"/>
        </w:rPr>
        <w:t>单相电能表带照明灯的安装及接线（K23）</w:t>
      </w:r>
    </w:p>
    <w:p>
      <w:pPr>
        <w:pStyle w:val="38"/>
        <w:spacing w:line="360" w:lineRule="auto"/>
        <w:rPr>
          <w:rFonts w:asciiTheme="minorEastAsia" w:hAnsiTheme="minorEastAsia"/>
          <w:szCs w:val="21"/>
        </w:rPr>
      </w:pPr>
      <w:r>
        <w:rPr>
          <w:rFonts w:hint="eastAsia" w:ascii="黑体" w:hAnsi="黑体" w:eastAsia="黑体"/>
          <w:szCs w:val="21"/>
        </w:rPr>
        <w:t>4.2.3.1</w:t>
      </w:r>
      <w:r>
        <w:rPr>
          <w:rFonts w:hint="eastAsia" w:asciiTheme="minorEastAsia" w:hAnsiTheme="minorEastAsia"/>
          <w:szCs w:val="21"/>
        </w:rPr>
        <w:t>考试时间</w:t>
      </w:r>
    </w:p>
    <w:p>
      <w:pPr>
        <w:pStyle w:val="38"/>
        <w:spacing w:line="360" w:lineRule="auto"/>
        <w:ind w:firstLine="1260" w:firstLineChars="600"/>
        <w:rPr>
          <w:rFonts w:asciiTheme="minorEastAsia" w:hAnsiTheme="minorEastAsia"/>
          <w:szCs w:val="21"/>
        </w:rPr>
      </w:pPr>
      <w:r>
        <w:rPr>
          <w:rFonts w:hint="eastAsia" w:asciiTheme="minorEastAsia" w:hAnsiTheme="minorEastAsia"/>
          <w:szCs w:val="21"/>
        </w:rPr>
        <w:t>30分钟</w:t>
      </w:r>
    </w:p>
    <w:p>
      <w:pPr>
        <w:pStyle w:val="38"/>
        <w:spacing w:line="360" w:lineRule="auto"/>
        <w:rPr>
          <w:rFonts w:asciiTheme="minorEastAsia" w:hAnsiTheme="minorEastAsia"/>
          <w:szCs w:val="21"/>
        </w:rPr>
      </w:pPr>
      <w:r>
        <w:rPr>
          <w:rFonts w:hint="eastAsia" w:ascii="黑体" w:hAnsi="黑体" w:eastAsia="黑体"/>
          <w:szCs w:val="21"/>
        </w:rPr>
        <w:t>4.2.3.2</w:t>
      </w:r>
      <w:r>
        <w:rPr>
          <w:rFonts w:hint="eastAsia" w:asciiTheme="minorEastAsia" w:hAnsiTheme="minorEastAsia"/>
          <w:szCs w:val="21"/>
        </w:rPr>
        <w:t>考试方式</w:t>
      </w:r>
    </w:p>
    <w:p>
      <w:pPr>
        <w:pStyle w:val="38"/>
        <w:spacing w:line="360" w:lineRule="auto"/>
        <w:ind w:firstLine="1260" w:firstLineChars="600"/>
        <w:rPr>
          <w:rFonts w:asciiTheme="minorEastAsia" w:hAnsiTheme="minorEastAsia"/>
          <w:szCs w:val="21"/>
        </w:rPr>
      </w:pPr>
      <w:r>
        <w:rPr>
          <w:rFonts w:hint="eastAsia" w:asciiTheme="minorEastAsia" w:hAnsiTheme="minorEastAsia"/>
          <w:szCs w:val="21"/>
        </w:rPr>
        <w:t>实际操作、口述</w:t>
      </w:r>
    </w:p>
    <w:p>
      <w:pPr>
        <w:pStyle w:val="38"/>
        <w:spacing w:line="360" w:lineRule="auto"/>
        <w:rPr>
          <w:rFonts w:asciiTheme="minorEastAsia" w:hAnsiTheme="minorEastAsia"/>
          <w:szCs w:val="21"/>
        </w:rPr>
      </w:pPr>
      <w:r>
        <w:rPr>
          <w:rFonts w:hint="eastAsia" w:ascii="黑体" w:hAnsi="黑体" w:eastAsia="黑体"/>
          <w:szCs w:val="21"/>
        </w:rPr>
        <w:t>4.2.3.3</w:t>
      </w:r>
      <w:r>
        <w:rPr>
          <w:rFonts w:hint="eastAsia" w:asciiTheme="minorEastAsia" w:hAnsiTheme="minorEastAsia"/>
          <w:szCs w:val="21"/>
        </w:rPr>
        <w:t>安全操作步骤</w:t>
      </w:r>
    </w:p>
    <w:p>
      <w:pPr>
        <w:pStyle w:val="38"/>
        <w:spacing w:line="360" w:lineRule="auto"/>
        <w:rPr>
          <w:rFonts w:asciiTheme="minorEastAsia" w:hAnsiTheme="minorEastAsia"/>
          <w:szCs w:val="21"/>
        </w:rPr>
      </w:pPr>
      <w:r>
        <w:rPr>
          <w:rFonts w:hint="eastAsia" w:asciiTheme="minorEastAsia" w:hAnsiTheme="minorEastAsia"/>
          <w:szCs w:val="21"/>
        </w:rPr>
        <w:t>（1）按给定的电气原理图，选择合适的电气元件及绝缘电线；</w:t>
      </w:r>
    </w:p>
    <w:p>
      <w:pPr>
        <w:pStyle w:val="38"/>
        <w:spacing w:line="360" w:lineRule="auto"/>
        <w:rPr>
          <w:rFonts w:asciiTheme="minorEastAsia" w:hAnsiTheme="minorEastAsia"/>
          <w:szCs w:val="21"/>
        </w:rPr>
      </w:pPr>
      <w:r>
        <w:rPr>
          <w:rFonts w:hint="eastAsia" w:asciiTheme="minorEastAsia" w:hAnsiTheme="minorEastAsia"/>
          <w:szCs w:val="21"/>
        </w:rPr>
        <w:t>（2）按要求进行单相电能表并带照明灯的安装及接线；</w:t>
      </w:r>
    </w:p>
    <w:p>
      <w:pPr>
        <w:pStyle w:val="38"/>
        <w:spacing w:line="360" w:lineRule="auto"/>
        <w:rPr>
          <w:rFonts w:asciiTheme="minorEastAsia" w:hAnsiTheme="minorEastAsia"/>
          <w:szCs w:val="21"/>
        </w:rPr>
      </w:pPr>
      <w:r>
        <w:rPr>
          <w:rFonts w:hint="eastAsia" w:asciiTheme="minorEastAsia" w:hAnsiTheme="minorEastAsia"/>
          <w:szCs w:val="21"/>
        </w:rPr>
        <w:t>（2）通电前使用仪表检查电路，确保不存在安全隐患以后，再通电；</w:t>
      </w:r>
    </w:p>
    <w:p>
      <w:pPr>
        <w:pStyle w:val="38"/>
        <w:spacing w:line="360" w:lineRule="auto"/>
        <w:rPr>
          <w:rFonts w:asciiTheme="minorEastAsia" w:hAnsiTheme="minorEastAsia"/>
          <w:szCs w:val="21"/>
        </w:rPr>
      </w:pPr>
      <w:r>
        <w:rPr>
          <w:rFonts w:hint="eastAsia" w:asciiTheme="minorEastAsia" w:hAnsiTheme="minorEastAsia"/>
          <w:szCs w:val="21"/>
        </w:rPr>
        <w:t>（3）照明灯点亮、电度表运行。</w:t>
      </w:r>
    </w:p>
    <w:p>
      <w:pPr>
        <w:pStyle w:val="38"/>
        <w:spacing w:line="360" w:lineRule="auto"/>
        <w:rPr>
          <w:rFonts w:asciiTheme="minorEastAsia" w:hAnsiTheme="minorEastAsia"/>
          <w:szCs w:val="21"/>
        </w:rPr>
      </w:pPr>
    </w:p>
    <w:p>
      <w:pPr>
        <w:pStyle w:val="38"/>
        <w:spacing w:line="360" w:lineRule="auto"/>
        <w:rPr>
          <w:rFonts w:asciiTheme="minorEastAsia" w:hAnsiTheme="minorEastAsia"/>
          <w:szCs w:val="21"/>
        </w:rPr>
      </w:pPr>
      <w:r>
        <w:rPr>
          <w:rFonts w:hint="eastAsia" w:ascii="黑体" w:hAnsi="黑体" w:eastAsia="黑体"/>
          <w:szCs w:val="21"/>
        </w:rPr>
        <w:t>4.2.3.4</w:t>
      </w:r>
      <w:r>
        <w:rPr>
          <w:rFonts w:hint="eastAsia" w:asciiTheme="minorEastAsia" w:hAnsiTheme="minorEastAsia"/>
          <w:szCs w:val="21"/>
        </w:rPr>
        <w:t>评分标准</w:t>
      </w:r>
    </w:p>
    <w:p>
      <w:pPr>
        <w:pStyle w:val="38"/>
        <w:spacing w:line="360" w:lineRule="auto"/>
        <w:rPr>
          <w:rFonts w:asciiTheme="minorEastAsia" w:hAnsiTheme="minorEastAsia"/>
          <w:szCs w:val="21"/>
        </w:rPr>
      </w:pPr>
      <w:r>
        <w:rPr>
          <w:rFonts w:hint="eastAsia" w:asciiTheme="minorEastAsia" w:hAnsiTheme="minorEastAsia"/>
          <w:szCs w:val="21"/>
        </w:rPr>
        <w:t>按下图所示，完成单相电能表、插座以、照明灯、荧光灯的安装接线，并回答下列问题</w:t>
      </w:r>
    </w:p>
    <w:p>
      <w:pPr>
        <w:pStyle w:val="38"/>
        <w:numPr>
          <w:ilvl w:val="0"/>
          <w:numId w:val="3"/>
        </w:numPr>
        <w:spacing w:line="360" w:lineRule="auto"/>
        <w:rPr>
          <w:rFonts w:asciiTheme="minorEastAsia" w:hAnsiTheme="minorEastAsia"/>
          <w:szCs w:val="21"/>
        </w:rPr>
      </w:pPr>
      <w:r>
        <w:rPr>
          <w:rFonts w:hint="eastAsia" w:asciiTheme="minorEastAsia" w:hAnsiTheme="minorEastAsia"/>
          <w:szCs w:val="21"/>
        </w:rPr>
        <w:t>电能表的基本结构与原理；</w:t>
      </w:r>
    </w:p>
    <w:p>
      <w:pPr>
        <w:pStyle w:val="38"/>
        <w:numPr>
          <w:ilvl w:val="0"/>
          <w:numId w:val="3"/>
        </w:numPr>
        <w:spacing w:line="360" w:lineRule="auto"/>
        <w:rPr>
          <w:rFonts w:asciiTheme="minorEastAsia" w:hAnsiTheme="minorEastAsia"/>
          <w:szCs w:val="21"/>
        </w:rPr>
      </w:pPr>
      <w:r>
        <w:rPr>
          <w:rFonts w:hint="eastAsia" w:asciiTheme="minorEastAsia" w:hAnsiTheme="minorEastAsia"/>
          <w:szCs w:val="21"/>
        </w:rPr>
        <w:t>日光灯电路的组成；</w:t>
      </w:r>
    </w:p>
    <w:p>
      <w:pPr>
        <w:pStyle w:val="38"/>
        <w:numPr>
          <w:ilvl w:val="0"/>
          <w:numId w:val="3"/>
        </w:numPr>
        <w:spacing w:line="360" w:lineRule="auto"/>
        <w:rPr>
          <w:rFonts w:asciiTheme="minorEastAsia" w:hAnsiTheme="minorEastAsia"/>
          <w:szCs w:val="21"/>
        </w:rPr>
      </w:pPr>
      <w:r>
        <w:rPr>
          <w:rFonts w:hint="eastAsia" w:asciiTheme="minorEastAsia" w:hAnsiTheme="minorEastAsia"/>
          <w:szCs w:val="21"/>
        </w:rPr>
        <w:t>漏电保护器的正确选择和使用。</w:t>
      </w:r>
    </w:p>
    <w:p>
      <w:pPr>
        <w:pStyle w:val="38"/>
        <w:spacing w:line="360" w:lineRule="auto"/>
        <w:rPr>
          <w:rFonts w:asciiTheme="minorEastAsia" w:hAnsiTheme="minorEastAsia"/>
          <w:szCs w:val="21"/>
        </w:rPr>
      </w:pPr>
    </w:p>
    <w:p>
      <w:pPr>
        <w:pStyle w:val="38"/>
        <w:spacing w:line="360" w:lineRule="auto"/>
        <w:ind w:firstLine="0" w:firstLineChars="0"/>
        <w:rPr>
          <w:rFonts w:asciiTheme="minorEastAsia" w:hAnsiTheme="minorEastAsia"/>
          <w:szCs w:val="21"/>
        </w:rPr>
      </w:pPr>
      <w:r>
        <w:rPr>
          <w:rFonts w:asciiTheme="minorEastAsia" w:hAnsiTheme="minorEastAsia"/>
          <w:szCs w:val="21"/>
        </w:rPr>
        <w:drawing>
          <wp:anchor distT="0" distB="0" distL="114300" distR="114300" simplePos="0" relativeHeight="251672576" behindDoc="0" locked="0" layoutInCell="1" allowOverlap="1">
            <wp:simplePos x="0" y="0"/>
            <wp:positionH relativeFrom="column">
              <wp:posOffset>209550</wp:posOffset>
            </wp:positionH>
            <wp:positionV relativeFrom="paragraph">
              <wp:posOffset>95885</wp:posOffset>
            </wp:positionV>
            <wp:extent cx="5273040" cy="1463040"/>
            <wp:effectExtent l="0" t="0" r="3810" b="3810"/>
            <wp:wrapTopAndBottom/>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pic:cNvPicPr>
                      <a:picLocks noChangeAspect="1"/>
                    </pic:cNvPicPr>
                  </pic:nvPicPr>
                  <pic:blipFill>
                    <a:blip r:embed="rId45"/>
                    <a:stretch>
                      <a:fillRect/>
                    </a:stretch>
                  </pic:blipFill>
                  <pic:spPr>
                    <a:xfrm>
                      <a:off x="0" y="0"/>
                      <a:ext cx="5273040" cy="1463040"/>
                    </a:xfrm>
                    <a:prstGeom prst="rect">
                      <a:avLst/>
                    </a:prstGeom>
                    <a:noFill/>
                    <a:ln w="9525">
                      <a:noFill/>
                    </a:ln>
                  </pic:spPr>
                </pic:pic>
              </a:graphicData>
            </a:graphic>
          </wp:anchor>
        </w:drawing>
      </w:r>
    </w:p>
    <w:tbl>
      <w:tblPr>
        <w:tblStyle w:val="6"/>
        <w:tblW w:w="10207" w:type="dxa"/>
        <w:tblInd w:w="-45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1560"/>
        <w:gridCol w:w="1417"/>
        <w:gridCol w:w="850"/>
        <w:gridCol w:w="4678"/>
        <w:gridCol w:w="9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9" w:type="dxa"/>
          </w:tcPr>
          <w:p>
            <w:pPr>
              <w:spacing w:line="360" w:lineRule="auto"/>
              <w:jc w:val="center"/>
              <w:rPr>
                <w:rFonts w:asciiTheme="minorEastAsia" w:hAnsiTheme="minorEastAsia"/>
                <w:sz w:val="18"/>
                <w:szCs w:val="18"/>
              </w:rPr>
            </w:pPr>
            <w:r>
              <w:rPr>
                <w:rFonts w:hint="eastAsia" w:asciiTheme="minorEastAsia" w:hAnsiTheme="minorEastAsia"/>
                <w:sz w:val="18"/>
                <w:szCs w:val="18"/>
              </w:rPr>
              <w:t>序号</w:t>
            </w:r>
          </w:p>
        </w:tc>
        <w:tc>
          <w:tcPr>
            <w:tcW w:w="1560" w:type="dxa"/>
          </w:tcPr>
          <w:p>
            <w:pPr>
              <w:spacing w:line="360" w:lineRule="auto"/>
              <w:jc w:val="center"/>
              <w:rPr>
                <w:rFonts w:asciiTheme="minorEastAsia" w:hAnsiTheme="minorEastAsia"/>
                <w:sz w:val="18"/>
                <w:szCs w:val="18"/>
              </w:rPr>
            </w:pPr>
            <w:r>
              <w:rPr>
                <w:rFonts w:hint="eastAsia" w:asciiTheme="minorEastAsia" w:hAnsiTheme="minorEastAsia"/>
                <w:sz w:val="18"/>
                <w:szCs w:val="18"/>
              </w:rPr>
              <w:t>考试项目</w:t>
            </w:r>
          </w:p>
        </w:tc>
        <w:tc>
          <w:tcPr>
            <w:tcW w:w="1417" w:type="dxa"/>
          </w:tcPr>
          <w:p>
            <w:pPr>
              <w:spacing w:line="360" w:lineRule="auto"/>
              <w:jc w:val="center"/>
              <w:rPr>
                <w:rFonts w:asciiTheme="minorEastAsia" w:hAnsiTheme="minorEastAsia"/>
                <w:sz w:val="18"/>
                <w:szCs w:val="18"/>
              </w:rPr>
            </w:pPr>
            <w:r>
              <w:rPr>
                <w:rFonts w:hint="eastAsia" w:asciiTheme="minorEastAsia" w:hAnsiTheme="minorEastAsia"/>
                <w:sz w:val="18"/>
                <w:szCs w:val="18"/>
              </w:rPr>
              <w:t>考试内容</w:t>
            </w:r>
          </w:p>
        </w:tc>
        <w:tc>
          <w:tcPr>
            <w:tcW w:w="850" w:type="dxa"/>
          </w:tcPr>
          <w:p>
            <w:pPr>
              <w:spacing w:line="360" w:lineRule="auto"/>
              <w:jc w:val="center"/>
              <w:rPr>
                <w:rFonts w:asciiTheme="minorEastAsia" w:hAnsiTheme="minorEastAsia"/>
                <w:sz w:val="18"/>
                <w:szCs w:val="18"/>
              </w:rPr>
            </w:pPr>
            <w:r>
              <w:rPr>
                <w:rFonts w:hint="eastAsia" w:asciiTheme="minorEastAsia" w:hAnsiTheme="minorEastAsia"/>
                <w:sz w:val="18"/>
                <w:szCs w:val="18"/>
              </w:rPr>
              <w:t>配分</w:t>
            </w:r>
          </w:p>
        </w:tc>
        <w:tc>
          <w:tcPr>
            <w:tcW w:w="4678" w:type="dxa"/>
          </w:tcPr>
          <w:p>
            <w:pPr>
              <w:spacing w:line="360" w:lineRule="auto"/>
              <w:jc w:val="center"/>
              <w:rPr>
                <w:rFonts w:asciiTheme="minorEastAsia" w:hAnsiTheme="minorEastAsia"/>
                <w:sz w:val="18"/>
                <w:szCs w:val="18"/>
              </w:rPr>
            </w:pPr>
            <w:r>
              <w:rPr>
                <w:rFonts w:hint="eastAsia" w:asciiTheme="minorEastAsia" w:hAnsiTheme="minorEastAsia"/>
                <w:sz w:val="18"/>
                <w:szCs w:val="18"/>
              </w:rPr>
              <w:t>评分标准</w:t>
            </w:r>
          </w:p>
        </w:tc>
        <w:tc>
          <w:tcPr>
            <w:tcW w:w="993" w:type="dxa"/>
          </w:tcPr>
          <w:p>
            <w:pPr>
              <w:spacing w:line="360" w:lineRule="auto"/>
              <w:jc w:val="center"/>
              <w:rPr>
                <w:rFonts w:asciiTheme="minorEastAsia" w:hAnsiTheme="minorEastAsia"/>
                <w:sz w:val="18"/>
                <w:szCs w:val="18"/>
              </w:rPr>
            </w:pPr>
            <w:r>
              <w:rPr>
                <w:rFonts w:hint="eastAsia" w:asciiTheme="minorEastAsia" w:hAnsiTheme="minorEastAsia"/>
                <w:sz w:val="18"/>
                <w:szCs w:val="18"/>
              </w:rPr>
              <w:t>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9" w:type="dxa"/>
            <w:vMerge w:val="restart"/>
            <w:vAlign w:val="center"/>
          </w:tcPr>
          <w:p>
            <w:pPr>
              <w:spacing w:line="360" w:lineRule="auto"/>
              <w:jc w:val="center"/>
              <w:rPr>
                <w:rFonts w:asciiTheme="minorEastAsia" w:hAnsiTheme="minorEastAsia"/>
                <w:sz w:val="18"/>
                <w:szCs w:val="18"/>
              </w:rPr>
            </w:pPr>
            <w:r>
              <w:rPr>
                <w:rFonts w:hint="eastAsia" w:asciiTheme="minorEastAsia" w:hAnsiTheme="minorEastAsia"/>
                <w:sz w:val="18"/>
                <w:szCs w:val="18"/>
              </w:rPr>
              <w:t>1</w:t>
            </w:r>
          </w:p>
        </w:tc>
        <w:tc>
          <w:tcPr>
            <w:tcW w:w="1560" w:type="dxa"/>
            <w:vMerge w:val="restart"/>
            <w:vAlign w:val="center"/>
          </w:tcPr>
          <w:p>
            <w:pPr>
              <w:spacing w:line="360" w:lineRule="auto"/>
              <w:jc w:val="center"/>
              <w:rPr>
                <w:rFonts w:asciiTheme="minorEastAsia" w:hAnsiTheme="minorEastAsia"/>
                <w:sz w:val="18"/>
                <w:szCs w:val="18"/>
              </w:rPr>
            </w:pPr>
            <w:r>
              <w:rPr>
                <w:rFonts w:hint="eastAsia" w:asciiTheme="minorEastAsia" w:hAnsiTheme="minorEastAsia"/>
                <w:sz w:val="18"/>
                <w:szCs w:val="18"/>
              </w:rPr>
              <w:t>单相电能表带照明灯的安装及接线</w:t>
            </w:r>
          </w:p>
        </w:tc>
        <w:tc>
          <w:tcPr>
            <w:tcW w:w="1417" w:type="dxa"/>
            <w:vAlign w:val="center"/>
          </w:tcPr>
          <w:p>
            <w:pPr>
              <w:spacing w:line="360" w:lineRule="auto"/>
              <w:jc w:val="center"/>
              <w:rPr>
                <w:rFonts w:asciiTheme="minorEastAsia" w:hAnsiTheme="minorEastAsia"/>
                <w:sz w:val="18"/>
                <w:szCs w:val="18"/>
              </w:rPr>
            </w:pPr>
            <w:r>
              <w:rPr>
                <w:rFonts w:hint="eastAsia" w:asciiTheme="minorEastAsia" w:hAnsiTheme="minorEastAsia"/>
                <w:sz w:val="18"/>
                <w:szCs w:val="18"/>
              </w:rPr>
              <w:t>运行操作</w:t>
            </w:r>
          </w:p>
        </w:tc>
        <w:tc>
          <w:tcPr>
            <w:tcW w:w="850" w:type="dxa"/>
            <w:vAlign w:val="center"/>
          </w:tcPr>
          <w:p>
            <w:pPr>
              <w:spacing w:line="360" w:lineRule="auto"/>
              <w:jc w:val="center"/>
              <w:rPr>
                <w:rFonts w:asciiTheme="minorEastAsia" w:hAnsiTheme="minorEastAsia"/>
                <w:sz w:val="18"/>
                <w:szCs w:val="18"/>
              </w:rPr>
            </w:pPr>
            <w:r>
              <w:rPr>
                <w:rFonts w:hint="eastAsia" w:asciiTheme="minorEastAsia" w:hAnsiTheme="minorEastAsia"/>
                <w:sz w:val="18"/>
                <w:szCs w:val="18"/>
              </w:rPr>
              <w:t>50</w:t>
            </w:r>
          </w:p>
        </w:tc>
        <w:tc>
          <w:tcPr>
            <w:tcW w:w="4678" w:type="dxa"/>
          </w:tcPr>
          <w:p>
            <w:pPr>
              <w:spacing w:line="360" w:lineRule="auto"/>
              <w:rPr>
                <w:rFonts w:asciiTheme="minorEastAsia" w:hAnsiTheme="minorEastAsia"/>
                <w:sz w:val="18"/>
                <w:szCs w:val="18"/>
              </w:rPr>
            </w:pPr>
            <w:r>
              <w:rPr>
                <w:rFonts w:hint="eastAsia" w:asciiTheme="minorEastAsia" w:hAnsiTheme="minorEastAsia"/>
                <w:sz w:val="18"/>
                <w:szCs w:val="18"/>
              </w:rPr>
              <w:t>接线正确合规，送电断电操作规范，所接线路正常运行得50分。</w:t>
            </w:r>
          </w:p>
          <w:p>
            <w:pPr>
              <w:spacing w:line="360" w:lineRule="auto"/>
              <w:rPr>
                <w:rFonts w:asciiTheme="minorEastAsia" w:hAnsiTheme="minorEastAsia"/>
                <w:sz w:val="18"/>
                <w:szCs w:val="18"/>
              </w:rPr>
            </w:pPr>
            <w:r>
              <w:rPr>
                <w:rFonts w:hint="eastAsia" w:asciiTheme="minorEastAsia" w:hAnsiTheme="minorEastAsia"/>
                <w:sz w:val="18"/>
                <w:szCs w:val="18"/>
              </w:rPr>
              <w:t>扣分项：</w:t>
            </w:r>
          </w:p>
          <w:p>
            <w:pPr>
              <w:numPr>
                <w:ilvl w:val="0"/>
                <w:numId w:val="4"/>
              </w:numPr>
              <w:spacing w:line="360" w:lineRule="auto"/>
              <w:rPr>
                <w:rFonts w:asciiTheme="minorEastAsia" w:hAnsiTheme="minorEastAsia"/>
                <w:sz w:val="18"/>
                <w:szCs w:val="18"/>
              </w:rPr>
            </w:pPr>
            <w:r>
              <w:rPr>
                <w:rFonts w:hint="eastAsia" w:asciiTheme="minorEastAsia" w:hAnsiTheme="minorEastAsia"/>
                <w:sz w:val="18"/>
                <w:szCs w:val="18"/>
              </w:rPr>
              <w:t>接线前未对电气元件进行完好性检测10分；</w:t>
            </w:r>
          </w:p>
          <w:p>
            <w:pPr>
              <w:numPr>
                <w:ilvl w:val="0"/>
                <w:numId w:val="4"/>
              </w:numPr>
              <w:spacing w:line="360" w:lineRule="auto"/>
              <w:rPr>
                <w:rFonts w:asciiTheme="minorEastAsia" w:hAnsiTheme="minorEastAsia"/>
                <w:sz w:val="18"/>
                <w:szCs w:val="18"/>
              </w:rPr>
            </w:pPr>
            <w:r>
              <w:rPr>
                <w:rFonts w:hint="eastAsia" w:asciiTheme="minorEastAsia" w:hAnsiTheme="minorEastAsia"/>
                <w:sz w:val="18"/>
                <w:szCs w:val="18"/>
              </w:rPr>
              <w:t>接线处露铜超出标准规定，每次扣3分；</w:t>
            </w:r>
          </w:p>
          <w:p>
            <w:pPr>
              <w:numPr>
                <w:ilvl w:val="0"/>
                <w:numId w:val="4"/>
              </w:numPr>
              <w:spacing w:line="360" w:lineRule="auto"/>
              <w:rPr>
                <w:rFonts w:asciiTheme="minorEastAsia" w:hAnsiTheme="minorEastAsia"/>
                <w:sz w:val="18"/>
                <w:szCs w:val="18"/>
              </w:rPr>
            </w:pPr>
            <w:r>
              <w:rPr>
                <w:rFonts w:hint="eastAsia" w:asciiTheme="minorEastAsia" w:hAnsiTheme="minorEastAsia"/>
                <w:sz w:val="18"/>
                <w:szCs w:val="18"/>
              </w:rPr>
              <w:t>接线松动每处扣3分；</w:t>
            </w:r>
          </w:p>
          <w:p>
            <w:pPr>
              <w:numPr>
                <w:ilvl w:val="0"/>
                <w:numId w:val="4"/>
              </w:numPr>
              <w:spacing w:line="360" w:lineRule="auto"/>
              <w:rPr>
                <w:rFonts w:asciiTheme="minorEastAsia" w:hAnsiTheme="minorEastAsia"/>
                <w:sz w:val="18"/>
                <w:szCs w:val="18"/>
              </w:rPr>
            </w:pPr>
            <w:r>
              <w:rPr>
                <w:rFonts w:hint="eastAsia" w:asciiTheme="minorEastAsia" w:hAnsiTheme="minorEastAsia"/>
                <w:sz w:val="18"/>
                <w:szCs w:val="18"/>
              </w:rPr>
              <w:t>接地线少接一处扣10分；</w:t>
            </w:r>
          </w:p>
          <w:p>
            <w:pPr>
              <w:numPr>
                <w:ilvl w:val="0"/>
                <w:numId w:val="4"/>
              </w:numPr>
              <w:spacing w:line="360" w:lineRule="auto"/>
              <w:rPr>
                <w:rFonts w:asciiTheme="minorEastAsia" w:hAnsiTheme="minorEastAsia"/>
                <w:sz w:val="18"/>
                <w:szCs w:val="18"/>
              </w:rPr>
            </w:pPr>
            <w:r>
              <w:rPr>
                <w:rFonts w:hint="eastAsia" w:asciiTheme="minorEastAsia" w:hAnsiTheme="minorEastAsia"/>
                <w:sz w:val="18"/>
                <w:szCs w:val="18"/>
              </w:rPr>
              <w:t>导线（颜色、截面）选择不正确每处扣10分；</w:t>
            </w:r>
          </w:p>
          <w:p>
            <w:pPr>
              <w:numPr>
                <w:ilvl w:val="0"/>
                <w:numId w:val="4"/>
              </w:numPr>
              <w:spacing w:line="360" w:lineRule="auto"/>
              <w:rPr>
                <w:rFonts w:asciiTheme="minorEastAsia" w:hAnsiTheme="minorEastAsia"/>
                <w:sz w:val="18"/>
                <w:szCs w:val="18"/>
              </w:rPr>
            </w:pPr>
            <w:r>
              <w:rPr>
                <w:rFonts w:hint="eastAsia" w:asciiTheme="minorEastAsia" w:hAnsiTheme="minorEastAsia"/>
                <w:sz w:val="18"/>
                <w:szCs w:val="18"/>
              </w:rPr>
              <w:t>相线未进开关扣10分；</w:t>
            </w:r>
          </w:p>
          <w:p>
            <w:pPr>
              <w:numPr>
                <w:ilvl w:val="0"/>
                <w:numId w:val="4"/>
              </w:numPr>
              <w:spacing w:line="360" w:lineRule="auto"/>
              <w:rPr>
                <w:rFonts w:asciiTheme="minorEastAsia" w:hAnsiTheme="minorEastAsia"/>
                <w:sz w:val="18"/>
                <w:szCs w:val="18"/>
              </w:rPr>
            </w:pPr>
            <w:r>
              <w:rPr>
                <w:rFonts w:hint="eastAsia" w:asciiTheme="minorEastAsia" w:hAnsiTheme="minorEastAsia"/>
                <w:sz w:val="18"/>
                <w:szCs w:val="18"/>
              </w:rPr>
              <w:t>通电前未使用仪表检查电路扣10分；</w:t>
            </w:r>
          </w:p>
          <w:p>
            <w:pPr>
              <w:numPr>
                <w:ilvl w:val="0"/>
                <w:numId w:val="4"/>
              </w:numPr>
              <w:spacing w:line="360" w:lineRule="auto"/>
              <w:rPr>
                <w:rFonts w:asciiTheme="minorEastAsia" w:hAnsiTheme="minorEastAsia"/>
                <w:sz w:val="18"/>
                <w:szCs w:val="18"/>
              </w:rPr>
            </w:pPr>
            <w:r>
              <w:rPr>
                <w:rFonts w:hint="eastAsia" w:asciiTheme="minorEastAsia" w:hAnsiTheme="minorEastAsia"/>
                <w:sz w:val="18"/>
                <w:szCs w:val="18"/>
              </w:rPr>
              <w:t>送电断电不规范每次扣10分。</w:t>
            </w:r>
          </w:p>
          <w:p>
            <w:pPr>
              <w:spacing w:line="360" w:lineRule="auto"/>
              <w:rPr>
                <w:rFonts w:asciiTheme="minorEastAsia" w:hAnsiTheme="minorEastAsia"/>
                <w:sz w:val="18"/>
                <w:szCs w:val="18"/>
              </w:rPr>
            </w:pPr>
            <w:r>
              <w:rPr>
                <w:rFonts w:hint="eastAsia" w:asciiTheme="minorEastAsia" w:hAnsiTheme="minorEastAsia"/>
                <w:sz w:val="18"/>
                <w:szCs w:val="18"/>
              </w:rPr>
              <w:t>运行操作扣分达50分，考生该题记为0分，并终止整个实操项目考试</w:t>
            </w:r>
          </w:p>
        </w:tc>
        <w:tc>
          <w:tcPr>
            <w:tcW w:w="993" w:type="dxa"/>
          </w:tcPr>
          <w:p>
            <w:pPr>
              <w:spacing w:line="360" w:lineRule="auto"/>
              <w:ind w:firstLine="360" w:firstLineChars="200"/>
              <w:rPr>
                <w:rFonts w:asciiTheme="minorEastAsia" w:hAnsiTheme="minorEastAsia"/>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9" w:type="dxa"/>
            <w:vMerge w:val="continue"/>
          </w:tcPr>
          <w:p>
            <w:pPr>
              <w:spacing w:line="360" w:lineRule="auto"/>
              <w:ind w:firstLine="360" w:firstLineChars="200"/>
              <w:jc w:val="center"/>
              <w:rPr>
                <w:rFonts w:asciiTheme="minorEastAsia" w:hAnsiTheme="minorEastAsia"/>
                <w:sz w:val="18"/>
                <w:szCs w:val="18"/>
              </w:rPr>
            </w:pPr>
          </w:p>
        </w:tc>
        <w:tc>
          <w:tcPr>
            <w:tcW w:w="1560" w:type="dxa"/>
            <w:vMerge w:val="continue"/>
          </w:tcPr>
          <w:p>
            <w:pPr>
              <w:spacing w:line="360" w:lineRule="auto"/>
              <w:ind w:firstLine="360" w:firstLineChars="200"/>
              <w:jc w:val="center"/>
              <w:rPr>
                <w:rFonts w:asciiTheme="minorEastAsia" w:hAnsiTheme="minorEastAsia"/>
                <w:sz w:val="18"/>
                <w:szCs w:val="18"/>
              </w:rPr>
            </w:pPr>
          </w:p>
        </w:tc>
        <w:tc>
          <w:tcPr>
            <w:tcW w:w="1417" w:type="dxa"/>
            <w:vAlign w:val="center"/>
          </w:tcPr>
          <w:p>
            <w:pPr>
              <w:spacing w:line="360" w:lineRule="auto"/>
              <w:jc w:val="center"/>
              <w:rPr>
                <w:rFonts w:asciiTheme="minorEastAsia" w:hAnsiTheme="minorEastAsia"/>
                <w:sz w:val="18"/>
                <w:szCs w:val="18"/>
              </w:rPr>
            </w:pPr>
            <w:r>
              <w:rPr>
                <w:rFonts w:hint="eastAsia" w:asciiTheme="minorEastAsia" w:hAnsiTheme="minorEastAsia"/>
                <w:sz w:val="18"/>
                <w:szCs w:val="18"/>
              </w:rPr>
              <w:t>安全作业环境</w:t>
            </w:r>
          </w:p>
        </w:tc>
        <w:tc>
          <w:tcPr>
            <w:tcW w:w="850" w:type="dxa"/>
            <w:vAlign w:val="center"/>
          </w:tcPr>
          <w:p>
            <w:pPr>
              <w:spacing w:line="360" w:lineRule="auto"/>
              <w:jc w:val="center"/>
              <w:rPr>
                <w:rFonts w:asciiTheme="minorEastAsia" w:hAnsiTheme="minorEastAsia"/>
                <w:sz w:val="18"/>
                <w:szCs w:val="18"/>
              </w:rPr>
            </w:pPr>
            <w:r>
              <w:rPr>
                <w:rFonts w:hint="eastAsia" w:asciiTheme="minorEastAsia" w:hAnsiTheme="minorEastAsia"/>
                <w:sz w:val="18"/>
                <w:szCs w:val="18"/>
              </w:rPr>
              <w:t>20</w:t>
            </w:r>
          </w:p>
        </w:tc>
        <w:tc>
          <w:tcPr>
            <w:tcW w:w="4678" w:type="dxa"/>
          </w:tcPr>
          <w:p>
            <w:pPr>
              <w:spacing w:line="360" w:lineRule="auto"/>
              <w:rPr>
                <w:rFonts w:asciiTheme="minorEastAsia" w:hAnsiTheme="minorEastAsia"/>
                <w:sz w:val="18"/>
                <w:szCs w:val="18"/>
              </w:rPr>
            </w:pPr>
            <w:r>
              <w:rPr>
                <w:rFonts w:hint="eastAsia" w:asciiTheme="minorEastAsia" w:hAnsiTheme="minorEastAsia"/>
                <w:sz w:val="18"/>
                <w:szCs w:val="18"/>
              </w:rPr>
              <w:t>正确使用仪表检查线路，操作规范，工位整洁得20分。</w:t>
            </w:r>
          </w:p>
          <w:p>
            <w:pPr>
              <w:spacing w:line="360" w:lineRule="auto"/>
              <w:rPr>
                <w:rFonts w:asciiTheme="minorEastAsia" w:hAnsiTheme="minorEastAsia"/>
                <w:sz w:val="18"/>
                <w:szCs w:val="18"/>
              </w:rPr>
            </w:pPr>
            <w:r>
              <w:rPr>
                <w:rFonts w:hint="eastAsia" w:asciiTheme="minorEastAsia" w:hAnsiTheme="minorEastAsia"/>
                <w:sz w:val="18"/>
                <w:szCs w:val="18"/>
              </w:rPr>
              <w:t>1、使用仪表检查线路，操作不规范的。每次扣5分</w:t>
            </w:r>
          </w:p>
          <w:p>
            <w:pPr>
              <w:spacing w:line="360" w:lineRule="auto"/>
              <w:rPr>
                <w:rFonts w:asciiTheme="minorEastAsia" w:hAnsiTheme="minorEastAsia"/>
                <w:sz w:val="18"/>
                <w:szCs w:val="18"/>
              </w:rPr>
            </w:pPr>
            <w:r>
              <w:rPr>
                <w:rFonts w:hint="eastAsia" w:asciiTheme="minorEastAsia" w:hAnsiTheme="minorEastAsia"/>
                <w:sz w:val="18"/>
                <w:szCs w:val="18"/>
              </w:rPr>
              <w:t>2、工量具使用完毕后，没有及时恢复初始状态的、随意摆放的。每次扣5分</w:t>
            </w:r>
          </w:p>
          <w:p>
            <w:pPr>
              <w:spacing w:line="360" w:lineRule="auto"/>
              <w:rPr>
                <w:rFonts w:asciiTheme="minorEastAsia" w:hAnsiTheme="minorEastAsia"/>
                <w:sz w:val="18"/>
                <w:szCs w:val="18"/>
              </w:rPr>
            </w:pPr>
            <w:r>
              <w:rPr>
                <w:rFonts w:hint="eastAsia" w:asciiTheme="minorEastAsia" w:hAnsiTheme="minorEastAsia"/>
                <w:sz w:val="18"/>
                <w:szCs w:val="18"/>
              </w:rPr>
              <w:t>3、操作结束后，没有清洁考位卫生的。扣10分</w:t>
            </w:r>
          </w:p>
        </w:tc>
        <w:tc>
          <w:tcPr>
            <w:tcW w:w="993" w:type="dxa"/>
          </w:tcPr>
          <w:p>
            <w:pPr>
              <w:spacing w:line="360" w:lineRule="auto"/>
              <w:ind w:firstLine="360" w:firstLineChars="200"/>
              <w:rPr>
                <w:rFonts w:asciiTheme="minorEastAsia" w:hAnsiTheme="minorEastAsia"/>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9" w:type="dxa"/>
            <w:vMerge w:val="continue"/>
          </w:tcPr>
          <w:p>
            <w:pPr>
              <w:spacing w:line="360" w:lineRule="auto"/>
              <w:ind w:firstLine="360" w:firstLineChars="200"/>
              <w:jc w:val="center"/>
              <w:rPr>
                <w:rFonts w:asciiTheme="minorEastAsia" w:hAnsiTheme="minorEastAsia"/>
                <w:sz w:val="18"/>
                <w:szCs w:val="18"/>
              </w:rPr>
            </w:pPr>
          </w:p>
        </w:tc>
        <w:tc>
          <w:tcPr>
            <w:tcW w:w="1560" w:type="dxa"/>
            <w:vMerge w:val="continue"/>
          </w:tcPr>
          <w:p>
            <w:pPr>
              <w:spacing w:line="360" w:lineRule="auto"/>
              <w:ind w:firstLine="360" w:firstLineChars="200"/>
              <w:jc w:val="center"/>
              <w:rPr>
                <w:rFonts w:asciiTheme="minorEastAsia" w:hAnsiTheme="minorEastAsia"/>
                <w:sz w:val="18"/>
                <w:szCs w:val="18"/>
              </w:rPr>
            </w:pPr>
          </w:p>
        </w:tc>
        <w:tc>
          <w:tcPr>
            <w:tcW w:w="1417" w:type="dxa"/>
            <w:vAlign w:val="center"/>
          </w:tcPr>
          <w:p>
            <w:pPr>
              <w:spacing w:line="360" w:lineRule="auto"/>
              <w:jc w:val="center"/>
              <w:rPr>
                <w:rFonts w:asciiTheme="minorEastAsia" w:hAnsiTheme="minorEastAsia"/>
                <w:sz w:val="18"/>
                <w:szCs w:val="18"/>
              </w:rPr>
            </w:pPr>
            <w:r>
              <w:rPr>
                <w:rFonts w:hint="eastAsia" w:asciiTheme="minorEastAsia" w:hAnsiTheme="minorEastAsia"/>
                <w:sz w:val="18"/>
                <w:szCs w:val="18"/>
              </w:rPr>
              <w:t>问答及口述</w:t>
            </w:r>
          </w:p>
        </w:tc>
        <w:tc>
          <w:tcPr>
            <w:tcW w:w="850" w:type="dxa"/>
            <w:vAlign w:val="center"/>
          </w:tcPr>
          <w:p>
            <w:pPr>
              <w:spacing w:line="360" w:lineRule="auto"/>
              <w:jc w:val="center"/>
              <w:rPr>
                <w:rFonts w:asciiTheme="minorEastAsia" w:hAnsiTheme="minorEastAsia"/>
                <w:sz w:val="18"/>
                <w:szCs w:val="18"/>
              </w:rPr>
            </w:pPr>
            <w:r>
              <w:rPr>
                <w:rFonts w:hint="eastAsia" w:asciiTheme="minorEastAsia" w:hAnsiTheme="minorEastAsia"/>
                <w:sz w:val="18"/>
                <w:szCs w:val="18"/>
              </w:rPr>
              <w:t>30</w:t>
            </w:r>
          </w:p>
        </w:tc>
        <w:tc>
          <w:tcPr>
            <w:tcW w:w="4678" w:type="dxa"/>
          </w:tcPr>
          <w:p>
            <w:pPr>
              <w:spacing w:line="360" w:lineRule="auto"/>
              <w:rPr>
                <w:rFonts w:asciiTheme="minorEastAsia" w:hAnsiTheme="minorEastAsia"/>
                <w:sz w:val="18"/>
                <w:szCs w:val="18"/>
              </w:rPr>
            </w:pPr>
            <w:r>
              <w:rPr>
                <w:rFonts w:hint="eastAsia" w:asciiTheme="minorEastAsia" w:hAnsiTheme="minorEastAsia"/>
                <w:sz w:val="18"/>
                <w:szCs w:val="18"/>
              </w:rPr>
              <w:t>口述：</w:t>
            </w:r>
          </w:p>
          <w:p>
            <w:pPr>
              <w:spacing w:line="360" w:lineRule="auto"/>
              <w:rPr>
                <w:rFonts w:asciiTheme="minorEastAsia" w:hAnsiTheme="minorEastAsia"/>
                <w:sz w:val="18"/>
                <w:szCs w:val="18"/>
              </w:rPr>
            </w:pPr>
            <w:r>
              <w:rPr>
                <w:rFonts w:hint="eastAsia" w:asciiTheme="minorEastAsia" w:hAnsiTheme="minorEastAsia"/>
                <w:sz w:val="18"/>
                <w:szCs w:val="18"/>
              </w:rPr>
              <w:t>1、电能表的基本结构与原理；</w:t>
            </w:r>
          </w:p>
          <w:p>
            <w:pPr>
              <w:spacing w:line="360" w:lineRule="auto"/>
              <w:rPr>
                <w:rFonts w:asciiTheme="minorEastAsia" w:hAnsiTheme="minorEastAsia"/>
                <w:sz w:val="18"/>
                <w:szCs w:val="18"/>
              </w:rPr>
            </w:pPr>
            <w:r>
              <w:rPr>
                <w:rFonts w:hint="eastAsia" w:asciiTheme="minorEastAsia" w:hAnsiTheme="minorEastAsia"/>
                <w:sz w:val="18"/>
                <w:szCs w:val="18"/>
              </w:rPr>
              <w:t>2、日光灯电路的组成；</w:t>
            </w:r>
          </w:p>
          <w:p>
            <w:pPr>
              <w:spacing w:line="360" w:lineRule="auto"/>
              <w:rPr>
                <w:rFonts w:asciiTheme="minorEastAsia" w:hAnsiTheme="minorEastAsia"/>
                <w:sz w:val="18"/>
                <w:szCs w:val="18"/>
              </w:rPr>
            </w:pPr>
            <w:r>
              <w:rPr>
                <w:rFonts w:hint="eastAsia" w:asciiTheme="minorEastAsia" w:hAnsiTheme="minorEastAsia"/>
                <w:sz w:val="18"/>
                <w:szCs w:val="18"/>
              </w:rPr>
              <w:t>3、漏电保护器的正确选择和使用。</w:t>
            </w:r>
          </w:p>
          <w:p>
            <w:pPr>
              <w:spacing w:line="360" w:lineRule="auto"/>
              <w:rPr>
                <w:rFonts w:asciiTheme="minorEastAsia" w:hAnsiTheme="minorEastAsia"/>
                <w:sz w:val="18"/>
                <w:szCs w:val="18"/>
              </w:rPr>
            </w:pPr>
            <w:r>
              <w:rPr>
                <w:rFonts w:hint="eastAsia" w:asciiTheme="minorEastAsia" w:hAnsiTheme="minorEastAsia"/>
                <w:sz w:val="18"/>
                <w:szCs w:val="18"/>
              </w:rPr>
              <w:t>回答问题完整、正确，每项得10分。未达到要求的，按下列配分标准扣分。</w:t>
            </w:r>
          </w:p>
          <w:p>
            <w:pPr>
              <w:spacing w:line="360" w:lineRule="auto"/>
              <w:rPr>
                <w:rFonts w:asciiTheme="minorEastAsia" w:hAnsiTheme="minorEastAsia"/>
                <w:sz w:val="18"/>
                <w:szCs w:val="18"/>
              </w:rPr>
            </w:pPr>
            <w:r>
              <w:rPr>
                <w:rFonts w:hint="eastAsia" w:asciiTheme="minorEastAsia" w:hAnsiTheme="minorEastAsia"/>
                <w:sz w:val="18"/>
                <w:szCs w:val="18"/>
              </w:rPr>
              <w:t>1、电能表的基本结构与原理；</w:t>
            </w:r>
          </w:p>
          <w:p>
            <w:pPr>
              <w:numPr>
                <w:ilvl w:val="0"/>
                <w:numId w:val="5"/>
              </w:numPr>
              <w:spacing w:line="360" w:lineRule="auto"/>
              <w:rPr>
                <w:rFonts w:asciiTheme="minorEastAsia" w:hAnsiTheme="minorEastAsia"/>
                <w:sz w:val="18"/>
                <w:szCs w:val="18"/>
              </w:rPr>
            </w:pPr>
            <w:r>
              <w:rPr>
                <w:rFonts w:hint="eastAsia" w:asciiTheme="minorEastAsia" w:hAnsiTheme="minorEastAsia"/>
                <w:sz w:val="18"/>
                <w:szCs w:val="18"/>
              </w:rPr>
              <w:t>电能表按其工作原理主要分为感应式、电子式两大类。配分1分</w:t>
            </w:r>
          </w:p>
          <w:p>
            <w:pPr>
              <w:numPr>
                <w:ilvl w:val="0"/>
                <w:numId w:val="5"/>
              </w:numPr>
              <w:spacing w:line="360" w:lineRule="auto"/>
              <w:rPr>
                <w:rFonts w:asciiTheme="minorEastAsia" w:hAnsiTheme="minorEastAsia"/>
                <w:sz w:val="18"/>
                <w:szCs w:val="18"/>
              </w:rPr>
            </w:pPr>
            <w:r>
              <w:rPr>
                <w:rFonts w:hint="eastAsia" w:asciiTheme="minorEastAsia" w:hAnsiTheme="minorEastAsia"/>
                <w:sz w:val="18"/>
                <w:szCs w:val="18"/>
              </w:rPr>
              <w:t>感应式电能表的结构主要由</w:t>
            </w:r>
            <w:r>
              <w:rPr>
                <w:rFonts w:hint="eastAsia" w:cs="Times New Roman" w:asciiTheme="minorEastAsia" w:hAnsiTheme="minorEastAsia"/>
                <w:sz w:val="18"/>
                <w:szCs w:val="18"/>
              </w:rPr>
              <w:t>驱动部件（电流、电压线圈等）、转动部分（铝盘、转轴等）、制动部分（永久磁铁等）、积算机构（蜗杆蜗轮、滚轮组等）四个部分组成。每个组成部分。</w:t>
            </w:r>
            <w:r>
              <w:rPr>
                <w:rFonts w:hint="eastAsia" w:asciiTheme="minorEastAsia" w:hAnsiTheme="minorEastAsia"/>
                <w:sz w:val="18"/>
                <w:szCs w:val="18"/>
              </w:rPr>
              <w:t>配分4</w:t>
            </w:r>
            <w:r>
              <w:rPr>
                <w:rFonts w:hint="eastAsia" w:cs="Times New Roman" w:asciiTheme="minorEastAsia" w:hAnsiTheme="minorEastAsia"/>
                <w:sz w:val="18"/>
                <w:szCs w:val="18"/>
              </w:rPr>
              <w:t>分。</w:t>
            </w:r>
          </w:p>
          <w:p>
            <w:pPr>
              <w:numPr>
                <w:ilvl w:val="0"/>
                <w:numId w:val="5"/>
              </w:numPr>
              <w:spacing w:line="360" w:lineRule="auto"/>
              <w:rPr>
                <w:rFonts w:asciiTheme="minorEastAsia" w:hAnsiTheme="minorEastAsia"/>
                <w:sz w:val="18"/>
                <w:szCs w:val="18"/>
              </w:rPr>
            </w:pPr>
            <w:r>
              <w:rPr>
                <w:rFonts w:hint="eastAsia" w:asciiTheme="minorEastAsia" w:hAnsiTheme="minorEastAsia"/>
                <w:sz w:val="18"/>
                <w:szCs w:val="18"/>
              </w:rPr>
              <w:t>感应式电能表的工作原理：（以下每条配分1分）</w:t>
            </w:r>
          </w:p>
          <w:p>
            <w:pPr>
              <w:spacing w:line="360" w:lineRule="auto"/>
              <w:rPr>
                <w:rFonts w:asciiTheme="minorEastAsia" w:hAnsiTheme="minorEastAsia"/>
                <w:sz w:val="18"/>
                <w:szCs w:val="18"/>
              </w:rPr>
            </w:pPr>
            <w:r>
              <w:rPr>
                <w:rFonts w:hint="eastAsia" w:asciiTheme="minorEastAsia" w:hAnsiTheme="minorEastAsia"/>
                <w:sz w:val="18"/>
                <w:szCs w:val="18"/>
              </w:rPr>
              <w:fldChar w:fldCharType="begin"/>
            </w:r>
            <w:r>
              <w:rPr>
                <w:rFonts w:hint="eastAsia" w:asciiTheme="minorEastAsia" w:hAnsiTheme="minorEastAsia"/>
                <w:sz w:val="18"/>
                <w:szCs w:val="18"/>
              </w:rPr>
              <w:instrText xml:space="preserve"> = 1 \* GB3 \* MERGEFORMAT </w:instrText>
            </w:r>
            <w:r>
              <w:rPr>
                <w:rFonts w:hint="eastAsia" w:asciiTheme="minorEastAsia" w:hAnsiTheme="minorEastAsia"/>
                <w:sz w:val="18"/>
                <w:szCs w:val="18"/>
              </w:rPr>
              <w:fldChar w:fldCharType="separate"/>
            </w:r>
            <w:r>
              <w:rPr>
                <w:rFonts w:asciiTheme="minorEastAsia" w:hAnsiTheme="minorEastAsia"/>
                <w:sz w:val="18"/>
                <w:szCs w:val="18"/>
              </w:rPr>
              <w:t>①</w:t>
            </w:r>
            <w:r>
              <w:rPr>
                <w:rFonts w:hint="eastAsia" w:asciiTheme="minorEastAsia" w:hAnsiTheme="minorEastAsia"/>
                <w:sz w:val="18"/>
                <w:szCs w:val="18"/>
              </w:rPr>
              <w:fldChar w:fldCharType="end"/>
            </w:r>
            <w:r>
              <w:rPr>
                <w:rFonts w:hint="eastAsia" w:asciiTheme="minorEastAsia" w:hAnsiTheme="minorEastAsia"/>
                <w:sz w:val="18"/>
                <w:szCs w:val="18"/>
              </w:rPr>
              <w:t>当电能表通电时，电流线圈与电压线圈生产两个相位不同的交变磁通；</w:t>
            </w:r>
          </w:p>
          <w:p>
            <w:pPr>
              <w:spacing w:line="360" w:lineRule="auto"/>
              <w:rPr>
                <w:rFonts w:asciiTheme="minorEastAsia" w:hAnsiTheme="minorEastAsia"/>
                <w:sz w:val="18"/>
                <w:szCs w:val="18"/>
              </w:rPr>
            </w:pPr>
            <w:r>
              <w:rPr>
                <w:rFonts w:hint="eastAsia" w:asciiTheme="minorEastAsia" w:hAnsiTheme="minorEastAsia"/>
                <w:sz w:val="18"/>
                <w:szCs w:val="18"/>
              </w:rPr>
              <w:fldChar w:fldCharType="begin"/>
            </w:r>
            <w:r>
              <w:rPr>
                <w:rFonts w:hint="eastAsia" w:asciiTheme="minorEastAsia" w:hAnsiTheme="minorEastAsia"/>
                <w:sz w:val="18"/>
                <w:szCs w:val="18"/>
              </w:rPr>
              <w:instrText xml:space="preserve"> = 2 \* GB3 \* MERGEFORMAT </w:instrText>
            </w:r>
            <w:r>
              <w:rPr>
                <w:rFonts w:hint="eastAsia" w:asciiTheme="minorEastAsia" w:hAnsiTheme="minorEastAsia"/>
                <w:sz w:val="18"/>
                <w:szCs w:val="18"/>
              </w:rPr>
              <w:fldChar w:fldCharType="separate"/>
            </w:r>
            <w:r>
              <w:rPr>
                <w:rFonts w:asciiTheme="minorEastAsia" w:hAnsiTheme="minorEastAsia"/>
                <w:sz w:val="18"/>
                <w:szCs w:val="18"/>
              </w:rPr>
              <w:t>②</w:t>
            </w:r>
            <w:r>
              <w:rPr>
                <w:rFonts w:hint="eastAsia" w:asciiTheme="minorEastAsia" w:hAnsiTheme="minorEastAsia"/>
                <w:sz w:val="18"/>
                <w:szCs w:val="18"/>
              </w:rPr>
              <w:fldChar w:fldCharType="end"/>
            </w:r>
            <w:r>
              <w:rPr>
                <w:rFonts w:hint="eastAsia" w:asciiTheme="minorEastAsia" w:hAnsiTheme="minorEastAsia"/>
                <w:sz w:val="18"/>
                <w:szCs w:val="18"/>
              </w:rPr>
              <w:t>在交变磁通的作用下，铝盘产生感应蜗流，蜗流又受到交变磁通的作用力，形成对铝盘的转动力矩，铝盘转动；</w:t>
            </w:r>
          </w:p>
          <w:p>
            <w:pPr>
              <w:spacing w:line="360" w:lineRule="auto"/>
              <w:rPr>
                <w:rFonts w:asciiTheme="minorEastAsia" w:hAnsiTheme="minorEastAsia"/>
                <w:sz w:val="18"/>
                <w:szCs w:val="18"/>
              </w:rPr>
            </w:pPr>
            <w:r>
              <w:rPr>
                <w:rFonts w:hint="eastAsia" w:asciiTheme="minorEastAsia" w:hAnsiTheme="minorEastAsia"/>
                <w:sz w:val="18"/>
                <w:szCs w:val="18"/>
              </w:rPr>
              <w:fldChar w:fldCharType="begin"/>
            </w:r>
            <w:r>
              <w:rPr>
                <w:rFonts w:hint="eastAsia" w:asciiTheme="minorEastAsia" w:hAnsiTheme="minorEastAsia"/>
                <w:sz w:val="18"/>
                <w:szCs w:val="18"/>
              </w:rPr>
              <w:instrText xml:space="preserve"> = 3 \* GB3 \* MERGEFORMAT </w:instrText>
            </w:r>
            <w:r>
              <w:rPr>
                <w:rFonts w:hint="eastAsia" w:asciiTheme="minorEastAsia" w:hAnsiTheme="minorEastAsia"/>
                <w:sz w:val="18"/>
                <w:szCs w:val="18"/>
              </w:rPr>
              <w:fldChar w:fldCharType="separate"/>
            </w:r>
            <w:r>
              <w:rPr>
                <w:rFonts w:asciiTheme="minorEastAsia" w:hAnsiTheme="minorEastAsia"/>
                <w:sz w:val="18"/>
                <w:szCs w:val="18"/>
              </w:rPr>
              <w:t>③</w:t>
            </w:r>
            <w:r>
              <w:rPr>
                <w:rFonts w:hint="eastAsia" w:asciiTheme="minorEastAsia" w:hAnsiTheme="minorEastAsia"/>
                <w:sz w:val="18"/>
                <w:szCs w:val="18"/>
              </w:rPr>
              <w:fldChar w:fldCharType="end"/>
            </w:r>
            <w:r>
              <w:rPr>
                <w:rFonts w:hint="eastAsia" w:asciiTheme="minorEastAsia" w:hAnsiTheme="minorEastAsia"/>
                <w:sz w:val="18"/>
                <w:szCs w:val="18"/>
              </w:rPr>
              <w:t>铝盘转动，其涡流又受到永久磁铁的作用力，形成对铝盘的制动力矩，制动力矩与转动力矩平衡时，铝盘均速转动；</w:t>
            </w:r>
          </w:p>
          <w:p>
            <w:pPr>
              <w:spacing w:line="360" w:lineRule="auto"/>
              <w:rPr>
                <w:rFonts w:asciiTheme="minorEastAsia" w:hAnsiTheme="minorEastAsia"/>
                <w:sz w:val="18"/>
                <w:szCs w:val="18"/>
              </w:rPr>
            </w:pPr>
            <w:r>
              <w:rPr>
                <w:rFonts w:hint="eastAsia" w:asciiTheme="minorEastAsia" w:hAnsiTheme="minorEastAsia"/>
                <w:sz w:val="18"/>
                <w:szCs w:val="18"/>
              </w:rPr>
              <w:fldChar w:fldCharType="begin"/>
            </w:r>
            <w:r>
              <w:rPr>
                <w:rFonts w:hint="eastAsia" w:asciiTheme="minorEastAsia" w:hAnsiTheme="minorEastAsia"/>
                <w:sz w:val="18"/>
                <w:szCs w:val="18"/>
              </w:rPr>
              <w:instrText xml:space="preserve"> = 4 \* GB3 \* MERGEFORMAT </w:instrText>
            </w:r>
            <w:r>
              <w:rPr>
                <w:rFonts w:hint="eastAsia" w:asciiTheme="minorEastAsia" w:hAnsiTheme="minorEastAsia"/>
                <w:sz w:val="18"/>
                <w:szCs w:val="18"/>
              </w:rPr>
              <w:fldChar w:fldCharType="separate"/>
            </w:r>
            <w:r>
              <w:rPr>
                <w:rFonts w:asciiTheme="minorEastAsia" w:hAnsiTheme="minorEastAsia"/>
                <w:sz w:val="18"/>
                <w:szCs w:val="18"/>
              </w:rPr>
              <w:t>④</w:t>
            </w:r>
            <w:r>
              <w:rPr>
                <w:rFonts w:hint="eastAsia" w:asciiTheme="minorEastAsia" w:hAnsiTheme="minorEastAsia"/>
                <w:sz w:val="18"/>
                <w:szCs w:val="18"/>
              </w:rPr>
              <w:fldChar w:fldCharType="end"/>
            </w:r>
            <w:r>
              <w:rPr>
                <w:rFonts w:hint="eastAsia" w:asciiTheme="minorEastAsia" w:hAnsiTheme="minorEastAsia"/>
                <w:sz w:val="18"/>
                <w:szCs w:val="18"/>
              </w:rPr>
              <w:t>铝盘转动速度与负载消耗的功率成正比；</w:t>
            </w:r>
          </w:p>
          <w:p>
            <w:pPr>
              <w:spacing w:line="360" w:lineRule="auto"/>
              <w:rPr>
                <w:rFonts w:asciiTheme="minorEastAsia" w:hAnsiTheme="minorEastAsia"/>
                <w:sz w:val="18"/>
                <w:szCs w:val="18"/>
              </w:rPr>
            </w:pPr>
            <w:r>
              <w:rPr>
                <w:rFonts w:hint="eastAsia" w:asciiTheme="minorEastAsia" w:hAnsiTheme="minorEastAsia"/>
                <w:sz w:val="18"/>
                <w:szCs w:val="18"/>
              </w:rPr>
              <w:fldChar w:fldCharType="begin"/>
            </w:r>
            <w:r>
              <w:rPr>
                <w:rFonts w:hint="eastAsia" w:asciiTheme="minorEastAsia" w:hAnsiTheme="minorEastAsia"/>
                <w:sz w:val="18"/>
                <w:szCs w:val="18"/>
              </w:rPr>
              <w:instrText xml:space="preserve"> = 5 \* GB3 \* MERGEFORMAT </w:instrText>
            </w:r>
            <w:r>
              <w:rPr>
                <w:rFonts w:hint="eastAsia" w:asciiTheme="minorEastAsia" w:hAnsiTheme="minorEastAsia"/>
                <w:sz w:val="18"/>
                <w:szCs w:val="18"/>
              </w:rPr>
              <w:fldChar w:fldCharType="separate"/>
            </w:r>
            <w:r>
              <w:rPr>
                <w:rFonts w:asciiTheme="minorEastAsia" w:hAnsiTheme="minorEastAsia"/>
                <w:sz w:val="18"/>
                <w:szCs w:val="18"/>
              </w:rPr>
              <w:t>⑤</w:t>
            </w:r>
            <w:r>
              <w:rPr>
                <w:rFonts w:hint="eastAsia" w:asciiTheme="minorEastAsia" w:hAnsiTheme="minorEastAsia"/>
                <w:sz w:val="18"/>
                <w:szCs w:val="18"/>
              </w:rPr>
              <w:fldChar w:fldCharType="end"/>
            </w:r>
            <w:r>
              <w:rPr>
                <w:rFonts w:hint="eastAsia" w:asciiTheme="minorEastAsia" w:hAnsiTheme="minorEastAsia"/>
                <w:sz w:val="18"/>
                <w:szCs w:val="18"/>
              </w:rPr>
              <w:t>铝盘转动带动计数器把消耗的电能指示出来。</w:t>
            </w:r>
          </w:p>
          <w:p>
            <w:pPr>
              <w:numPr>
                <w:ilvl w:val="0"/>
                <w:numId w:val="6"/>
              </w:numPr>
              <w:spacing w:line="360" w:lineRule="auto"/>
              <w:rPr>
                <w:rFonts w:asciiTheme="minorEastAsia" w:hAnsiTheme="minorEastAsia"/>
                <w:sz w:val="18"/>
                <w:szCs w:val="18"/>
              </w:rPr>
            </w:pPr>
            <w:r>
              <w:rPr>
                <w:rFonts w:hint="eastAsia" w:asciiTheme="minorEastAsia" w:hAnsiTheme="minorEastAsia"/>
                <w:sz w:val="18"/>
                <w:szCs w:val="18"/>
              </w:rPr>
              <w:t>日光灯电路的组成：（每条配分2分）；</w:t>
            </w:r>
          </w:p>
          <w:p>
            <w:pPr>
              <w:spacing w:line="360" w:lineRule="auto"/>
              <w:rPr>
                <w:rFonts w:asciiTheme="minorEastAsia" w:hAnsiTheme="minorEastAsia"/>
                <w:sz w:val="18"/>
                <w:szCs w:val="18"/>
              </w:rPr>
            </w:pPr>
            <w:r>
              <w:rPr>
                <w:rFonts w:hint="eastAsia" w:asciiTheme="minorEastAsia" w:hAnsiTheme="minorEastAsia"/>
                <w:sz w:val="18"/>
                <w:szCs w:val="18"/>
              </w:rPr>
              <w:t>（1）日光灯电路有电感式镇流器荧光灯电路和电子式镇流器荧光灯电路两种；</w:t>
            </w:r>
          </w:p>
          <w:p>
            <w:pPr>
              <w:spacing w:line="360" w:lineRule="auto"/>
              <w:rPr>
                <w:rFonts w:asciiTheme="minorEastAsia" w:hAnsiTheme="minorEastAsia"/>
                <w:sz w:val="18"/>
                <w:szCs w:val="18"/>
              </w:rPr>
            </w:pPr>
            <w:r>
              <w:rPr>
                <w:rFonts w:hint="eastAsia" w:asciiTheme="minorEastAsia" w:hAnsiTheme="minorEastAsia"/>
                <w:sz w:val="18"/>
                <w:szCs w:val="18"/>
              </w:rPr>
              <w:t>（2）电感式镇流器荧光灯电路一般由开关、镇流器、启辉器、日光灯管组成；</w:t>
            </w:r>
          </w:p>
          <w:p>
            <w:pPr>
              <w:spacing w:line="360" w:lineRule="auto"/>
              <w:rPr>
                <w:rFonts w:asciiTheme="minorEastAsia" w:hAnsiTheme="minorEastAsia"/>
                <w:sz w:val="18"/>
                <w:szCs w:val="18"/>
              </w:rPr>
            </w:pPr>
            <w:r>
              <w:rPr>
                <w:rFonts w:hint="eastAsia" w:asciiTheme="minorEastAsia" w:hAnsiTheme="minorEastAsia"/>
                <w:sz w:val="18"/>
                <w:szCs w:val="18"/>
              </w:rPr>
              <w:t>（3）电感式镇流器荧光灯电路又有二线头镇流器电路和四线头镇流器电路；</w:t>
            </w:r>
          </w:p>
          <w:p>
            <w:pPr>
              <w:spacing w:line="360" w:lineRule="auto"/>
              <w:rPr>
                <w:rFonts w:asciiTheme="minorEastAsia" w:hAnsiTheme="minorEastAsia"/>
                <w:sz w:val="18"/>
                <w:szCs w:val="18"/>
              </w:rPr>
            </w:pPr>
            <w:r>
              <w:rPr>
                <w:rFonts w:hint="eastAsia" w:asciiTheme="minorEastAsia" w:hAnsiTheme="minorEastAsia"/>
                <w:sz w:val="18"/>
                <w:szCs w:val="18"/>
              </w:rPr>
              <w:t>（4）二线头镇流器电路是将开关、镇流器、日光灯管一端灯、启辉器、日光灯管另一端灯组成串联电路；</w:t>
            </w:r>
          </w:p>
          <w:p>
            <w:pPr>
              <w:spacing w:line="360" w:lineRule="auto"/>
              <w:ind w:firstLine="360" w:firstLineChars="200"/>
              <w:rPr>
                <w:rFonts w:asciiTheme="minorEastAsia" w:hAnsiTheme="minorEastAsia"/>
                <w:sz w:val="18"/>
                <w:szCs w:val="18"/>
              </w:rPr>
            </w:pPr>
            <w:r>
              <w:rPr>
                <w:rFonts w:hint="eastAsia" w:asciiTheme="minorEastAsia" w:hAnsiTheme="minorEastAsia"/>
                <w:sz w:val="18"/>
                <w:szCs w:val="18"/>
              </w:rPr>
              <w:t>或手绘如下草图：</w:t>
            </w:r>
          </w:p>
          <w:p>
            <w:pPr>
              <w:spacing w:line="360" w:lineRule="auto"/>
              <w:ind w:firstLine="360" w:firstLineChars="200"/>
              <w:rPr>
                <w:rFonts w:asciiTheme="minorEastAsia" w:hAnsiTheme="minorEastAsia"/>
                <w:sz w:val="18"/>
                <w:szCs w:val="18"/>
              </w:rPr>
            </w:pPr>
            <w:r>
              <w:rPr>
                <w:rFonts w:asciiTheme="minorEastAsia" w:hAnsiTheme="minorEastAsia"/>
                <w:sz w:val="18"/>
                <w:szCs w:val="18"/>
              </w:rPr>
              <w:drawing>
                <wp:anchor distT="0" distB="0" distL="114300" distR="114300" simplePos="0" relativeHeight="251656192" behindDoc="0" locked="0" layoutInCell="1" allowOverlap="1">
                  <wp:simplePos x="0" y="0"/>
                  <wp:positionH relativeFrom="column">
                    <wp:posOffset>55245</wp:posOffset>
                  </wp:positionH>
                  <wp:positionV relativeFrom="paragraph">
                    <wp:posOffset>153035</wp:posOffset>
                  </wp:positionV>
                  <wp:extent cx="2481580" cy="873760"/>
                  <wp:effectExtent l="0" t="0" r="13970" b="2540"/>
                  <wp:wrapTopAndBottom/>
                  <wp:docPr id="76"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14"/>
                          <pic:cNvPicPr>
                            <a:picLocks noChangeAspect="1"/>
                          </pic:cNvPicPr>
                        </pic:nvPicPr>
                        <pic:blipFill>
                          <a:blip r:embed="rId46"/>
                          <a:stretch>
                            <a:fillRect/>
                          </a:stretch>
                        </pic:blipFill>
                        <pic:spPr>
                          <a:xfrm>
                            <a:off x="0" y="0"/>
                            <a:ext cx="2481580" cy="873760"/>
                          </a:xfrm>
                          <a:prstGeom prst="rect">
                            <a:avLst/>
                          </a:prstGeom>
                          <a:noFill/>
                          <a:ln w="9525">
                            <a:noFill/>
                          </a:ln>
                        </pic:spPr>
                      </pic:pic>
                    </a:graphicData>
                  </a:graphic>
                </wp:anchor>
              </w:drawing>
            </w:r>
          </w:p>
          <w:p>
            <w:pPr>
              <w:numPr>
                <w:ilvl w:val="0"/>
                <w:numId w:val="7"/>
              </w:numPr>
              <w:spacing w:line="360" w:lineRule="auto"/>
              <w:ind w:firstLine="32" w:firstLineChars="18"/>
              <w:rPr>
                <w:rFonts w:asciiTheme="minorEastAsia" w:hAnsiTheme="minorEastAsia"/>
                <w:sz w:val="18"/>
                <w:szCs w:val="18"/>
              </w:rPr>
            </w:pPr>
            <w:r>
              <w:rPr>
                <w:rFonts w:hint="eastAsia" w:asciiTheme="minorEastAsia" w:hAnsiTheme="minorEastAsia"/>
                <w:sz w:val="18"/>
                <w:szCs w:val="18"/>
              </w:rPr>
              <w:t>四线头镇流器电路是将开关、镇流器1、2接线端、日光灯管一端灯、镇流器3、4线端、启辉器、日光灯管另一端灯组成串联电路；</w:t>
            </w:r>
          </w:p>
          <w:p>
            <w:pPr>
              <w:spacing w:line="360" w:lineRule="auto"/>
              <w:ind w:firstLine="32" w:firstLineChars="18"/>
              <w:rPr>
                <w:rFonts w:asciiTheme="minorEastAsia" w:hAnsiTheme="minorEastAsia"/>
                <w:sz w:val="18"/>
                <w:szCs w:val="18"/>
              </w:rPr>
            </w:pPr>
            <w:r>
              <w:rPr>
                <w:rFonts w:hint="eastAsia" w:asciiTheme="minorEastAsia" w:hAnsiTheme="minorEastAsia"/>
                <w:sz w:val="18"/>
                <w:szCs w:val="18"/>
              </w:rPr>
              <w:t>或手绘如下草图</w:t>
            </w:r>
          </w:p>
          <w:p>
            <w:pPr>
              <w:spacing w:line="360" w:lineRule="auto"/>
              <w:ind w:firstLine="32" w:firstLineChars="18"/>
              <w:rPr>
                <w:rFonts w:asciiTheme="minorEastAsia" w:hAnsiTheme="minorEastAsia"/>
                <w:sz w:val="18"/>
                <w:szCs w:val="18"/>
              </w:rPr>
            </w:pPr>
            <w:r>
              <w:rPr>
                <w:rFonts w:asciiTheme="minorEastAsia" w:hAnsiTheme="minorEastAsia"/>
                <w:sz w:val="18"/>
                <w:szCs w:val="18"/>
              </w:rPr>
              <w:drawing>
                <wp:anchor distT="0" distB="0" distL="114300" distR="114300" simplePos="0" relativeHeight="251669504" behindDoc="0" locked="0" layoutInCell="1" allowOverlap="1">
                  <wp:simplePos x="0" y="0"/>
                  <wp:positionH relativeFrom="column">
                    <wp:posOffset>7620</wp:posOffset>
                  </wp:positionH>
                  <wp:positionV relativeFrom="paragraph">
                    <wp:posOffset>95885</wp:posOffset>
                  </wp:positionV>
                  <wp:extent cx="2481580" cy="883285"/>
                  <wp:effectExtent l="0" t="0" r="13970" b="12065"/>
                  <wp:wrapTopAndBottom/>
                  <wp:docPr id="77"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15"/>
                          <pic:cNvPicPr>
                            <a:picLocks noChangeAspect="1"/>
                          </pic:cNvPicPr>
                        </pic:nvPicPr>
                        <pic:blipFill>
                          <a:blip r:embed="rId47"/>
                          <a:stretch>
                            <a:fillRect/>
                          </a:stretch>
                        </pic:blipFill>
                        <pic:spPr>
                          <a:xfrm>
                            <a:off x="0" y="0"/>
                            <a:ext cx="2481580" cy="883285"/>
                          </a:xfrm>
                          <a:prstGeom prst="rect">
                            <a:avLst/>
                          </a:prstGeom>
                          <a:noFill/>
                          <a:ln w="9525">
                            <a:noFill/>
                          </a:ln>
                        </pic:spPr>
                      </pic:pic>
                    </a:graphicData>
                  </a:graphic>
                </wp:anchor>
              </w:drawing>
            </w:r>
          </w:p>
          <w:p>
            <w:pPr>
              <w:spacing w:line="360" w:lineRule="auto"/>
              <w:ind w:firstLine="32" w:firstLineChars="18"/>
              <w:rPr>
                <w:rFonts w:asciiTheme="minorEastAsia" w:hAnsiTheme="minorEastAsia"/>
                <w:sz w:val="18"/>
                <w:szCs w:val="18"/>
              </w:rPr>
            </w:pPr>
            <w:r>
              <w:rPr>
                <w:rFonts w:hint="eastAsia" w:asciiTheme="minorEastAsia" w:hAnsiTheme="minorEastAsia"/>
                <w:sz w:val="18"/>
                <w:szCs w:val="18"/>
              </w:rPr>
              <w:t>3、漏电保护器的正确选择和使用（以下每条配分2分）：</w:t>
            </w:r>
          </w:p>
          <w:p>
            <w:pPr>
              <w:spacing w:line="360" w:lineRule="auto"/>
              <w:ind w:firstLine="32" w:firstLineChars="18"/>
              <w:rPr>
                <w:rFonts w:asciiTheme="minorEastAsia" w:hAnsiTheme="minorEastAsia"/>
                <w:sz w:val="18"/>
                <w:szCs w:val="18"/>
              </w:rPr>
            </w:pPr>
            <w:r>
              <w:rPr>
                <w:rFonts w:hint="eastAsia" w:asciiTheme="minorEastAsia" w:hAnsiTheme="minorEastAsia"/>
                <w:sz w:val="18"/>
                <w:szCs w:val="18"/>
              </w:rPr>
              <w:t>（1）漏电保护器的选择一般要根据电气设备的供电方式、电气线路正常泄漏电流、电气设备漏电保护动作参数和特殊的使用场所等情况综合考虑。</w:t>
            </w:r>
          </w:p>
          <w:p>
            <w:pPr>
              <w:spacing w:line="360" w:lineRule="auto"/>
              <w:ind w:firstLine="32" w:firstLineChars="18"/>
              <w:rPr>
                <w:rFonts w:asciiTheme="minorEastAsia" w:hAnsiTheme="minorEastAsia"/>
                <w:sz w:val="18"/>
                <w:szCs w:val="18"/>
              </w:rPr>
            </w:pPr>
            <w:r>
              <w:rPr>
                <w:rFonts w:hint="eastAsia" w:asciiTheme="minorEastAsia" w:hAnsiTheme="minorEastAsia"/>
                <w:sz w:val="18"/>
                <w:szCs w:val="18"/>
              </w:rPr>
              <w:t>（2）根据电气设备的供电方式：、单相220V应选二极二线式或单极二线式漏电保护器；三相三线式供电应选用三极三线式漏电保护器；三相四线式供电应选用三极四线式或四极四线式漏电保护器。</w:t>
            </w:r>
          </w:p>
          <w:p>
            <w:pPr>
              <w:spacing w:line="360" w:lineRule="auto"/>
              <w:ind w:firstLine="32" w:firstLineChars="18"/>
              <w:rPr>
                <w:rFonts w:asciiTheme="minorEastAsia" w:hAnsiTheme="minorEastAsia"/>
                <w:sz w:val="18"/>
                <w:szCs w:val="18"/>
              </w:rPr>
            </w:pPr>
            <w:r>
              <w:rPr>
                <w:rFonts w:hint="eastAsia" w:asciiTheme="minorEastAsia" w:hAnsiTheme="minorEastAsia"/>
                <w:sz w:val="18"/>
                <w:szCs w:val="18"/>
              </w:rPr>
              <w:t>（3）根据电气线路正常泄漏电流：漏电保护器的动作电流不应小于用电设备最大下水正常泄漏电流的两倍。</w:t>
            </w:r>
          </w:p>
          <w:p>
            <w:pPr>
              <w:spacing w:line="360" w:lineRule="auto"/>
              <w:ind w:firstLine="32" w:firstLineChars="18"/>
              <w:rPr>
                <w:rFonts w:asciiTheme="minorEastAsia" w:hAnsiTheme="minorEastAsia"/>
                <w:sz w:val="18"/>
                <w:szCs w:val="18"/>
              </w:rPr>
            </w:pPr>
            <w:r>
              <w:rPr>
                <w:rFonts w:hint="eastAsia" w:asciiTheme="minorEastAsia" w:hAnsiTheme="minorEastAsia"/>
                <w:sz w:val="18"/>
                <w:szCs w:val="18"/>
              </w:rPr>
              <w:t>（4）根据电气设备漏电保护动作参数：手持电动工具、家用插座回路等应选用额定泄漏动作电流不大于30mA快速动作型；单台电机可选用额定泄漏动作电流为30mA以上，100mA以下快速动作型；多台设备的总保护应选用额定泄漏动作电流为100mA及以上快速动作型。</w:t>
            </w:r>
          </w:p>
          <w:p>
            <w:pPr>
              <w:spacing w:line="360" w:lineRule="auto"/>
              <w:rPr>
                <w:rFonts w:asciiTheme="minorEastAsia" w:hAnsiTheme="minorEastAsia"/>
                <w:sz w:val="18"/>
                <w:szCs w:val="18"/>
              </w:rPr>
            </w:pPr>
            <w:r>
              <w:rPr>
                <w:rFonts w:hint="eastAsia" w:asciiTheme="minorEastAsia" w:hAnsiTheme="minorEastAsia"/>
                <w:sz w:val="18"/>
                <w:szCs w:val="18"/>
              </w:rPr>
              <w:t>（5）根据电气设备的特殊的使用场所：在潮湿场所应选用15-30mA并能在0.1s内动作的RCD；医疗电器设备、浴室、游泳池等用水场所的照明器具、金属物体上使用的电动工具和行灯应选用10 mA并能在0.1s内动作的RCD；在触电可能导致二次伤害时应选用6mA 快速型RCD；在发生漏电切断电源会造成事故或重大经济损失时，应选用报警式漏电保护器。</w:t>
            </w:r>
          </w:p>
        </w:tc>
        <w:tc>
          <w:tcPr>
            <w:tcW w:w="993" w:type="dxa"/>
          </w:tcPr>
          <w:p>
            <w:pPr>
              <w:spacing w:line="360" w:lineRule="auto"/>
              <w:ind w:firstLine="360" w:firstLineChars="200"/>
              <w:rPr>
                <w:rFonts w:asciiTheme="minorEastAsia" w:hAnsiTheme="minorEastAsia"/>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9" w:type="dxa"/>
            <w:vAlign w:val="center"/>
          </w:tcPr>
          <w:p>
            <w:pPr>
              <w:spacing w:line="360" w:lineRule="auto"/>
              <w:jc w:val="center"/>
              <w:rPr>
                <w:rFonts w:asciiTheme="minorEastAsia" w:hAnsiTheme="minorEastAsia"/>
                <w:sz w:val="18"/>
                <w:szCs w:val="18"/>
              </w:rPr>
            </w:pPr>
            <w:r>
              <w:rPr>
                <w:rFonts w:hint="eastAsia" w:asciiTheme="minorEastAsia" w:hAnsiTheme="minorEastAsia"/>
                <w:sz w:val="18"/>
                <w:szCs w:val="18"/>
              </w:rPr>
              <w:t>2</w:t>
            </w:r>
          </w:p>
        </w:tc>
        <w:tc>
          <w:tcPr>
            <w:tcW w:w="1560" w:type="dxa"/>
            <w:vAlign w:val="center"/>
          </w:tcPr>
          <w:p>
            <w:pPr>
              <w:spacing w:line="360" w:lineRule="auto"/>
              <w:rPr>
                <w:rFonts w:asciiTheme="minorEastAsia" w:hAnsiTheme="minorEastAsia"/>
                <w:sz w:val="18"/>
                <w:szCs w:val="18"/>
              </w:rPr>
            </w:pPr>
            <w:r>
              <w:rPr>
                <w:rFonts w:hint="eastAsia" w:asciiTheme="minorEastAsia" w:hAnsiTheme="minorEastAsia"/>
                <w:sz w:val="18"/>
                <w:szCs w:val="18"/>
              </w:rPr>
              <w:t>否定项</w:t>
            </w:r>
          </w:p>
        </w:tc>
        <w:tc>
          <w:tcPr>
            <w:tcW w:w="1417" w:type="dxa"/>
            <w:vAlign w:val="center"/>
          </w:tcPr>
          <w:p>
            <w:pPr>
              <w:spacing w:line="360" w:lineRule="auto"/>
              <w:rPr>
                <w:rFonts w:asciiTheme="minorEastAsia" w:hAnsiTheme="minorEastAsia"/>
                <w:sz w:val="18"/>
                <w:szCs w:val="18"/>
              </w:rPr>
            </w:pPr>
            <w:r>
              <w:rPr>
                <w:rFonts w:hint="eastAsia" w:asciiTheme="minorEastAsia" w:hAnsiTheme="minorEastAsia"/>
                <w:sz w:val="18"/>
                <w:szCs w:val="18"/>
              </w:rPr>
              <w:t>否定项说明</w:t>
            </w:r>
          </w:p>
        </w:tc>
        <w:tc>
          <w:tcPr>
            <w:tcW w:w="850" w:type="dxa"/>
            <w:vAlign w:val="center"/>
          </w:tcPr>
          <w:p>
            <w:pPr>
              <w:spacing w:line="360" w:lineRule="auto"/>
              <w:rPr>
                <w:rFonts w:asciiTheme="minorEastAsia" w:hAnsiTheme="minorEastAsia"/>
                <w:sz w:val="18"/>
                <w:szCs w:val="18"/>
              </w:rPr>
            </w:pPr>
            <w:r>
              <w:rPr>
                <w:rFonts w:hint="eastAsia" w:asciiTheme="minorEastAsia" w:hAnsiTheme="minorEastAsia"/>
                <w:sz w:val="18"/>
                <w:szCs w:val="18"/>
              </w:rPr>
              <w:t>扣除该题分数</w:t>
            </w:r>
          </w:p>
        </w:tc>
        <w:tc>
          <w:tcPr>
            <w:tcW w:w="4678" w:type="dxa"/>
          </w:tcPr>
          <w:p>
            <w:pPr>
              <w:spacing w:line="360" w:lineRule="auto"/>
              <w:rPr>
                <w:rFonts w:asciiTheme="minorEastAsia" w:hAnsiTheme="minorEastAsia"/>
                <w:sz w:val="18"/>
                <w:szCs w:val="18"/>
              </w:rPr>
            </w:pPr>
            <w:r>
              <w:rPr>
                <w:rFonts w:hint="eastAsia" w:asciiTheme="minorEastAsia" w:hAnsiTheme="minorEastAsia"/>
                <w:sz w:val="18"/>
                <w:szCs w:val="18"/>
              </w:rPr>
              <w:t>运行操作扣分达50分，考生该题记为0分，并终止整个实操项目考试。</w:t>
            </w:r>
          </w:p>
          <w:p>
            <w:pPr>
              <w:spacing w:line="360" w:lineRule="auto"/>
              <w:rPr>
                <w:rFonts w:asciiTheme="minorEastAsia" w:hAnsiTheme="minorEastAsia"/>
                <w:sz w:val="18"/>
                <w:szCs w:val="18"/>
              </w:rPr>
            </w:pPr>
            <w:r>
              <w:rPr>
                <w:rFonts w:hint="eastAsia" w:asciiTheme="minorEastAsia" w:hAnsiTheme="minorEastAsia"/>
                <w:sz w:val="18"/>
                <w:szCs w:val="18"/>
              </w:rPr>
              <w:t>通电不成功、跳闸、熔断器烧毁、损坏设备、违反安全操作规范等，考生该题记为0分，并终止整个实操项目考试。</w:t>
            </w:r>
          </w:p>
        </w:tc>
        <w:tc>
          <w:tcPr>
            <w:tcW w:w="993" w:type="dxa"/>
          </w:tcPr>
          <w:p>
            <w:pPr>
              <w:spacing w:line="360" w:lineRule="auto"/>
              <w:ind w:firstLine="360" w:firstLineChars="200"/>
              <w:rPr>
                <w:rFonts w:asciiTheme="minorEastAsia" w:hAnsiTheme="minorEastAsia"/>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9" w:type="dxa"/>
          </w:tcPr>
          <w:p>
            <w:pPr>
              <w:spacing w:line="360" w:lineRule="auto"/>
              <w:jc w:val="center"/>
              <w:rPr>
                <w:rFonts w:asciiTheme="minorEastAsia" w:hAnsiTheme="minorEastAsia"/>
                <w:sz w:val="18"/>
                <w:szCs w:val="18"/>
              </w:rPr>
            </w:pPr>
          </w:p>
        </w:tc>
        <w:tc>
          <w:tcPr>
            <w:tcW w:w="2977" w:type="dxa"/>
            <w:gridSpan w:val="2"/>
          </w:tcPr>
          <w:p>
            <w:pPr>
              <w:spacing w:line="360" w:lineRule="auto"/>
              <w:jc w:val="center"/>
              <w:rPr>
                <w:rFonts w:asciiTheme="minorEastAsia" w:hAnsiTheme="minorEastAsia"/>
                <w:sz w:val="18"/>
                <w:szCs w:val="18"/>
              </w:rPr>
            </w:pPr>
            <w:r>
              <w:rPr>
                <w:rFonts w:hint="eastAsia" w:asciiTheme="minorEastAsia" w:hAnsiTheme="minorEastAsia"/>
                <w:sz w:val="18"/>
                <w:szCs w:val="18"/>
              </w:rPr>
              <w:t>合计</w:t>
            </w:r>
          </w:p>
        </w:tc>
        <w:tc>
          <w:tcPr>
            <w:tcW w:w="850" w:type="dxa"/>
            <w:vAlign w:val="center"/>
          </w:tcPr>
          <w:p>
            <w:pPr>
              <w:spacing w:line="360" w:lineRule="auto"/>
              <w:jc w:val="center"/>
              <w:rPr>
                <w:rFonts w:asciiTheme="minorEastAsia" w:hAnsiTheme="minorEastAsia"/>
                <w:sz w:val="18"/>
                <w:szCs w:val="18"/>
              </w:rPr>
            </w:pPr>
            <w:r>
              <w:rPr>
                <w:rFonts w:hint="eastAsia" w:asciiTheme="minorEastAsia" w:hAnsiTheme="minorEastAsia"/>
                <w:sz w:val="18"/>
                <w:szCs w:val="18"/>
              </w:rPr>
              <w:t>100</w:t>
            </w:r>
          </w:p>
        </w:tc>
        <w:tc>
          <w:tcPr>
            <w:tcW w:w="4678" w:type="dxa"/>
          </w:tcPr>
          <w:p>
            <w:pPr>
              <w:spacing w:line="360" w:lineRule="auto"/>
              <w:ind w:firstLine="360" w:firstLineChars="200"/>
              <w:rPr>
                <w:rFonts w:asciiTheme="minorEastAsia" w:hAnsiTheme="minorEastAsia"/>
                <w:sz w:val="18"/>
                <w:szCs w:val="18"/>
              </w:rPr>
            </w:pPr>
          </w:p>
        </w:tc>
        <w:tc>
          <w:tcPr>
            <w:tcW w:w="993" w:type="dxa"/>
          </w:tcPr>
          <w:p>
            <w:pPr>
              <w:spacing w:line="360" w:lineRule="auto"/>
              <w:ind w:firstLine="360" w:firstLineChars="200"/>
              <w:rPr>
                <w:rFonts w:asciiTheme="minorEastAsia" w:hAnsiTheme="minorEastAsia"/>
                <w:sz w:val="18"/>
                <w:szCs w:val="18"/>
              </w:rPr>
            </w:pPr>
          </w:p>
        </w:tc>
      </w:tr>
    </w:tbl>
    <w:p>
      <w:pPr>
        <w:pStyle w:val="39"/>
        <w:spacing w:line="360" w:lineRule="auto"/>
        <w:rPr>
          <w:rFonts w:asciiTheme="minorEastAsia" w:hAnsiTheme="minorEastAsia"/>
          <w:szCs w:val="21"/>
        </w:rPr>
      </w:pPr>
      <w:r>
        <w:rPr>
          <w:rFonts w:hint="eastAsia" w:ascii="黑体" w:hAnsi="黑体" w:eastAsia="黑体"/>
          <w:szCs w:val="21"/>
        </w:rPr>
        <w:t>4.2.4</w:t>
      </w:r>
      <w:r>
        <w:rPr>
          <w:rFonts w:hint="eastAsia" w:asciiTheme="minorEastAsia" w:hAnsiTheme="minorEastAsia"/>
          <w:szCs w:val="21"/>
        </w:rPr>
        <w:t xml:space="preserve">  带熔断器（断路器）、仪表、电流互感器的电动机运行控制电路接线 （K24）</w:t>
      </w:r>
    </w:p>
    <w:p>
      <w:pPr>
        <w:pStyle w:val="39"/>
        <w:spacing w:line="360" w:lineRule="auto"/>
        <w:rPr>
          <w:rFonts w:asciiTheme="minorEastAsia" w:hAnsiTheme="minorEastAsia"/>
          <w:szCs w:val="21"/>
        </w:rPr>
      </w:pPr>
      <w:r>
        <w:rPr>
          <w:rFonts w:hint="eastAsia" w:ascii="黑体" w:hAnsi="黑体" w:eastAsia="黑体"/>
          <w:szCs w:val="21"/>
        </w:rPr>
        <w:t>4.2.4.1</w:t>
      </w:r>
      <w:r>
        <w:rPr>
          <w:rFonts w:hint="eastAsia" w:asciiTheme="minorEastAsia" w:hAnsiTheme="minorEastAsia"/>
          <w:szCs w:val="21"/>
        </w:rPr>
        <w:t>考试时间</w:t>
      </w:r>
    </w:p>
    <w:p>
      <w:pPr>
        <w:pStyle w:val="39"/>
        <w:spacing w:line="360" w:lineRule="auto"/>
        <w:ind w:firstLine="1260" w:firstLineChars="600"/>
        <w:rPr>
          <w:rFonts w:asciiTheme="minorEastAsia" w:hAnsiTheme="minorEastAsia"/>
          <w:szCs w:val="21"/>
        </w:rPr>
      </w:pPr>
      <w:r>
        <w:rPr>
          <w:rFonts w:hint="eastAsia" w:asciiTheme="minorEastAsia" w:hAnsiTheme="minorEastAsia"/>
          <w:szCs w:val="21"/>
        </w:rPr>
        <w:t>30分钟</w:t>
      </w:r>
    </w:p>
    <w:p>
      <w:pPr>
        <w:pStyle w:val="39"/>
        <w:spacing w:line="360" w:lineRule="auto"/>
        <w:rPr>
          <w:rFonts w:asciiTheme="minorEastAsia" w:hAnsiTheme="minorEastAsia"/>
          <w:szCs w:val="21"/>
        </w:rPr>
      </w:pPr>
      <w:r>
        <w:rPr>
          <w:rFonts w:hint="eastAsia" w:ascii="黑体" w:hAnsi="黑体" w:eastAsia="黑体"/>
          <w:szCs w:val="21"/>
        </w:rPr>
        <w:t>4.2.4.2</w:t>
      </w:r>
      <w:r>
        <w:rPr>
          <w:rFonts w:hint="eastAsia" w:asciiTheme="minorEastAsia" w:hAnsiTheme="minorEastAsia"/>
          <w:szCs w:val="21"/>
        </w:rPr>
        <w:t>考试方式</w:t>
      </w:r>
    </w:p>
    <w:p>
      <w:pPr>
        <w:pStyle w:val="39"/>
        <w:spacing w:line="360" w:lineRule="auto"/>
        <w:rPr>
          <w:rFonts w:asciiTheme="minorEastAsia" w:hAnsiTheme="minorEastAsia"/>
          <w:szCs w:val="21"/>
        </w:rPr>
      </w:pPr>
      <w:r>
        <w:rPr>
          <w:rFonts w:hint="eastAsia" w:asciiTheme="minorEastAsia" w:hAnsiTheme="minorEastAsia"/>
          <w:szCs w:val="21"/>
        </w:rPr>
        <w:t>实际操作方式、仿真模拟操作方式，选择一种进行。</w:t>
      </w:r>
    </w:p>
    <w:p>
      <w:pPr>
        <w:pStyle w:val="39"/>
        <w:spacing w:line="360" w:lineRule="auto"/>
        <w:rPr>
          <w:rFonts w:asciiTheme="minorEastAsia" w:hAnsiTheme="minorEastAsia"/>
          <w:szCs w:val="21"/>
        </w:rPr>
      </w:pPr>
      <w:r>
        <w:rPr>
          <w:rFonts w:hint="eastAsia" w:ascii="黑体" w:hAnsi="黑体" w:eastAsia="黑体"/>
          <w:szCs w:val="21"/>
        </w:rPr>
        <w:t>4.2.4.3</w:t>
      </w:r>
      <w:r>
        <w:rPr>
          <w:rFonts w:hint="eastAsia" w:asciiTheme="minorEastAsia" w:hAnsiTheme="minorEastAsia"/>
          <w:szCs w:val="21"/>
        </w:rPr>
        <w:t xml:space="preserve">考试成绩  </w:t>
      </w:r>
    </w:p>
    <w:p>
      <w:pPr>
        <w:pStyle w:val="39"/>
        <w:spacing w:line="360" w:lineRule="auto"/>
        <w:rPr>
          <w:rFonts w:asciiTheme="minorEastAsia" w:hAnsiTheme="minorEastAsia"/>
          <w:szCs w:val="21"/>
        </w:rPr>
      </w:pPr>
      <w:r>
        <w:rPr>
          <w:rFonts w:hint="eastAsia" w:asciiTheme="minorEastAsia" w:hAnsiTheme="minorEastAsia"/>
          <w:szCs w:val="21"/>
        </w:rPr>
        <w:t>（1）按给定电气原理图，选择合适的电气元件及绝缘电线；</w:t>
      </w:r>
    </w:p>
    <w:p>
      <w:pPr>
        <w:pStyle w:val="39"/>
        <w:spacing w:line="360" w:lineRule="auto"/>
        <w:rPr>
          <w:rFonts w:asciiTheme="minorEastAsia" w:hAnsiTheme="minorEastAsia"/>
          <w:szCs w:val="21"/>
        </w:rPr>
      </w:pPr>
      <w:r>
        <w:rPr>
          <w:rFonts w:hint="eastAsia" w:asciiTheme="minorEastAsia" w:hAnsiTheme="minorEastAsia"/>
          <w:szCs w:val="21"/>
        </w:rPr>
        <w:t>（2）按要求进行带熔断器、仪表、电流互感器的电动机运行控制电路接线；</w:t>
      </w:r>
    </w:p>
    <w:p>
      <w:pPr>
        <w:pStyle w:val="39"/>
        <w:spacing w:line="360" w:lineRule="auto"/>
        <w:rPr>
          <w:rFonts w:asciiTheme="minorEastAsia" w:hAnsiTheme="minorEastAsia"/>
          <w:szCs w:val="21"/>
        </w:rPr>
      </w:pPr>
      <w:r>
        <w:rPr>
          <w:rFonts w:hint="eastAsia" w:asciiTheme="minorEastAsia" w:hAnsiTheme="minorEastAsia"/>
          <w:szCs w:val="21"/>
        </w:rPr>
        <w:t>（3）通电前使用仪表检查电路，确保不存在安全隐患以后再通电；</w:t>
      </w:r>
    </w:p>
    <w:p>
      <w:pPr>
        <w:pStyle w:val="39"/>
        <w:spacing w:line="360" w:lineRule="auto"/>
        <w:rPr>
          <w:rFonts w:asciiTheme="minorEastAsia" w:hAnsiTheme="minorEastAsia"/>
          <w:szCs w:val="21"/>
        </w:rPr>
      </w:pPr>
      <w:r>
        <w:rPr>
          <w:rFonts w:hint="eastAsia" w:asciiTheme="minorEastAsia" w:hAnsiTheme="minorEastAsia"/>
          <w:szCs w:val="21"/>
        </w:rPr>
        <w:t>（4）电动机连续运行、停止、电压表和电流表正常显示。</w:t>
      </w:r>
    </w:p>
    <w:p>
      <w:pPr>
        <w:pStyle w:val="39"/>
        <w:spacing w:line="360" w:lineRule="auto"/>
        <w:rPr>
          <w:rFonts w:asciiTheme="minorEastAsia" w:hAnsiTheme="minorEastAsia"/>
          <w:szCs w:val="21"/>
        </w:rPr>
      </w:pPr>
      <w:r>
        <w:rPr>
          <w:rFonts w:hint="eastAsia" w:ascii="黑体" w:hAnsi="黑体" w:eastAsia="黑体"/>
          <w:szCs w:val="21"/>
        </w:rPr>
        <w:t>4.2.4.4</w:t>
      </w:r>
      <w:r>
        <w:rPr>
          <w:rFonts w:hint="eastAsia" w:asciiTheme="minorEastAsia" w:hAnsiTheme="minorEastAsia"/>
          <w:szCs w:val="21"/>
        </w:rPr>
        <w:t>评分标准</w:t>
      </w:r>
    </w:p>
    <w:tbl>
      <w:tblPr>
        <w:tblStyle w:val="6"/>
        <w:tblpPr w:leftFromText="180" w:rightFromText="180" w:vertAnchor="text" w:horzAnchor="margin" w:tblpX="-459" w:tblpY="94"/>
        <w:tblOverlap w:val="never"/>
        <w:tblW w:w="1031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1701"/>
        <w:gridCol w:w="1418"/>
        <w:gridCol w:w="850"/>
        <w:gridCol w:w="4536"/>
        <w:gridCol w:w="11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5" w:type="dxa"/>
          </w:tcPr>
          <w:p>
            <w:pPr>
              <w:spacing w:line="360" w:lineRule="auto"/>
              <w:jc w:val="center"/>
              <w:rPr>
                <w:rFonts w:asciiTheme="minorEastAsia" w:hAnsiTheme="minorEastAsia"/>
                <w:sz w:val="18"/>
                <w:szCs w:val="18"/>
              </w:rPr>
            </w:pPr>
            <w:r>
              <w:rPr>
                <w:rFonts w:hint="eastAsia" w:asciiTheme="minorEastAsia" w:hAnsiTheme="minorEastAsia"/>
                <w:sz w:val="18"/>
                <w:szCs w:val="18"/>
              </w:rPr>
              <w:t>序号</w:t>
            </w:r>
          </w:p>
        </w:tc>
        <w:tc>
          <w:tcPr>
            <w:tcW w:w="1701" w:type="dxa"/>
          </w:tcPr>
          <w:p>
            <w:pPr>
              <w:spacing w:line="360" w:lineRule="auto"/>
              <w:jc w:val="center"/>
              <w:rPr>
                <w:rFonts w:asciiTheme="minorEastAsia" w:hAnsiTheme="minorEastAsia"/>
                <w:sz w:val="18"/>
                <w:szCs w:val="18"/>
              </w:rPr>
            </w:pPr>
            <w:r>
              <w:rPr>
                <w:rFonts w:hint="eastAsia" w:asciiTheme="minorEastAsia" w:hAnsiTheme="minorEastAsia"/>
                <w:sz w:val="18"/>
                <w:szCs w:val="18"/>
              </w:rPr>
              <w:t>考试项目</w:t>
            </w:r>
          </w:p>
        </w:tc>
        <w:tc>
          <w:tcPr>
            <w:tcW w:w="1418" w:type="dxa"/>
          </w:tcPr>
          <w:p>
            <w:pPr>
              <w:spacing w:line="360" w:lineRule="auto"/>
              <w:jc w:val="center"/>
              <w:rPr>
                <w:rFonts w:asciiTheme="minorEastAsia" w:hAnsiTheme="minorEastAsia"/>
                <w:sz w:val="18"/>
                <w:szCs w:val="18"/>
              </w:rPr>
            </w:pPr>
            <w:r>
              <w:rPr>
                <w:rFonts w:hint="eastAsia" w:asciiTheme="minorEastAsia" w:hAnsiTheme="minorEastAsia"/>
                <w:sz w:val="18"/>
                <w:szCs w:val="18"/>
              </w:rPr>
              <w:t>考试内容</w:t>
            </w:r>
          </w:p>
        </w:tc>
        <w:tc>
          <w:tcPr>
            <w:tcW w:w="850" w:type="dxa"/>
          </w:tcPr>
          <w:p>
            <w:pPr>
              <w:spacing w:line="360" w:lineRule="auto"/>
              <w:jc w:val="center"/>
              <w:rPr>
                <w:rFonts w:asciiTheme="minorEastAsia" w:hAnsiTheme="minorEastAsia"/>
                <w:sz w:val="18"/>
                <w:szCs w:val="18"/>
              </w:rPr>
            </w:pPr>
            <w:r>
              <w:rPr>
                <w:rFonts w:hint="eastAsia" w:asciiTheme="minorEastAsia" w:hAnsiTheme="minorEastAsia"/>
                <w:sz w:val="18"/>
                <w:szCs w:val="18"/>
              </w:rPr>
              <w:t>配分</w:t>
            </w:r>
          </w:p>
        </w:tc>
        <w:tc>
          <w:tcPr>
            <w:tcW w:w="4536" w:type="dxa"/>
          </w:tcPr>
          <w:p>
            <w:pPr>
              <w:spacing w:line="360" w:lineRule="auto"/>
              <w:jc w:val="center"/>
              <w:rPr>
                <w:rFonts w:asciiTheme="minorEastAsia" w:hAnsiTheme="minorEastAsia"/>
                <w:sz w:val="18"/>
                <w:szCs w:val="18"/>
              </w:rPr>
            </w:pPr>
            <w:r>
              <w:rPr>
                <w:rFonts w:hint="eastAsia" w:asciiTheme="minorEastAsia" w:hAnsiTheme="minorEastAsia"/>
                <w:sz w:val="18"/>
                <w:szCs w:val="18"/>
              </w:rPr>
              <w:t>评分标准</w:t>
            </w:r>
          </w:p>
        </w:tc>
        <w:tc>
          <w:tcPr>
            <w:tcW w:w="1134" w:type="dxa"/>
          </w:tcPr>
          <w:p>
            <w:pPr>
              <w:spacing w:line="360" w:lineRule="auto"/>
              <w:jc w:val="center"/>
              <w:rPr>
                <w:rFonts w:asciiTheme="minorEastAsia" w:hAnsiTheme="minorEastAsia"/>
                <w:sz w:val="18"/>
                <w:szCs w:val="18"/>
              </w:rPr>
            </w:pPr>
            <w:r>
              <w:rPr>
                <w:rFonts w:hint="eastAsia" w:asciiTheme="minorEastAsia" w:hAnsiTheme="minorEastAsia"/>
                <w:sz w:val="18"/>
                <w:szCs w:val="18"/>
              </w:rPr>
              <w:t>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5" w:type="dxa"/>
            <w:vMerge w:val="restart"/>
            <w:vAlign w:val="center"/>
          </w:tcPr>
          <w:p>
            <w:pPr>
              <w:spacing w:line="360" w:lineRule="auto"/>
              <w:jc w:val="center"/>
              <w:rPr>
                <w:rFonts w:asciiTheme="minorEastAsia" w:hAnsiTheme="minorEastAsia"/>
                <w:sz w:val="18"/>
                <w:szCs w:val="18"/>
              </w:rPr>
            </w:pPr>
            <w:r>
              <w:rPr>
                <w:rFonts w:hint="eastAsia" w:asciiTheme="minorEastAsia" w:hAnsiTheme="minorEastAsia"/>
                <w:sz w:val="18"/>
                <w:szCs w:val="18"/>
              </w:rPr>
              <w:t>1</w:t>
            </w:r>
          </w:p>
        </w:tc>
        <w:tc>
          <w:tcPr>
            <w:tcW w:w="1701" w:type="dxa"/>
            <w:vMerge w:val="restart"/>
            <w:vAlign w:val="center"/>
          </w:tcPr>
          <w:p>
            <w:pPr>
              <w:spacing w:line="360" w:lineRule="auto"/>
              <w:rPr>
                <w:rFonts w:asciiTheme="minorEastAsia" w:hAnsiTheme="minorEastAsia"/>
                <w:sz w:val="18"/>
                <w:szCs w:val="18"/>
              </w:rPr>
            </w:pPr>
            <w:r>
              <w:rPr>
                <w:rFonts w:hint="eastAsia" w:asciiTheme="minorEastAsia" w:hAnsiTheme="minorEastAsia"/>
                <w:sz w:val="18"/>
                <w:szCs w:val="18"/>
              </w:rPr>
              <w:t>带熔断器（断路器）、仪表、电流互感器的电动机运行控制电路接线</w:t>
            </w:r>
          </w:p>
        </w:tc>
        <w:tc>
          <w:tcPr>
            <w:tcW w:w="1418" w:type="dxa"/>
            <w:vAlign w:val="center"/>
          </w:tcPr>
          <w:p>
            <w:pPr>
              <w:spacing w:line="360" w:lineRule="auto"/>
              <w:rPr>
                <w:rFonts w:asciiTheme="minorEastAsia" w:hAnsiTheme="minorEastAsia"/>
                <w:sz w:val="18"/>
                <w:szCs w:val="18"/>
              </w:rPr>
            </w:pPr>
            <w:r>
              <w:rPr>
                <w:rFonts w:hint="eastAsia" w:asciiTheme="minorEastAsia" w:hAnsiTheme="minorEastAsia"/>
                <w:sz w:val="18"/>
                <w:szCs w:val="18"/>
              </w:rPr>
              <w:t>选择合适的电气元件及绝缘电线</w:t>
            </w:r>
          </w:p>
        </w:tc>
        <w:tc>
          <w:tcPr>
            <w:tcW w:w="850" w:type="dxa"/>
            <w:vAlign w:val="center"/>
          </w:tcPr>
          <w:p>
            <w:pPr>
              <w:spacing w:line="360" w:lineRule="auto"/>
              <w:jc w:val="center"/>
              <w:rPr>
                <w:rFonts w:asciiTheme="minorEastAsia" w:hAnsiTheme="minorEastAsia"/>
                <w:sz w:val="18"/>
                <w:szCs w:val="18"/>
              </w:rPr>
            </w:pPr>
            <w:r>
              <w:rPr>
                <w:rFonts w:hint="eastAsia" w:asciiTheme="minorEastAsia" w:hAnsiTheme="minorEastAsia"/>
                <w:sz w:val="18"/>
                <w:szCs w:val="18"/>
              </w:rPr>
              <w:t>20</w:t>
            </w:r>
          </w:p>
        </w:tc>
        <w:tc>
          <w:tcPr>
            <w:tcW w:w="4536" w:type="dxa"/>
            <w:vAlign w:val="center"/>
          </w:tcPr>
          <w:p>
            <w:pPr>
              <w:spacing w:line="360" w:lineRule="auto"/>
              <w:rPr>
                <w:rFonts w:asciiTheme="minorEastAsia" w:hAnsiTheme="minorEastAsia"/>
                <w:sz w:val="18"/>
                <w:szCs w:val="18"/>
              </w:rPr>
            </w:pPr>
            <w:r>
              <w:rPr>
                <w:rFonts w:hint="eastAsia" w:asciiTheme="minorEastAsia" w:hAnsiTheme="minorEastAsia"/>
                <w:sz w:val="18"/>
                <w:szCs w:val="18"/>
              </w:rPr>
              <w:t>考点的熔断器、仪表、电流互感器分别提供两种以上，考生每选错一个扣10分。</w:t>
            </w:r>
          </w:p>
        </w:tc>
        <w:tc>
          <w:tcPr>
            <w:tcW w:w="1134" w:type="dxa"/>
          </w:tcPr>
          <w:p>
            <w:pPr>
              <w:spacing w:line="360" w:lineRule="auto"/>
              <w:ind w:firstLine="360" w:firstLineChars="200"/>
              <w:rPr>
                <w:rFonts w:asciiTheme="minorEastAsia" w:hAnsiTheme="minorEastAsia"/>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5" w:type="dxa"/>
            <w:vMerge w:val="continue"/>
            <w:vAlign w:val="center"/>
          </w:tcPr>
          <w:p>
            <w:pPr>
              <w:spacing w:line="360" w:lineRule="auto"/>
              <w:ind w:firstLine="360" w:firstLineChars="200"/>
              <w:rPr>
                <w:rFonts w:asciiTheme="minorEastAsia" w:hAnsiTheme="minorEastAsia"/>
                <w:sz w:val="18"/>
                <w:szCs w:val="18"/>
              </w:rPr>
            </w:pPr>
          </w:p>
        </w:tc>
        <w:tc>
          <w:tcPr>
            <w:tcW w:w="1701" w:type="dxa"/>
            <w:vMerge w:val="continue"/>
            <w:vAlign w:val="center"/>
          </w:tcPr>
          <w:p>
            <w:pPr>
              <w:spacing w:line="360" w:lineRule="auto"/>
              <w:ind w:firstLine="360" w:firstLineChars="200"/>
              <w:rPr>
                <w:rFonts w:asciiTheme="minorEastAsia" w:hAnsiTheme="minorEastAsia"/>
                <w:sz w:val="18"/>
                <w:szCs w:val="18"/>
              </w:rPr>
            </w:pPr>
          </w:p>
        </w:tc>
        <w:tc>
          <w:tcPr>
            <w:tcW w:w="1418" w:type="dxa"/>
            <w:vAlign w:val="center"/>
          </w:tcPr>
          <w:p>
            <w:pPr>
              <w:spacing w:line="360" w:lineRule="auto"/>
              <w:jc w:val="center"/>
              <w:rPr>
                <w:rFonts w:asciiTheme="minorEastAsia" w:hAnsiTheme="minorEastAsia"/>
                <w:sz w:val="18"/>
                <w:szCs w:val="18"/>
              </w:rPr>
            </w:pPr>
            <w:r>
              <w:rPr>
                <w:rFonts w:hint="eastAsia" w:asciiTheme="minorEastAsia" w:hAnsiTheme="minorEastAsia"/>
                <w:sz w:val="18"/>
                <w:szCs w:val="18"/>
              </w:rPr>
              <w:t>运行操作</w:t>
            </w:r>
          </w:p>
        </w:tc>
        <w:tc>
          <w:tcPr>
            <w:tcW w:w="850" w:type="dxa"/>
            <w:vAlign w:val="center"/>
          </w:tcPr>
          <w:p>
            <w:pPr>
              <w:spacing w:line="360" w:lineRule="auto"/>
              <w:jc w:val="center"/>
              <w:rPr>
                <w:rFonts w:asciiTheme="minorEastAsia" w:hAnsiTheme="minorEastAsia"/>
                <w:sz w:val="18"/>
                <w:szCs w:val="18"/>
              </w:rPr>
            </w:pPr>
            <w:r>
              <w:rPr>
                <w:rFonts w:hint="eastAsia" w:asciiTheme="minorEastAsia" w:hAnsiTheme="minorEastAsia"/>
                <w:sz w:val="18"/>
                <w:szCs w:val="18"/>
              </w:rPr>
              <w:t>60</w:t>
            </w:r>
          </w:p>
        </w:tc>
        <w:tc>
          <w:tcPr>
            <w:tcW w:w="4536" w:type="dxa"/>
          </w:tcPr>
          <w:p>
            <w:pPr>
              <w:spacing w:line="360" w:lineRule="auto"/>
              <w:rPr>
                <w:rFonts w:asciiTheme="minorEastAsia" w:hAnsiTheme="minorEastAsia"/>
                <w:sz w:val="18"/>
                <w:szCs w:val="18"/>
              </w:rPr>
            </w:pPr>
            <w:r>
              <w:rPr>
                <w:rFonts w:hint="eastAsia" w:asciiTheme="minorEastAsia" w:hAnsiTheme="minorEastAsia"/>
                <w:sz w:val="18"/>
                <w:szCs w:val="18"/>
              </w:rPr>
              <w:t>接线正确，通电正常运行；接线处露铜超出标准规定，每次扣3分；接线松动每处扣3分；接地线少接一处扣10分；导线（颜色、截面）选择不正确每处扣10分。</w:t>
            </w:r>
          </w:p>
        </w:tc>
        <w:tc>
          <w:tcPr>
            <w:tcW w:w="1134" w:type="dxa"/>
          </w:tcPr>
          <w:p>
            <w:pPr>
              <w:spacing w:line="360" w:lineRule="auto"/>
              <w:ind w:firstLine="360" w:firstLineChars="200"/>
              <w:rPr>
                <w:rFonts w:asciiTheme="minorEastAsia" w:hAnsiTheme="minorEastAsia"/>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5" w:type="dxa"/>
            <w:vMerge w:val="continue"/>
          </w:tcPr>
          <w:p>
            <w:pPr>
              <w:spacing w:line="360" w:lineRule="auto"/>
              <w:ind w:firstLine="360" w:firstLineChars="200"/>
              <w:rPr>
                <w:rFonts w:asciiTheme="minorEastAsia" w:hAnsiTheme="minorEastAsia"/>
                <w:sz w:val="18"/>
                <w:szCs w:val="18"/>
              </w:rPr>
            </w:pPr>
          </w:p>
        </w:tc>
        <w:tc>
          <w:tcPr>
            <w:tcW w:w="1701" w:type="dxa"/>
            <w:vMerge w:val="continue"/>
          </w:tcPr>
          <w:p>
            <w:pPr>
              <w:spacing w:line="360" w:lineRule="auto"/>
              <w:ind w:firstLine="360" w:firstLineChars="200"/>
              <w:rPr>
                <w:rFonts w:asciiTheme="minorEastAsia" w:hAnsiTheme="minorEastAsia"/>
                <w:sz w:val="18"/>
                <w:szCs w:val="18"/>
              </w:rPr>
            </w:pPr>
          </w:p>
        </w:tc>
        <w:tc>
          <w:tcPr>
            <w:tcW w:w="1418" w:type="dxa"/>
            <w:vAlign w:val="center"/>
          </w:tcPr>
          <w:p>
            <w:pPr>
              <w:spacing w:line="360" w:lineRule="auto"/>
              <w:rPr>
                <w:rFonts w:asciiTheme="minorEastAsia" w:hAnsiTheme="minorEastAsia"/>
                <w:sz w:val="18"/>
                <w:szCs w:val="18"/>
              </w:rPr>
            </w:pPr>
            <w:r>
              <w:rPr>
                <w:rFonts w:hint="eastAsia" w:asciiTheme="minorEastAsia" w:hAnsiTheme="minorEastAsia"/>
                <w:sz w:val="18"/>
                <w:szCs w:val="18"/>
              </w:rPr>
              <w:t>安全作业环境</w:t>
            </w:r>
          </w:p>
        </w:tc>
        <w:tc>
          <w:tcPr>
            <w:tcW w:w="850" w:type="dxa"/>
            <w:vAlign w:val="center"/>
          </w:tcPr>
          <w:p>
            <w:pPr>
              <w:spacing w:line="360" w:lineRule="auto"/>
              <w:jc w:val="center"/>
              <w:rPr>
                <w:rFonts w:asciiTheme="minorEastAsia" w:hAnsiTheme="minorEastAsia"/>
                <w:sz w:val="18"/>
                <w:szCs w:val="18"/>
              </w:rPr>
            </w:pPr>
            <w:r>
              <w:rPr>
                <w:rFonts w:hint="eastAsia" w:asciiTheme="minorEastAsia" w:hAnsiTheme="minorEastAsia"/>
                <w:sz w:val="18"/>
                <w:szCs w:val="18"/>
              </w:rPr>
              <w:t>20</w:t>
            </w:r>
          </w:p>
        </w:tc>
        <w:tc>
          <w:tcPr>
            <w:tcW w:w="4536" w:type="dxa"/>
          </w:tcPr>
          <w:p>
            <w:pPr>
              <w:spacing w:line="360" w:lineRule="auto"/>
              <w:rPr>
                <w:rFonts w:asciiTheme="minorEastAsia" w:hAnsiTheme="minorEastAsia"/>
                <w:sz w:val="18"/>
                <w:szCs w:val="18"/>
              </w:rPr>
            </w:pPr>
            <w:r>
              <w:rPr>
                <w:rFonts w:hint="eastAsia" w:asciiTheme="minorEastAsia" w:hAnsiTheme="minorEastAsia"/>
                <w:sz w:val="18"/>
                <w:szCs w:val="18"/>
              </w:rPr>
              <w:t>正确使用仪表检查线路，操作规范，工位整洁得20分；达不到要求的每项扣5分。</w:t>
            </w:r>
          </w:p>
        </w:tc>
        <w:tc>
          <w:tcPr>
            <w:tcW w:w="1134" w:type="dxa"/>
          </w:tcPr>
          <w:p>
            <w:pPr>
              <w:spacing w:line="360" w:lineRule="auto"/>
              <w:ind w:firstLine="360" w:firstLineChars="200"/>
              <w:rPr>
                <w:rFonts w:asciiTheme="minorEastAsia" w:hAnsiTheme="minorEastAsia"/>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5" w:type="dxa"/>
            <w:vAlign w:val="center"/>
          </w:tcPr>
          <w:p>
            <w:pPr>
              <w:spacing w:line="360" w:lineRule="auto"/>
              <w:jc w:val="center"/>
              <w:rPr>
                <w:rFonts w:asciiTheme="minorEastAsia" w:hAnsiTheme="minorEastAsia"/>
                <w:sz w:val="18"/>
                <w:szCs w:val="18"/>
              </w:rPr>
            </w:pPr>
            <w:r>
              <w:rPr>
                <w:rFonts w:hint="eastAsia" w:asciiTheme="minorEastAsia" w:hAnsiTheme="minorEastAsia"/>
                <w:sz w:val="18"/>
                <w:szCs w:val="18"/>
              </w:rPr>
              <w:t>2</w:t>
            </w:r>
          </w:p>
        </w:tc>
        <w:tc>
          <w:tcPr>
            <w:tcW w:w="1701" w:type="dxa"/>
            <w:vAlign w:val="center"/>
          </w:tcPr>
          <w:p>
            <w:pPr>
              <w:spacing w:line="360" w:lineRule="auto"/>
              <w:jc w:val="center"/>
              <w:rPr>
                <w:rFonts w:asciiTheme="minorEastAsia" w:hAnsiTheme="minorEastAsia"/>
                <w:sz w:val="18"/>
                <w:szCs w:val="18"/>
              </w:rPr>
            </w:pPr>
            <w:r>
              <w:rPr>
                <w:rFonts w:hint="eastAsia" w:asciiTheme="minorEastAsia" w:hAnsiTheme="minorEastAsia"/>
                <w:sz w:val="18"/>
                <w:szCs w:val="18"/>
              </w:rPr>
              <w:t>否定项</w:t>
            </w:r>
          </w:p>
        </w:tc>
        <w:tc>
          <w:tcPr>
            <w:tcW w:w="1418" w:type="dxa"/>
            <w:vAlign w:val="center"/>
          </w:tcPr>
          <w:p>
            <w:pPr>
              <w:spacing w:line="360" w:lineRule="auto"/>
              <w:jc w:val="center"/>
              <w:rPr>
                <w:rFonts w:asciiTheme="minorEastAsia" w:hAnsiTheme="minorEastAsia"/>
                <w:sz w:val="18"/>
                <w:szCs w:val="18"/>
              </w:rPr>
            </w:pPr>
            <w:r>
              <w:rPr>
                <w:rFonts w:hint="eastAsia" w:asciiTheme="minorEastAsia" w:hAnsiTheme="minorEastAsia"/>
                <w:sz w:val="18"/>
                <w:szCs w:val="18"/>
              </w:rPr>
              <w:t>否定项说明</w:t>
            </w:r>
          </w:p>
        </w:tc>
        <w:tc>
          <w:tcPr>
            <w:tcW w:w="850" w:type="dxa"/>
            <w:vAlign w:val="center"/>
          </w:tcPr>
          <w:p>
            <w:pPr>
              <w:spacing w:line="360" w:lineRule="auto"/>
              <w:jc w:val="center"/>
              <w:rPr>
                <w:rFonts w:asciiTheme="minorEastAsia" w:hAnsiTheme="minorEastAsia"/>
                <w:sz w:val="18"/>
                <w:szCs w:val="18"/>
              </w:rPr>
            </w:pPr>
            <w:r>
              <w:rPr>
                <w:rFonts w:hint="eastAsia" w:asciiTheme="minorEastAsia" w:hAnsiTheme="minorEastAsia"/>
                <w:sz w:val="18"/>
                <w:szCs w:val="18"/>
              </w:rPr>
              <w:t>扣除该题分数</w:t>
            </w:r>
          </w:p>
        </w:tc>
        <w:tc>
          <w:tcPr>
            <w:tcW w:w="4536" w:type="dxa"/>
          </w:tcPr>
          <w:p>
            <w:pPr>
              <w:spacing w:line="360" w:lineRule="auto"/>
              <w:rPr>
                <w:rFonts w:asciiTheme="minorEastAsia" w:hAnsiTheme="minorEastAsia"/>
                <w:sz w:val="18"/>
                <w:szCs w:val="18"/>
              </w:rPr>
            </w:pPr>
            <w:r>
              <w:rPr>
                <w:rFonts w:hint="eastAsia" w:asciiTheme="minorEastAsia" w:hAnsiTheme="minorEastAsia"/>
                <w:sz w:val="18"/>
                <w:szCs w:val="18"/>
              </w:rPr>
              <w:t>通电不成功、跳闸、熔断器烧毁、损坏设备、违反安全操作规范等，考生该题记为0分，并终止整个实操项目考试。</w:t>
            </w:r>
          </w:p>
        </w:tc>
        <w:tc>
          <w:tcPr>
            <w:tcW w:w="1134" w:type="dxa"/>
          </w:tcPr>
          <w:p>
            <w:pPr>
              <w:spacing w:line="360" w:lineRule="auto"/>
              <w:ind w:firstLine="360" w:firstLineChars="200"/>
              <w:rPr>
                <w:rFonts w:asciiTheme="minorEastAsia" w:hAnsiTheme="minorEastAsia"/>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0" w:hRule="atLeast"/>
        </w:trPr>
        <w:tc>
          <w:tcPr>
            <w:tcW w:w="675" w:type="dxa"/>
          </w:tcPr>
          <w:p>
            <w:pPr>
              <w:spacing w:line="360" w:lineRule="auto"/>
              <w:jc w:val="center"/>
              <w:rPr>
                <w:rFonts w:asciiTheme="minorEastAsia" w:hAnsiTheme="minorEastAsia"/>
                <w:sz w:val="18"/>
                <w:szCs w:val="18"/>
              </w:rPr>
            </w:pPr>
          </w:p>
        </w:tc>
        <w:tc>
          <w:tcPr>
            <w:tcW w:w="3119" w:type="dxa"/>
            <w:gridSpan w:val="2"/>
          </w:tcPr>
          <w:p>
            <w:pPr>
              <w:spacing w:line="360" w:lineRule="auto"/>
              <w:jc w:val="center"/>
              <w:rPr>
                <w:rFonts w:asciiTheme="minorEastAsia" w:hAnsiTheme="minorEastAsia"/>
                <w:sz w:val="18"/>
                <w:szCs w:val="18"/>
              </w:rPr>
            </w:pPr>
            <w:r>
              <w:rPr>
                <w:rFonts w:hint="eastAsia" w:asciiTheme="minorEastAsia" w:hAnsiTheme="minorEastAsia"/>
                <w:sz w:val="18"/>
                <w:szCs w:val="18"/>
              </w:rPr>
              <w:t>合计</w:t>
            </w:r>
          </w:p>
        </w:tc>
        <w:tc>
          <w:tcPr>
            <w:tcW w:w="850" w:type="dxa"/>
            <w:vAlign w:val="center"/>
          </w:tcPr>
          <w:p>
            <w:pPr>
              <w:spacing w:line="360" w:lineRule="auto"/>
              <w:jc w:val="center"/>
              <w:rPr>
                <w:rFonts w:asciiTheme="minorEastAsia" w:hAnsiTheme="minorEastAsia"/>
                <w:sz w:val="18"/>
                <w:szCs w:val="18"/>
              </w:rPr>
            </w:pPr>
            <w:r>
              <w:rPr>
                <w:rFonts w:hint="eastAsia" w:asciiTheme="minorEastAsia" w:hAnsiTheme="minorEastAsia"/>
                <w:sz w:val="18"/>
                <w:szCs w:val="18"/>
              </w:rPr>
              <w:t>100</w:t>
            </w:r>
          </w:p>
        </w:tc>
        <w:tc>
          <w:tcPr>
            <w:tcW w:w="4536" w:type="dxa"/>
          </w:tcPr>
          <w:p>
            <w:pPr>
              <w:spacing w:line="360" w:lineRule="auto"/>
              <w:ind w:firstLine="360" w:firstLineChars="200"/>
              <w:jc w:val="center"/>
              <w:rPr>
                <w:rFonts w:asciiTheme="minorEastAsia" w:hAnsiTheme="minorEastAsia"/>
                <w:sz w:val="18"/>
                <w:szCs w:val="18"/>
              </w:rPr>
            </w:pPr>
          </w:p>
        </w:tc>
        <w:tc>
          <w:tcPr>
            <w:tcW w:w="1134" w:type="dxa"/>
          </w:tcPr>
          <w:p>
            <w:pPr>
              <w:spacing w:line="360" w:lineRule="auto"/>
              <w:ind w:firstLine="360" w:firstLineChars="200"/>
              <w:rPr>
                <w:rFonts w:asciiTheme="minorEastAsia" w:hAnsiTheme="minorEastAsia"/>
                <w:sz w:val="18"/>
                <w:szCs w:val="18"/>
              </w:rPr>
            </w:pPr>
          </w:p>
        </w:tc>
      </w:tr>
    </w:tbl>
    <w:p>
      <w:pPr>
        <w:pStyle w:val="38"/>
        <w:spacing w:line="360" w:lineRule="auto"/>
        <w:rPr>
          <w:rFonts w:asciiTheme="minorEastAsia" w:hAnsiTheme="minorEastAsia"/>
          <w:szCs w:val="21"/>
        </w:rPr>
      </w:pPr>
      <w:r>
        <w:rPr>
          <w:rFonts w:hint="eastAsia" w:ascii="黑体" w:hAnsi="黑体" w:eastAsia="黑体"/>
          <w:szCs w:val="21"/>
        </w:rPr>
        <w:t>4.2.5</w:t>
      </w:r>
      <w:r>
        <w:rPr>
          <w:rFonts w:hint="eastAsia" w:asciiTheme="minorEastAsia" w:hAnsiTheme="minorEastAsia"/>
          <w:szCs w:val="21"/>
        </w:rPr>
        <w:t>安全操作技术  导线的连接 （K25）</w:t>
      </w:r>
    </w:p>
    <w:p>
      <w:pPr>
        <w:pStyle w:val="38"/>
        <w:spacing w:line="360" w:lineRule="auto"/>
        <w:rPr>
          <w:rFonts w:asciiTheme="minorEastAsia" w:hAnsiTheme="minorEastAsia"/>
          <w:szCs w:val="21"/>
        </w:rPr>
      </w:pPr>
      <w:r>
        <w:rPr>
          <w:rFonts w:hint="eastAsia" w:ascii="黑体" w:hAnsi="黑体" w:eastAsia="黑体"/>
          <w:szCs w:val="21"/>
        </w:rPr>
        <w:t>4.2.5.1</w:t>
      </w:r>
      <w:r>
        <w:rPr>
          <w:rFonts w:hint="eastAsia" w:asciiTheme="minorEastAsia" w:hAnsiTheme="minorEastAsia"/>
          <w:szCs w:val="21"/>
        </w:rPr>
        <w:t>考试时间</w:t>
      </w:r>
    </w:p>
    <w:p>
      <w:pPr>
        <w:pStyle w:val="38"/>
        <w:spacing w:line="360" w:lineRule="auto"/>
        <w:ind w:firstLine="1260" w:firstLineChars="600"/>
        <w:rPr>
          <w:rFonts w:asciiTheme="minorEastAsia" w:hAnsiTheme="minorEastAsia"/>
          <w:szCs w:val="21"/>
        </w:rPr>
      </w:pPr>
      <w:r>
        <w:rPr>
          <w:rFonts w:hint="eastAsia" w:asciiTheme="minorEastAsia" w:hAnsiTheme="minorEastAsia"/>
          <w:szCs w:val="21"/>
        </w:rPr>
        <w:t>30分钟</w:t>
      </w:r>
    </w:p>
    <w:p>
      <w:pPr>
        <w:pStyle w:val="38"/>
        <w:spacing w:line="360" w:lineRule="auto"/>
        <w:rPr>
          <w:rFonts w:asciiTheme="minorEastAsia" w:hAnsiTheme="minorEastAsia"/>
          <w:szCs w:val="21"/>
        </w:rPr>
      </w:pPr>
      <w:r>
        <w:rPr>
          <w:rFonts w:hint="eastAsia" w:ascii="黑体" w:hAnsi="黑体" w:eastAsia="黑体"/>
          <w:szCs w:val="21"/>
        </w:rPr>
        <w:t>4.2.5.2</w:t>
      </w:r>
      <w:r>
        <w:rPr>
          <w:rFonts w:hint="eastAsia" w:asciiTheme="minorEastAsia" w:hAnsiTheme="minorEastAsia"/>
          <w:szCs w:val="21"/>
        </w:rPr>
        <w:t>考试方式</w:t>
      </w:r>
    </w:p>
    <w:p>
      <w:pPr>
        <w:pStyle w:val="38"/>
        <w:spacing w:line="360" w:lineRule="auto"/>
        <w:ind w:firstLine="1260" w:firstLineChars="600"/>
        <w:rPr>
          <w:rFonts w:asciiTheme="minorEastAsia" w:hAnsiTheme="minorEastAsia"/>
          <w:szCs w:val="21"/>
        </w:rPr>
      </w:pPr>
      <w:r>
        <w:rPr>
          <w:rFonts w:hint="eastAsia" w:asciiTheme="minorEastAsia" w:hAnsiTheme="minorEastAsia"/>
          <w:szCs w:val="21"/>
        </w:rPr>
        <w:t>实际操作、口述  按规范要求完成</w:t>
      </w:r>
    </w:p>
    <w:p>
      <w:pPr>
        <w:pStyle w:val="38"/>
        <w:spacing w:line="360" w:lineRule="auto"/>
        <w:rPr>
          <w:rFonts w:asciiTheme="minorEastAsia" w:hAnsiTheme="minorEastAsia"/>
          <w:szCs w:val="21"/>
        </w:rPr>
      </w:pPr>
      <w:r>
        <w:rPr>
          <w:rFonts w:hint="eastAsia" w:ascii="黑体" w:hAnsi="黑体" w:eastAsia="黑体"/>
          <w:szCs w:val="21"/>
        </w:rPr>
        <w:t>（1）</w:t>
      </w:r>
      <w:r>
        <w:rPr>
          <w:rFonts w:hint="eastAsia" w:asciiTheme="minorEastAsia" w:hAnsiTheme="minorEastAsia"/>
          <w:szCs w:val="21"/>
        </w:rPr>
        <w:t>按规范完成单股铜芯线的直线连接、T形连接并恢复绝缘；</w:t>
      </w:r>
    </w:p>
    <w:p>
      <w:pPr>
        <w:pStyle w:val="38"/>
        <w:spacing w:line="360" w:lineRule="auto"/>
        <w:rPr>
          <w:rFonts w:asciiTheme="minorEastAsia" w:hAnsiTheme="minorEastAsia"/>
          <w:szCs w:val="21"/>
        </w:rPr>
      </w:pPr>
      <w:r>
        <w:rPr>
          <w:rFonts w:hint="eastAsia" w:ascii="黑体" w:hAnsi="黑体" w:eastAsia="黑体"/>
          <w:szCs w:val="21"/>
        </w:rPr>
        <w:t>（2）</w:t>
      </w:r>
      <w:r>
        <w:rPr>
          <w:rFonts w:hint="eastAsia" w:asciiTheme="minorEastAsia" w:hAnsiTheme="minorEastAsia"/>
          <w:szCs w:val="21"/>
        </w:rPr>
        <w:t>按规范完成7股铜芯线的直线连接、T形连接；</w:t>
      </w:r>
    </w:p>
    <w:p>
      <w:pPr>
        <w:pStyle w:val="38"/>
        <w:spacing w:line="360" w:lineRule="auto"/>
        <w:rPr>
          <w:rFonts w:asciiTheme="minorEastAsia" w:hAnsiTheme="minorEastAsia"/>
          <w:szCs w:val="21"/>
        </w:rPr>
      </w:pPr>
      <w:r>
        <w:rPr>
          <w:rFonts w:hint="eastAsia" w:ascii="黑体" w:hAnsi="黑体" w:eastAsia="黑体"/>
          <w:szCs w:val="21"/>
        </w:rPr>
        <w:t>（3）</w:t>
      </w:r>
      <w:r>
        <w:rPr>
          <w:rFonts w:hint="eastAsia" w:asciiTheme="minorEastAsia" w:hAnsiTheme="minorEastAsia"/>
          <w:szCs w:val="21"/>
        </w:rPr>
        <w:t>按规范完成单股铜芯线与针孔螺钉压接端子、平压接线柱、瓦型接线柱的连接。并回答下列问题：</w:t>
      </w:r>
    </w:p>
    <w:p>
      <w:pPr>
        <w:pStyle w:val="38"/>
        <w:spacing w:line="360" w:lineRule="auto"/>
        <w:rPr>
          <w:rFonts w:asciiTheme="minorEastAsia" w:hAnsiTheme="minorEastAsia"/>
          <w:szCs w:val="21"/>
        </w:rPr>
      </w:pPr>
      <w:r>
        <w:rPr>
          <w:rFonts w:hint="eastAsia" w:ascii="黑体" w:hAnsi="黑体" w:eastAsia="黑体"/>
          <w:szCs w:val="21"/>
        </w:rPr>
        <w:t>（1）</w:t>
      </w:r>
      <w:r>
        <w:rPr>
          <w:rFonts w:hint="eastAsia" w:asciiTheme="minorEastAsia" w:hAnsiTheme="minorEastAsia"/>
          <w:szCs w:val="21"/>
        </w:rPr>
        <w:t>导线的连接方法有哪些？</w:t>
      </w:r>
    </w:p>
    <w:p>
      <w:pPr>
        <w:pStyle w:val="38"/>
        <w:spacing w:line="360" w:lineRule="auto"/>
        <w:rPr>
          <w:rFonts w:asciiTheme="minorEastAsia" w:hAnsiTheme="minorEastAsia"/>
          <w:szCs w:val="21"/>
        </w:rPr>
      </w:pPr>
      <w:r>
        <w:rPr>
          <w:rFonts w:hint="eastAsia" w:ascii="黑体" w:hAnsi="黑体" w:eastAsia="黑体"/>
          <w:szCs w:val="21"/>
        </w:rPr>
        <w:t>（2）</w:t>
      </w:r>
      <w:r>
        <w:rPr>
          <w:rFonts w:hint="eastAsia" w:asciiTheme="minorEastAsia" w:hAnsiTheme="minorEastAsia"/>
          <w:szCs w:val="21"/>
        </w:rPr>
        <w:t>根据给定的功率（或负载电流），估算选择导线截面。</w:t>
      </w:r>
    </w:p>
    <w:p>
      <w:pPr>
        <w:pStyle w:val="39"/>
        <w:spacing w:line="360" w:lineRule="auto"/>
        <w:rPr>
          <w:rFonts w:asciiTheme="minorEastAsia" w:hAnsiTheme="minorEastAsia"/>
          <w:szCs w:val="21"/>
        </w:rPr>
      </w:pPr>
      <w:r>
        <w:rPr>
          <w:rFonts w:hint="eastAsia" w:ascii="黑体" w:hAnsi="黑体" w:eastAsia="黑体"/>
          <w:szCs w:val="21"/>
        </w:rPr>
        <w:t>4.2.5.3</w:t>
      </w:r>
      <w:r>
        <w:rPr>
          <w:rFonts w:hint="eastAsia" w:asciiTheme="minorEastAsia" w:hAnsiTheme="minorEastAsia"/>
          <w:szCs w:val="21"/>
        </w:rPr>
        <w:t>安全操作步骤</w:t>
      </w:r>
    </w:p>
    <w:p>
      <w:pPr>
        <w:pStyle w:val="39"/>
        <w:spacing w:line="360" w:lineRule="auto"/>
        <w:rPr>
          <w:rFonts w:asciiTheme="minorEastAsia" w:hAnsiTheme="minorEastAsia"/>
          <w:szCs w:val="21"/>
        </w:rPr>
      </w:pPr>
      <w:r>
        <w:rPr>
          <w:rFonts w:hint="eastAsia" w:ascii="黑体" w:hAnsi="黑体" w:eastAsia="黑体"/>
          <w:szCs w:val="21"/>
        </w:rPr>
        <w:t>（1）</w:t>
      </w:r>
      <w:r>
        <w:rPr>
          <w:rFonts w:hint="eastAsia" w:asciiTheme="minorEastAsia" w:hAnsiTheme="minorEastAsia"/>
          <w:szCs w:val="21"/>
        </w:rPr>
        <w:t>单股导线的连接、多股导线的连接；</w:t>
      </w:r>
    </w:p>
    <w:p>
      <w:pPr>
        <w:pStyle w:val="39"/>
        <w:spacing w:line="360" w:lineRule="auto"/>
        <w:rPr>
          <w:rFonts w:asciiTheme="minorEastAsia" w:hAnsiTheme="minorEastAsia"/>
          <w:szCs w:val="21"/>
        </w:rPr>
      </w:pPr>
      <w:r>
        <w:rPr>
          <w:rFonts w:hint="eastAsia" w:ascii="黑体" w:hAnsi="黑体" w:eastAsia="黑体"/>
          <w:szCs w:val="21"/>
        </w:rPr>
        <w:t>（2）</w:t>
      </w:r>
      <w:r>
        <w:rPr>
          <w:rFonts w:hint="eastAsia" w:asciiTheme="minorEastAsia" w:hAnsiTheme="minorEastAsia"/>
          <w:szCs w:val="21"/>
        </w:rPr>
        <w:t>导线的直接、分接、压接；</w:t>
      </w:r>
    </w:p>
    <w:p>
      <w:pPr>
        <w:pStyle w:val="39"/>
        <w:spacing w:line="360" w:lineRule="auto"/>
        <w:rPr>
          <w:rFonts w:asciiTheme="minorEastAsia" w:hAnsiTheme="minorEastAsia"/>
          <w:szCs w:val="21"/>
        </w:rPr>
      </w:pPr>
      <w:r>
        <w:rPr>
          <w:rFonts w:hint="eastAsia" w:ascii="黑体" w:hAnsi="黑体" w:eastAsia="黑体"/>
          <w:szCs w:val="21"/>
        </w:rPr>
        <w:t>（3）</w:t>
      </w:r>
      <w:r>
        <w:rPr>
          <w:rFonts w:hint="eastAsia" w:asciiTheme="minorEastAsia" w:hAnsiTheme="minorEastAsia"/>
          <w:szCs w:val="21"/>
        </w:rPr>
        <w:t>绝缘胶带的正确使用。</w:t>
      </w:r>
    </w:p>
    <w:p>
      <w:pPr>
        <w:pStyle w:val="39"/>
        <w:spacing w:line="360" w:lineRule="auto"/>
        <w:rPr>
          <w:rFonts w:asciiTheme="minorEastAsia" w:hAnsiTheme="minorEastAsia"/>
          <w:szCs w:val="21"/>
        </w:rPr>
      </w:pPr>
      <w:r>
        <w:rPr>
          <w:rFonts w:hint="eastAsia" w:ascii="黑体" w:hAnsi="黑体" w:eastAsia="黑体"/>
          <w:szCs w:val="21"/>
        </w:rPr>
        <w:t>4.2.5.4</w:t>
      </w:r>
      <w:r>
        <w:rPr>
          <w:rFonts w:hint="eastAsia" w:asciiTheme="minorEastAsia" w:hAnsiTheme="minorEastAsia"/>
          <w:szCs w:val="21"/>
        </w:rPr>
        <w:t>评分标准</w:t>
      </w:r>
    </w:p>
    <w:tbl>
      <w:tblPr>
        <w:tblStyle w:val="6"/>
        <w:tblpPr w:leftFromText="180" w:rightFromText="180" w:vertAnchor="text" w:horzAnchor="margin" w:tblpX="-459" w:tblpY="125"/>
        <w:tblW w:w="1031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1701"/>
        <w:gridCol w:w="1452"/>
        <w:gridCol w:w="675"/>
        <w:gridCol w:w="4677"/>
        <w:gridCol w:w="11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5" w:type="dxa"/>
          </w:tcPr>
          <w:p>
            <w:pPr>
              <w:spacing w:line="360" w:lineRule="auto"/>
              <w:jc w:val="center"/>
              <w:rPr>
                <w:rFonts w:asciiTheme="minorEastAsia" w:hAnsiTheme="minorEastAsia"/>
                <w:sz w:val="18"/>
                <w:szCs w:val="18"/>
              </w:rPr>
            </w:pPr>
            <w:r>
              <w:rPr>
                <w:rFonts w:hint="eastAsia" w:asciiTheme="minorEastAsia" w:hAnsiTheme="minorEastAsia"/>
                <w:sz w:val="18"/>
                <w:szCs w:val="18"/>
              </w:rPr>
              <w:t>序号</w:t>
            </w:r>
          </w:p>
        </w:tc>
        <w:tc>
          <w:tcPr>
            <w:tcW w:w="1701" w:type="dxa"/>
          </w:tcPr>
          <w:p>
            <w:pPr>
              <w:spacing w:line="360" w:lineRule="auto"/>
              <w:jc w:val="center"/>
              <w:rPr>
                <w:rFonts w:asciiTheme="minorEastAsia" w:hAnsiTheme="minorEastAsia"/>
                <w:sz w:val="18"/>
                <w:szCs w:val="18"/>
              </w:rPr>
            </w:pPr>
            <w:r>
              <w:rPr>
                <w:rFonts w:hint="eastAsia" w:asciiTheme="minorEastAsia" w:hAnsiTheme="minorEastAsia"/>
                <w:sz w:val="18"/>
                <w:szCs w:val="18"/>
              </w:rPr>
              <w:t>考试项目</w:t>
            </w:r>
          </w:p>
        </w:tc>
        <w:tc>
          <w:tcPr>
            <w:tcW w:w="1452" w:type="dxa"/>
          </w:tcPr>
          <w:p>
            <w:pPr>
              <w:spacing w:line="360" w:lineRule="auto"/>
              <w:jc w:val="center"/>
              <w:rPr>
                <w:rFonts w:asciiTheme="minorEastAsia" w:hAnsiTheme="minorEastAsia"/>
                <w:sz w:val="18"/>
                <w:szCs w:val="18"/>
              </w:rPr>
            </w:pPr>
            <w:r>
              <w:rPr>
                <w:rFonts w:hint="eastAsia" w:asciiTheme="minorEastAsia" w:hAnsiTheme="minorEastAsia"/>
                <w:sz w:val="18"/>
                <w:szCs w:val="18"/>
              </w:rPr>
              <w:t>考试内容</w:t>
            </w:r>
          </w:p>
        </w:tc>
        <w:tc>
          <w:tcPr>
            <w:tcW w:w="675" w:type="dxa"/>
          </w:tcPr>
          <w:p>
            <w:pPr>
              <w:spacing w:line="360" w:lineRule="auto"/>
              <w:jc w:val="center"/>
              <w:rPr>
                <w:rFonts w:asciiTheme="minorEastAsia" w:hAnsiTheme="minorEastAsia"/>
                <w:sz w:val="18"/>
                <w:szCs w:val="18"/>
              </w:rPr>
            </w:pPr>
            <w:r>
              <w:rPr>
                <w:rFonts w:hint="eastAsia" w:asciiTheme="minorEastAsia" w:hAnsiTheme="minorEastAsia"/>
                <w:sz w:val="18"/>
                <w:szCs w:val="18"/>
              </w:rPr>
              <w:t>配分</w:t>
            </w:r>
          </w:p>
        </w:tc>
        <w:tc>
          <w:tcPr>
            <w:tcW w:w="4677" w:type="dxa"/>
          </w:tcPr>
          <w:p>
            <w:pPr>
              <w:spacing w:line="360" w:lineRule="auto"/>
              <w:jc w:val="center"/>
              <w:rPr>
                <w:rFonts w:asciiTheme="minorEastAsia" w:hAnsiTheme="minorEastAsia"/>
                <w:sz w:val="18"/>
                <w:szCs w:val="18"/>
              </w:rPr>
            </w:pPr>
            <w:r>
              <w:rPr>
                <w:rFonts w:hint="eastAsia" w:asciiTheme="minorEastAsia" w:hAnsiTheme="minorEastAsia"/>
                <w:sz w:val="18"/>
                <w:szCs w:val="18"/>
              </w:rPr>
              <w:t>评分标准</w:t>
            </w:r>
          </w:p>
        </w:tc>
        <w:tc>
          <w:tcPr>
            <w:tcW w:w="1134" w:type="dxa"/>
          </w:tcPr>
          <w:p>
            <w:pPr>
              <w:spacing w:line="360" w:lineRule="auto"/>
              <w:jc w:val="center"/>
              <w:rPr>
                <w:rFonts w:asciiTheme="minorEastAsia" w:hAnsiTheme="minorEastAsia"/>
                <w:sz w:val="18"/>
                <w:szCs w:val="18"/>
              </w:rPr>
            </w:pPr>
            <w:r>
              <w:rPr>
                <w:rFonts w:hint="eastAsia" w:asciiTheme="minorEastAsia" w:hAnsiTheme="minorEastAsia"/>
                <w:sz w:val="18"/>
                <w:szCs w:val="18"/>
              </w:rPr>
              <w:t>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5" w:type="dxa"/>
            <w:vMerge w:val="restart"/>
            <w:vAlign w:val="center"/>
          </w:tcPr>
          <w:p>
            <w:pPr>
              <w:spacing w:line="360" w:lineRule="auto"/>
              <w:rPr>
                <w:rFonts w:asciiTheme="minorEastAsia" w:hAnsiTheme="minorEastAsia"/>
                <w:sz w:val="18"/>
                <w:szCs w:val="18"/>
              </w:rPr>
            </w:pPr>
            <w:r>
              <w:rPr>
                <w:rFonts w:hint="eastAsia" w:asciiTheme="minorEastAsia" w:hAnsiTheme="minorEastAsia"/>
                <w:sz w:val="18"/>
                <w:szCs w:val="18"/>
              </w:rPr>
              <w:t>1</w:t>
            </w:r>
          </w:p>
        </w:tc>
        <w:tc>
          <w:tcPr>
            <w:tcW w:w="1701" w:type="dxa"/>
            <w:vMerge w:val="restart"/>
            <w:vAlign w:val="center"/>
          </w:tcPr>
          <w:p>
            <w:pPr>
              <w:spacing w:line="360" w:lineRule="auto"/>
              <w:jc w:val="center"/>
              <w:rPr>
                <w:rFonts w:asciiTheme="minorEastAsia" w:hAnsiTheme="minorEastAsia"/>
                <w:sz w:val="18"/>
                <w:szCs w:val="18"/>
              </w:rPr>
            </w:pPr>
            <w:r>
              <w:rPr>
                <w:rFonts w:hint="eastAsia" w:asciiTheme="minorEastAsia" w:hAnsiTheme="minorEastAsia"/>
                <w:sz w:val="18"/>
                <w:szCs w:val="18"/>
              </w:rPr>
              <w:t>导线的连接</w:t>
            </w:r>
          </w:p>
        </w:tc>
        <w:tc>
          <w:tcPr>
            <w:tcW w:w="1452" w:type="dxa"/>
            <w:vAlign w:val="center"/>
          </w:tcPr>
          <w:p>
            <w:pPr>
              <w:spacing w:line="360" w:lineRule="auto"/>
              <w:jc w:val="center"/>
              <w:rPr>
                <w:rFonts w:asciiTheme="minorEastAsia" w:hAnsiTheme="minorEastAsia"/>
                <w:sz w:val="18"/>
                <w:szCs w:val="18"/>
              </w:rPr>
            </w:pPr>
            <w:r>
              <w:rPr>
                <w:rFonts w:hint="eastAsia" w:asciiTheme="minorEastAsia" w:hAnsiTheme="minorEastAsia"/>
                <w:sz w:val="18"/>
                <w:szCs w:val="18"/>
              </w:rPr>
              <w:t>导线连接</w:t>
            </w:r>
          </w:p>
        </w:tc>
        <w:tc>
          <w:tcPr>
            <w:tcW w:w="675" w:type="dxa"/>
            <w:vAlign w:val="center"/>
          </w:tcPr>
          <w:p>
            <w:pPr>
              <w:spacing w:line="360" w:lineRule="auto"/>
              <w:jc w:val="center"/>
              <w:rPr>
                <w:rFonts w:asciiTheme="minorEastAsia" w:hAnsiTheme="minorEastAsia"/>
                <w:sz w:val="18"/>
                <w:szCs w:val="18"/>
              </w:rPr>
            </w:pPr>
            <w:r>
              <w:rPr>
                <w:rFonts w:hint="eastAsia" w:asciiTheme="minorEastAsia" w:hAnsiTheme="minorEastAsia"/>
                <w:sz w:val="18"/>
                <w:szCs w:val="18"/>
              </w:rPr>
              <w:t>60</w:t>
            </w:r>
          </w:p>
        </w:tc>
        <w:tc>
          <w:tcPr>
            <w:tcW w:w="4677" w:type="dxa"/>
          </w:tcPr>
          <w:p>
            <w:pPr>
              <w:spacing w:line="360" w:lineRule="auto"/>
              <w:rPr>
                <w:rFonts w:asciiTheme="minorEastAsia" w:hAnsiTheme="minorEastAsia"/>
                <w:sz w:val="18"/>
                <w:szCs w:val="18"/>
              </w:rPr>
            </w:pPr>
            <w:r>
              <w:rPr>
                <w:rFonts w:hint="eastAsia" w:asciiTheme="minorEastAsia" w:hAnsiTheme="minorEastAsia"/>
                <w:sz w:val="18"/>
                <w:szCs w:val="18"/>
              </w:rPr>
              <w:t>接线规范、可靠、紧密、合理得满分60分。</w:t>
            </w:r>
          </w:p>
          <w:p>
            <w:pPr>
              <w:spacing w:line="360" w:lineRule="auto"/>
              <w:rPr>
                <w:rFonts w:asciiTheme="minorEastAsia" w:hAnsiTheme="minorEastAsia"/>
                <w:sz w:val="18"/>
                <w:szCs w:val="18"/>
              </w:rPr>
            </w:pPr>
            <w:r>
              <w:rPr>
                <w:rFonts w:hint="eastAsia" w:asciiTheme="minorEastAsia" w:hAnsiTheme="minorEastAsia"/>
                <w:sz w:val="18"/>
                <w:szCs w:val="18"/>
              </w:rPr>
              <w:t>1、剥削方法不正确扣10分；</w:t>
            </w:r>
          </w:p>
          <w:p>
            <w:pPr>
              <w:spacing w:line="360" w:lineRule="auto"/>
              <w:rPr>
                <w:rFonts w:asciiTheme="minorEastAsia" w:hAnsiTheme="minorEastAsia"/>
                <w:sz w:val="18"/>
                <w:szCs w:val="18"/>
              </w:rPr>
            </w:pPr>
            <w:r>
              <w:rPr>
                <w:rFonts w:hint="eastAsia" w:asciiTheme="minorEastAsia" w:hAnsiTheme="minorEastAsia"/>
                <w:sz w:val="18"/>
                <w:szCs w:val="18"/>
              </w:rPr>
              <w:t>2、线芯的损伤，每处扣10分；</w:t>
            </w:r>
          </w:p>
          <w:p>
            <w:pPr>
              <w:spacing w:line="360" w:lineRule="auto"/>
              <w:rPr>
                <w:rFonts w:asciiTheme="minorEastAsia" w:hAnsiTheme="minorEastAsia"/>
                <w:sz w:val="18"/>
                <w:szCs w:val="18"/>
              </w:rPr>
            </w:pPr>
            <w:r>
              <w:rPr>
                <w:rFonts w:hint="eastAsia" w:asciiTheme="minorEastAsia" w:hAnsiTheme="minorEastAsia"/>
                <w:sz w:val="18"/>
                <w:szCs w:val="18"/>
              </w:rPr>
              <w:t>3、导线缠绕方法错误，每处扣10分；</w:t>
            </w:r>
          </w:p>
          <w:p>
            <w:pPr>
              <w:spacing w:line="360" w:lineRule="auto"/>
              <w:rPr>
                <w:rFonts w:asciiTheme="minorEastAsia" w:hAnsiTheme="minorEastAsia"/>
                <w:sz w:val="18"/>
                <w:szCs w:val="18"/>
              </w:rPr>
            </w:pPr>
            <w:r>
              <w:rPr>
                <w:rFonts w:hint="eastAsia" w:asciiTheme="minorEastAsia" w:hAnsiTheme="minorEastAsia"/>
                <w:sz w:val="18"/>
                <w:szCs w:val="18"/>
              </w:rPr>
              <w:t>4、绝缘包扎不规范每端扣10分；</w:t>
            </w:r>
          </w:p>
          <w:p>
            <w:pPr>
              <w:spacing w:line="360" w:lineRule="auto"/>
              <w:rPr>
                <w:rFonts w:asciiTheme="minorEastAsia" w:hAnsiTheme="minorEastAsia"/>
                <w:sz w:val="18"/>
                <w:szCs w:val="18"/>
              </w:rPr>
            </w:pPr>
            <w:r>
              <w:rPr>
                <w:rFonts w:hint="eastAsia" w:asciiTheme="minorEastAsia" w:hAnsiTheme="minorEastAsia"/>
                <w:sz w:val="18"/>
                <w:szCs w:val="18"/>
              </w:rPr>
              <w:t>5、露铜处尺寸超标每端扣10分；</w:t>
            </w:r>
          </w:p>
          <w:p>
            <w:pPr>
              <w:spacing w:line="360" w:lineRule="auto"/>
              <w:rPr>
                <w:rFonts w:asciiTheme="minorEastAsia" w:hAnsiTheme="minorEastAsia"/>
                <w:sz w:val="18"/>
                <w:szCs w:val="18"/>
              </w:rPr>
            </w:pPr>
            <w:r>
              <w:rPr>
                <w:rFonts w:hint="eastAsia" w:asciiTheme="minorEastAsia" w:hAnsiTheme="minorEastAsia"/>
                <w:sz w:val="18"/>
                <w:szCs w:val="18"/>
              </w:rPr>
              <w:t>6、接线露铜处尺寸不均匀每端扣10分。</w:t>
            </w:r>
          </w:p>
        </w:tc>
        <w:tc>
          <w:tcPr>
            <w:tcW w:w="1134" w:type="dxa"/>
          </w:tcPr>
          <w:p>
            <w:pPr>
              <w:spacing w:line="360" w:lineRule="auto"/>
              <w:rPr>
                <w:rFonts w:asciiTheme="minorEastAsia" w:hAnsiTheme="minorEastAsia"/>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5" w:type="dxa"/>
            <w:vMerge w:val="continue"/>
          </w:tcPr>
          <w:p>
            <w:pPr>
              <w:spacing w:line="360" w:lineRule="auto"/>
              <w:ind w:firstLine="360" w:firstLineChars="200"/>
              <w:rPr>
                <w:rFonts w:asciiTheme="minorEastAsia" w:hAnsiTheme="minorEastAsia"/>
                <w:sz w:val="18"/>
                <w:szCs w:val="18"/>
              </w:rPr>
            </w:pPr>
          </w:p>
        </w:tc>
        <w:tc>
          <w:tcPr>
            <w:tcW w:w="1701" w:type="dxa"/>
            <w:vMerge w:val="continue"/>
          </w:tcPr>
          <w:p>
            <w:pPr>
              <w:spacing w:line="360" w:lineRule="auto"/>
              <w:ind w:firstLine="360" w:firstLineChars="200"/>
              <w:rPr>
                <w:rFonts w:asciiTheme="minorEastAsia" w:hAnsiTheme="minorEastAsia"/>
                <w:sz w:val="18"/>
                <w:szCs w:val="18"/>
              </w:rPr>
            </w:pPr>
          </w:p>
        </w:tc>
        <w:tc>
          <w:tcPr>
            <w:tcW w:w="1452" w:type="dxa"/>
            <w:vAlign w:val="center"/>
          </w:tcPr>
          <w:p>
            <w:pPr>
              <w:spacing w:line="360" w:lineRule="auto"/>
              <w:rPr>
                <w:rFonts w:asciiTheme="minorEastAsia" w:hAnsiTheme="minorEastAsia"/>
                <w:sz w:val="18"/>
                <w:szCs w:val="18"/>
              </w:rPr>
            </w:pPr>
            <w:r>
              <w:rPr>
                <w:rFonts w:hint="eastAsia" w:asciiTheme="minorEastAsia" w:hAnsiTheme="minorEastAsia"/>
                <w:sz w:val="18"/>
                <w:szCs w:val="18"/>
              </w:rPr>
              <w:t>安全作业环境</w:t>
            </w:r>
          </w:p>
        </w:tc>
        <w:tc>
          <w:tcPr>
            <w:tcW w:w="675" w:type="dxa"/>
            <w:vAlign w:val="center"/>
          </w:tcPr>
          <w:p>
            <w:pPr>
              <w:spacing w:line="360" w:lineRule="auto"/>
              <w:rPr>
                <w:rFonts w:asciiTheme="minorEastAsia" w:hAnsiTheme="minorEastAsia"/>
                <w:sz w:val="18"/>
                <w:szCs w:val="18"/>
              </w:rPr>
            </w:pPr>
            <w:r>
              <w:rPr>
                <w:rFonts w:hint="eastAsia" w:asciiTheme="minorEastAsia" w:hAnsiTheme="minorEastAsia"/>
                <w:sz w:val="18"/>
                <w:szCs w:val="18"/>
              </w:rPr>
              <w:t>20</w:t>
            </w:r>
          </w:p>
        </w:tc>
        <w:tc>
          <w:tcPr>
            <w:tcW w:w="4677" w:type="dxa"/>
          </w:tcPr>
          <w:p>
            <w:pPr>
              <w:spacing w:line="360" w:lineRule="auto"/>
              <w:rPr>
                <w:rFonts w:asciiTheme="minorEastAsia" w:hAnsiTheme="minorEastAsia"/>
                <w:sz w:val="18"/>
                <w:szCs w:val="18"/>
              </w:rPr>
            </w:pPr>
            <w:r>
              <w:rPr>
                <w:rFonts w:hint="eastAsia" w:asciiTheme="minorEastAsia" w:hAnsiTheme="minorEastAsia"/>
                <w:sz w:val="18"/>
                <w:szCs w:val="18"/>
              </w:rPr>
              <w:t>合理使用电工工具、不损坏工具、工位整洁得20分。</w:t>
            </w:r>
          </w:p>
          <w:p>
            <w:pPr>
              <w:spacing w:line="360" w:lineRule="auto"/>
              <w:rPr>
                <w:rFonts w:asciiTheme="minorEastAsia" w:hAnsiTheme="minorEastAsia"/>
                <w:sz w:val="18"/>
                <w:szCs w:val="18"/>
              </w:rPr>
            </w:pPr>
            <w:r>
              <w:rPr>
                <w:rFonts w:hint="eastAsia" w:asciiTheme="minorEastAsia" w:hAnsiTheme="minorEastAsia"/>
                <w:sz w:val="18"/>
                <w:szCs w:val="18"/>
              </w:rPr>
              <w:t>1、电工工具操作不规范的。每次扣5分；</w:t>
            </w:r>
          </w:p>
          <w:p>
            <w:pPr>
              <w:spacing w:line="360" w:lineRule="auto"/>
              <w:rPr>
                <w:rFonts w:asciiTheme="minorEastAsia" w:hAnsiTheme="minorEastAsia"/>
                <w:sz w:val="18"/>
                <w:szCs w:val="18"/>
              </w:rPr>
            </w:pPr>
            <w:r>
              <w:rPr>
                <w:rFonts w:hint="eastAsia" w:asciiTheme="minorEastAsia" w:hAnsiTheme="minorEastAsia"/>
                <w:sz w:val="18"/>
                <w:szCs w:val="18"/>
              </w:rPr>
              <w:t>2、工具使用完毕后，没有及时收纳、随意摆放的。每次扣5分；</w:t>
            </w:r>
          </w:p>
          <w:p>
            <w:pPr>
              <w:spacing w:line="360" w:lineRule="auto"/>
              <w:rPr>
                <w:rFonts w:asciiTheme="minorEastAsia" w:hAnsiTheme="minorEastAsia"/>
                <w:sz w:val="18"/>
                <w:szCs w:val="18"/>
              </w:rPr>
            </w:pPr>
            <w:r>
              <w:rPr>
                <w:rFonts w:hint="eastAsia" w:asciiTheme="minorEastAsia" w:hAnsiTheme="minorEastAsia"/>
                <w:sz w:val="18"/>
                <w:szCs w:val="18"/>
              </w:rPr>
              <w:t>3、操作结束后，没有清洁考位卫生的。扣10分</w:t>
            </w:r>
          </w:p>
        </w:tc>
        <w:tc>
          <w:tcPr>
            <w:tcW w:w="1134" w:type="dxa"/>
          </w:tcPr>
          <w:p>
            <w:pPr>
              <w:spacing w:line="360" w:lineRule="auto"/>
              <w:ind w:firstLine="360" w:firstLineChars="200"/>
              <w:rPr>
                <w:rFonts w:asciiTheme="minorEastAsia" w:hAnsiTheme="minorEastAsia"/>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5" w:type="dxa"/>
            <w:vMerge w:val="continue"/>
          </w:tcPr>
          <w:p>
            <w:pPr>
              <w:spacing w:line="360" w:lineRule="auto"/>
              <w:ind w:firstLine="360" w:firstLineChars="200"/>
              <w:rPr>
                <w:rFonts w:asciiTheme="minorEastAsia" w:hAnsiTheme="minorEastAsia"/>
                <w:sz w:val="18"/>
                <w:szCs w:val="18"/>
              </w:rPr>
            </w:pPr>
          </w:p>
        </w:tc>
        <w:tc>
          <w:tcPr>
            <w:tcW w:w="1701" w:type="dxa"/>
            <w:vMerge w:val="continue"/>
          </w:tcPr>
          <w:p>
            <w:pPr>
              <w:spacing w:line="360" w:lineRule="auto"/>
              <w:ind w:firstLine="360" w:firstLineChars="200"/>
              <w:rPr>
                <w:rFonts w:asciiTheme="minorEastAsia" w:hAnsiTheme="minorEastAsia"/>
                <w:sz w:val="18"/>
                <w:szCs w:val="18"/>
              </w:rPr>
            </w:pPr>
          </w:p>
        </w:tc>
        <w:tc>
          <w:tcPr>
            <w:tcW w:w="1452" w:type="dxa"/>
            <w:vAlign w:val="center"/>
          </w:tcPr>
          <w:p>
            <w:pPr>
              <w:spacing w:line="360" w:lineRule="auto"/>
              <w:rPr>
                <w:rFonts w:asciiTheme="minorEastAsia" w:hAnsiTheme="minorEastAsia"/>
                <w:sz w:val="18"/>
                <w:szCs w:val="18"/>
              </w:rPr>
            </w:pPr>
            <w:r>
              <w:rPr>
                <w:rFonts w:hint="eastAsia" w:asciiTheme="minorEastAsia" w:hAnsiTheme="minorEastAsia"/>
                <w:sz w:val="18"/>
                <w:szCs w:val="18"/>
              </w:rPr>
              <w:t>问答及口述</w:t>
            </w:r>
          </w:p>
        </w:tc>
        <w:tc>
          <w:tcPr>
            <w:tcW w:w="675" w:type="dxa"/>
            <w:vAlign w:val="center"/>
          </w:tcPr>
          <w:p>
            <w:pPr>
              <w:spacing w:line="360" w:lineRule="auto"/>
              <w:rPr>
                <w:rFonts w:asciiTheme="minorEastAsia" w:hAnsiTheme="minorEastAsia"/>
                <w:sz w:val="18"/>
                <w:szCs w:val="18"/>
              </w:rPr>
            </w:pPr>
            <w:r>
              <w:rPr>
                <w:rFonts w:hint="eastAsia" w:asciiTheme="minorEastAsia" w:hAnsiTheme="minorEastAsia"/>
                <w:sz w:val="18"/>
                <w:szCs w:val="18"/>
              </w:rPr>
              <w:t>20</w:t>
            </w:r>
          </w:p>
        </w:tc>
        <w:tc>
          <w:tcPr>
            <w:tcW w:w="4677" w:type="dxa"/>
          </w:tcPr>
          <w:p>
            <w:pPr>
              <w:spacing w:line="360" w:lineRule="auto"/>
              <w:rPr>
                <w:rFonts w:asciiTheme="minorEastAsia" w:hAnsiTheme="minorEastAsia"/>
                <w:sz w:val="18"/>
                <w:szCs w:val="18"/>
              </w:rPr>
            </w:pPr>
            <w:r>
              <w:rPr>
                <w:rFonts w:hint="eastAsia" w:asciiTheme="minorEastAsia" w:hAnsiTheme="minorEastAsia"/>
                <w:sz w:val="18"/>
                <w:szCs w:val="18"/>
              </w:rPr>
              <w:t>口述：</w:t>
            </w:r>
          </w:p>
          <w:p>
            <w:pPr>
              <w:spacing w:line="360" w:lineRule="auto"/>
              <w:rPr>
                <w:rFonts w:asciiTheme="minorEastAsia" w:hAnsiTheme="minorEastAsia"/>
                <w:sz w:val="18"/>
                <w:szCs w:val="18"/>
              </w:rPr>
            </w:pPr>
            <w:r>
              <w:rPr>
                <w:rFonts w:hint="eastAsia" w:asciiTheme="minorEastAsia" w:hAnsiTheme="minorEastAsia"/>
                <w:sz w:val="18"/>
                <w:szCs w:val="18"/>
              </w:rPr>
              <w:t>1、导线的连接方法有哪些？</w:t>
            </w:r>
          </w:p>
          <w:p>
            <w:pPr>
              <w:spacing w:line="360" w:lineRule="auto"/>
              <w:rPr>
                <w:rFonts w:asciiTheme="minorEastAsia" w:hAnsiTheme="minorEastAsia"/>
                <w:sz w:val="18"/>
                <w:szCs w:val="18"/>
              </w:rPr>
            </w:pPr>
            <w:r>
              <w:rPr>
                <w:rFonts w:hint="eastAsia" w:asciiTheme="minorEastAsia" w:hAnsiTheme="minorEastAsia"/>
                <w:sz w:val="18"/>
                <w:szCs w:val="18"/>
              </w:rPr>
              <w:t>2、根据给定的功率（或负载电流），估算选择导线截面。</w:t>
            </w:r>
          </w:p>
          <w:p>
            <w:pPr>
              <w:spacing w:line="360" w:lineRule="auto"/>
              <w:rPr>
                <w:rFonts w:asciiTheme="minorEastAsia" w:hAnsiTheme="minorEastAsia"/>
                <w:sz w:val="18"/>
                <w:szCs w:val="18"/>
              </w:rPr>
            </w:pPr>
            <w:r>
              <w:rPr>
                <w:rFonts w:hint="eastAsia" w:asciiTheme="minorEastAsia" w:hAnsiTheme="minorEastAsia"/>
                <w:sz w:val="18"/>
                <w:szCs w:val="18"/>
              </w:rPr>
              <w:t>回答问题完整、正确，每项得10分。</w:t>
            </w:r>
          </w:p>
          <w:p>
            <w:pPr>
              <w:spacing w:line="360" w:lineRule="auto"/>
              <w:rPr>
                <w:rFonts w:asciiTheme="minorEastAsia" w:hAnsiTheme="minorEastAsia"/>
                <w:sz w:val="18"/>
                <w:szCs w:val="18"/>
              </w:rPr>
            </w:pPr>
            <w:r>
              <w:rPr>
                <w:rFonts w:hint="eastAsia" w:asciiTheme="minorEastAsia" w:hAnsiTheme="minorEastAsia"/>
                <w:sz w:val="18"/>
                <w:szCs w:val="18"/>
              </w:rPr>
              <w:t>未达到要求的按下列配分标准扣分。</w:t>
            </w:r>
          </w:p>
          <w:p>
            <w:pPr>
              <w:numPr>
                <w:ilvl w:val="0"/>
                <w:numId w:val="8"/>
              </w:numPr>
              <w:spacing w:line="360" w:lineRule="auto"/>
              <w:rPr>
                <w:rFonts w:asciiTheme="minorEastAsia" w:hAnsiTheme="minorEastAsia"/>
                <w:sz w:val="18"/>
                <w:szCs w:val="18"/>
              </w:rPr>
            </w:pPr>
            <w:r>
              <w:rPr>
                <w:rFonts w:hint="eastAsia" w:asciiTheme="minorEastAsia" w:hAnsiTheme="minorEastAsia"/>
                <w:sz w:val="18"/>
                <w:szCs w:val="18"/>
              </w:rPr>
              <w:t>导线的连接方法有哪些？（以下每条配分2分）</w:t>
            </w:r>
          </w:p>
          <w:p>
            <w:pPr>
              <w:numPr>
                <w:ilvl w:val="0"/>
                <w:numId w:val="9"/>
              </w:numPr>
              <w:spacing w:line="360" w:lineRule="auto"/>
              <w:rPr>
                <w:rFonts w:asciiTheme="minorEastAsia" w:hAnsiTheme="minorEastAsia"/>
                <w:sz w:val="18"/>
                <w:szCs w:val="18"/>
              </w:rPr>
            </w:pPr>
            <w:r>
              <w:rPr>
                <w:rFonts w:hint="eastAsia" w:asciiTheme="minorEastAsia" w:hAnsiTheme="minorEastAsia"/>
                <w:sz w:val="18"/>
                <w:szCs w:val="18"/>
              </w:rPr>
              <w:t>直接连接</w:t>
            </w:r>
          </w:p>
          <w:p>
            <w:pPr>
              <w:numPr>
                <w:ilvl w:val="0"/>
                <w:numId w:val="9"/>
              </w:numPr>
              <w:spacing w:line="360" w:lineRule="auto"/>
              <w:rPr>
                <w:rFonts w:asciiTheme="minorEastAsia" w:hAnsiTheme="minorEastAsia"/>
                <w:sz w:val="18"/>
                <w:szCs w:val="18"/>
              </w:rPr>
            </w:pPr>
            <w:r>
              <w:rPr>
                <w:rFonts w:hint="eastAsia" w:asciiTheme="minorEastAsia" w:hAnsiTheme="minorEastAsia"/>
                <w:sz w:val="18"/>
                <w:szCs w:val="18"/>
              </w:rPr>
              <w:t>压接</w:t>
            </w:r>
          </w:p>
          <w:p>
            <w:pPr>
              <w:numPr>
                <w:ilvl w:val="0"/>
                <w:numId w:val="9"/>
              </w:numPr>
              <w:spacing w:line="360" w:lineRule="auto"/>
              <w:rPr>
                <w:rFonts w:asciiTheme="minorEastAsia" w:hAnsiTheme="minorEastAsia"/>
                <w:sz w:val="18"/>
                <w:szCs w:val="18"/>
              </w:rPr>
            </w:pPr>
            <w:r>
              <w:rPr>
                <w:rFonts w:hint="eastAsia" w:asciiTheme="minorEastAsia" w:hAnsiTheme="minorEastAsia"/>
                <w:sz w:val="18"/>
                <w:szCs w:val="18"/>
              </w:rPr>
              <w:t>焊接。</w:t>
            </w:r>
          </w:p>
          <w:p>
            <w:pPr>
              <w:numPr>
                <w:ilvl w:val="0"/>
                <w:numId w:val="9"/>
              </w:numPr>
              <w:spacing w:line="360" w:lineRule="auto"/>
              <w:rPr>
                <w:rFonts w:asciiTheme="minorEastAsia" w:hAnsiTheme="minorEastAsia"/>
                <w:sz w:val="18"/>
                <w:szCs w:val="18"/>
              </w:rPr>
            </w:pPr>
            <w:r>
              <w:rPr>
                <w:rFonts w:hint="eastAsia" w:asciiTheme="minorEastAsia" w:hAnsiTheme="minorEastAsia"/>
                <w:sz w:val="18"/>
                <w:szCs w:val="18"/>
              </w:rPr>
              <w:t>铝线的连接必须采用压接或焊接</w:t>
            </w:r>
          </w:p>
          <w:p>
            <w:pPr>
              <w:numPr>
                <w:ilvl w:val="0"/>
                <w:numId w:val="9"/>
              </w:numPr>
              <w:spacing w:line="360" w:lineRule="auto"/>
              <w:rPr>
                <w:rFonts w:asciiTheme="minorEastAsia" w:hAnsiTheme="minorEastAsia"/>
                <w:sz w:val="18"/>
                <w:szCs w:val="18"/>
              </w:rPr>
            </w:pPr>
            <w:r>
              <w:rPr>
                <w:rFonts w:hint="eastAsia" w:asciiTheme="minorEastAsia" w:hAnsiTheme="minorEastAsia"/>
                <w:sz w:val="18"/>
                <w:szCs w:val="18"/>
              </w:rPr>
              <w:t>铜线与铅线的连接必须采用铜铝过管或铜铝过渡万用线鼻压接或焊接。</w:t>
            </w:r>
          </w:p>
          <w:p>
            <w:pPr>
              <w:numPr>
                <w:ilvl w:val="0"/>
                <w:numId w:val="8"/>
              </w:numPr>
              <w:spacing w:line="360" w:lineRule="auto"/>
              <w:rPr>
                <w:rFonts w:asciiTheme="minorEastAsia" w:hAnsiTheme="minorEastAsia"/>
                <w:sz w:val="18"/>
                <w:szCs w:val="18"/>
              </w:rPr>
            </w:pPr>
            <w:r>
              <w:rPr>
                <w:rFonts w:hint="eastAsia" w:asciiTheme="minorEastAsia" w:hAnsiTheme="minorEastAsia"/>
                <w:sz w:val="18"/>
                <w:szCs w:val="18"/>
              </w:rPr>
              <w:t>根据给定的功率（或负载电流），估算选择导线截面（以下每条配分4分）。</w:t>
            </w:r>
          </w:p>
          <w:p>
            <w:pPr>
              <w:numPr>
                <w:ilvl w:val="0"/>
                <w:numId w:val="10"/>
              </w:numPr>
              <w:spacing w:line="360" w:lineRule="auto"/>
              <w:rPr>
                <w:rFonts w:asciiTheme="minorEastAsia" w:hAnsiTheme="minorEastAsia"/>
                <w:sz w:val="18"/>
                <w:szCs w:val="18"/>
              </w:rPr>
            </w:pPr>
            <w:r>
              <w:rPr>
                <w:rFonts w:hint="eastAsia" w:asciiTheme="minorEastAsia" w:hAnsiTheme="minorEastAsia"/>
                <w:sz w:val="18"/>
                <w:szCs w:val="18"/>
              </w:rPr>
              <w:t>根据给定功率估算线路电流</w:t>
            </w:r>
          </w:p>
          <w:p>
            <w:pPr>
              <w:spacing w:line="360" w:lineRule="auto"/>
              <w:rPr>
                <w:rFonts w:asciiTheme="minorEastAsia" w:hAnsiTheme="minorEastAsia"/>
                <w:sz w:val="18"/>
                <w:szCs w:val="18"/>
              </w:rPr>
            </w:pPr>
            <w:r>
              <w:rPr>
                <w:rFonts w:hint="eastAsia" w:asciiTheme="minorEastAsia" w:hAnsiTheme="minorEastAsia"/>
                <w:sz w:val="18"/>
                <w:szCs w:val="18"/>
              </w:rPr>
              <w:t>口诀：</w:t>
            </w:r>
          </w:p>
          <w:p>
            <w:pPr>
              <w:spacing w:line="360" w:lineRule="auto"/>
              <w:rPr>
                <w:rFonts w:asciiTheme="minorEastAsia" w:hAnsiTheme="minorEastAsia"/>
                <w:sz w:val="18"/>
                <w:szCs w:val="18"/>
              </w:rPr>
            </w:pPr>
            <w:r>
              <w:rPr>
                <w:rFonts w:hint="eastAsia" w:asciiTheme="minorEastAsia" w:hAnsiTheme="minorEastAsia"/>
                <w:sz w:val="18"/>
                <w:szCs w:val="18"/>
              </w:rPr>
              <w:t>电力加倍，电热加半。</w:t>
            </w:r>
          </w:p>
          <w:p>
            <w:pPr>
              <w:spacing w:line="360" w:lineRule="auto"/>
              <w:rPr>
                <w:rFonts w:asciiTheme="minorEastAsia" w:hAnsiTheme="minorEastAsia"/>
                <w:sz w:val="18"/>
                <w:szCs w:val="18"/>
              </w:rPr>
            </w:pPr>
            <w:r>
              <w:rPr>
                <w:rFonts w:hint="eastAsia" w:asciiTheme="minorEastAsia" w:hAnsiTheme="minorEastAsia"/>
                <w:sz w:val="18"/>
                <w:szCs w:val="18"/>
              </w:rPr>
              <w:t>单相千瓦，4.5A。</w:t>
            </w:r>
          </w:p>
          <w:p>
            <w:pPr>
              <w:spacing w:line="360" w:lineRule="auto"/>
              <w:rPr>
                <w:rFonts w:asciiTheme="minorEastAsia" w:hAnsiTheme="minorEastAsia"/>
                <w:sz w:val="18"/>
                <w:szCs w:val="18"/>
              </w:rPr>
            </w:pPr>
            <w:r>
              <w:rPr>
                <w:rFonts w:hint="eastAsia" w:asciiTheme="minorEastAsia" w:hAnsiTheme="minorEastAsia"/>
                <w:sz w:val="18"/>
                <w:szCs w:val="18"/>
              </w:rPr>
              <w:t>两相380，电流两安半</w:t>
            </w:r>
          </w:p>
          <w:p>
            <w:pPr>
              <w:spacing w:line="360" w:lineRule="auto"/>
              <w:rPr>
                <w:rFonts w:asciiTheme="minorEastAsia" w:hAnsiTheme="minorEastAsia"/>
                <w:sz w:val="18"/>
                <w:szCs w:val="18"/>
              </w:rPr>
            </w:pPr>
            <w:r>
              <w:rPr>
                <w:rFonts w:hint="eastAsia" w:asciiTheme="minorEastAsia" w:hAnsiTheme="minorEastAsia"/>
                <w:sz w:val="18"/>
                <w:szCs w:val="18"/>
              </w:rPr>
              <w:t>能背诵口诀并能说明含意。每缺一条说明扣1分</w:t>
            </w:r>
          </w:p>
          <w:p>
            <w:pPr>
              <w:numPr>
                <w:ilvl w:val="0"/>
                <w:numId w:val="10"/>
              </w:numPr>
              <w:spacing w:line="360" w:lineRule="auto"/>
              <w:rPr>
                <w:rFonts w:asciiTheme="minorEastAsia" w:hAnsiTheme="minorEastAsia"/>
                <w:sz w:val="18"/>
                <w:szCs w:val="18"/>
              </w:rPr>
            </w:pPr>
            <w:r>
              <w:rPr>
                <w:rFonts w:hint="eastAsia" w:asciiTheme="minorEastAsia" w:hAnsiTheme="minorEastAsia"/>
                <w:sz w:val="18"/>
                <w:szCs w:val="18"/>
              </w:rPr>
              <w:t>根据线路电线选择导线截面</w:t>
            </w:r>
          </w:p>
          <w:p>
            <w:pPr>
              <w:spacing w:line="360" w:lineRule="auto"/>
              <w:rPr>
                <w:rFonts w:asciiTheme="minorEastAsia" w:hAnsiTheme="minorEastAsia"/>
                <w:sz w:val="18"/>
                <w:szCs w:val="18"/>
              </w:rPr>
            </w:pPr>
            <w:r>
              <w:rPr>
                <w:rFonts w:hint="eastAsia" w:asciiTheme="minorEastAsia" w:hAnsiTheme="minorEastAsia"/>
                <w:sz w:val="18"/>
                <w:szCs w:val="18"/>
              </w:rPr>
              <w:t>口诀：</w:t>
            </w:r>
          </w:p>
          <w:p>
            <w:pPr>
              <w:spacing w:line="360" w:lineRule="auto"/>
              <w:rPr>
                <w:rFonts w:asciiTheme="minorEastAsia" w:hAnsiTheme="minorEastAsia"/>
                <w:sz w:val="18"/>
                <w:szCs w:val="18"/>
              </w:rPr>
            </w:pPr>
            <w:r>
              <w:rPr>
                <w:rFonts w:hint="eastAsia" w:asciiTheme="minorEastAsia" w:hAnsiTheme="minorEastAsia"/>
                <w:sz w:val="18"/>
                <w:szCs w:val="18"/>
              </w:rPr>
              <w:t>五十下5，百下4，百至百五除以3，二百五以下2.5再大对半减。</w:t>
            </w:r>
          </w:p>
          <w:p>
            <w:pPr>
              <w:spacing w:line="360" w:lineRule="auto"/>
              <w:rPr>
                <w:rFonts w:asciiTheme="minorEastAsia" w:hAnsiTheme="minorEastAsia"/>
                <w:sz w:val="18"/>
                <w:szCs w:val="18"/>
              </w:rPr>
            </w:pPr>
            <w:r>
              <w:rPr>
                <w:rFonts w:hint="eastAsia" w:asciiTheme="minorEastAsia" w:hAnsiTheme="minorEastAsia"/>
                <w:sz w:val="18"/>
                <w:szCs w:val="18"/>
              </w:rPr>
              <w:t>裸线打7折，铜线降级算。</w:t>
            </w:r>
          </w:p>
          <w:p>
            <w:pPr>
              <w:spacing w:line="360" w:lineRule="auto"/>
              <w:rPr>
                <w:rFonts w:asciiTheme="minorEastAsia" w:hAnsiTheme="minorEastAsia"/>
                <w:sz w:val="18"/>
                <w:szCs w:val="18"/>
              </w:rPr>
            </w:pPr>
            <w:r>
              <w:rPr>
                <w:rFonts w:hint="eastAsia" w:asciiTheme="minorEastAsia" w:hAnsiTheme="minorEastAsia"/>
                <w:sz w:val="18"/>
                <w:szCs w:val="18"/>
              </w:rPr>
              <w:t>穿管、高温，增大20、10点。</w:t>
            </w:r>
          </w:p>
          <w:p>
            <w:pPr>
              <w:spacing w:line="360" w:lineRule="auto"/>
              <w:rPr>
                <w:rFonts w:asciiTheme="minorEastAsia" w:hAnsiTheme="minorEastAsia"/>
                <w:sz w:val="18"/>
                <w:szCs w:val="18"/>
              </w:rPr>
            </w:pPr>
            <w:r>
              <w:rPr>
                <w:rFonts w:hint="eastAsia" w:asciiTheme="minorEastAsia" w:hAnsiTheme="minorEastAsia"/>
                <w:sz w:val="18"/>
                <w:szCs w:val="18"/>
              </w:rPr>
              <w:t>能背诵口诀并能说明含意，每缺一条说明扣1分</w:t>
            </w:r>
          </w:p>
          <w:p>
            <w:pPr>
              <w:numPr>
                <w:ilvl w:val="0"/>
                <w:numId w:val="8"/>
              </w:numPr>
              <w:spacing w:line="360" w:lineRule="auto"/>
              <w:rPr>
                <w:rFonts w:asciiTheme="minorEastAsia" w:hAnsiTheme="minorEastAsia"/>
                <w:sz w:val="18"/>
                <w:szCs w:val="18"/>
              </w:rPr>
            </w:pPr>
            <w:r>
              <w:rPr>
                <w:rFonts w:hint="eastAsia" w:asciiTheme="minorEastAsia" w:hAnsiTheme="minorEastAsia"/>
                <w:sz w:val="18"/>
                <w:szCs w:val="18"/>
              </w:rPr>
              <w:t>强制规定使用的导线最小截面积（以下每条配分1分）。</w:t>
            </w:r>
          </w:p>
          <w:p>
            <w:pPr>
              <w:spacing w:line="360" w:lineRule="auto"/>
              <w:rPr>
                <w:rFonts w:asciiTheme="minorEastAsia" w:hAnsiTheme="minorEastAsia"/>
                <w:sz w:val="18"/>
                <w:szCs w:val="18"/>
              </w:rPr>
            </w:pPr>
            <w:r>
              <w:rPr>
                <w:rFonts w:hint="eastAsia" w:asciiTheme="minorEastAsia" w:hAnsiTheme="minorEastAsia"/>
                <w:sz w:val="18"/>
                <w:szCs w:val="18"/>
              </w:rPr>
              <w:fldChar w:fldCharType="begin"/>
            </w:r>
            <w:r>
              <w:rPr>
                <w:rFonts w:hint="eastAsia" w:asciiTheme="minorEastAsia" w:hAnsiTheme="minorEastAsia"/>
                <w:sz w:val="18"/>
                <w:szCs w:val="18"/>
              </w:rPr>
              <w:instrText xml:space="preserve"> = 1 \* GB3 \* MERGEFORMAT </w:instrText>
            </w:r>
            <w:r>
              <w:rPr>
                <w:rFonts w:hint="eastAsia" w:asciiTheme="minorEastAsia" w:hAnsiTheme="minorEastAsia"/>
                <w:sz w:val="18"/>
                <w:szCs w:val="18"/>
              </w:rPr>
              <w:fldChar w:fldCharType="separate"/>
            </w:r>
            <w:r>
              <w:rPr>
                <w:rFonts w:asciiTheme="minorEastAsia" w:hAnsiTheme="minorEastAsia"/>
                <w:sz w:val="18"/>
                <w:szCs w:val="18"/>
              </w:rPr>
              <w:t>①</w:t>
            </w:r>
            <w:r>
              <w:rPr>
                <w:rFonts w:hint="eastAsia" w:asciiTheme="minorEastAsia" w:hAnsiTheme="minorEastAsia"/>
                <w:sz w:val="18"/>
                <w:szCs w:val="18"/>
              </w:rPr>
              <w:fldChar w:fldCharType="end"/>
            </w:r>
            <w:r>
              <w:rPr>
                <w:rFonts w:hint="eastAsia" w:asciiTheme="minorEastAsia" w:hAnsiTheme="minorEastAsia"/>
                <w:sz w:val="18"/>
                <w:szCs w:val="18"/>
              </w:rPr>
              <w:t>穿管用绝缘导线:铜线最小截面积为1mm</w:t>
            </w:r>
            <w:r>
              <w:rPr>
                <w:rFonts w:hint="eastAsia" w:asciiTheme="minorEastAsia" w:hAnsiTheme="minorEastAsia"/>
                <w:sz w:val="18"/>
                <w:szCs w:val="18"/>
                <w:vertAlign w:val="superscript"/>
              </w:rPr>
              <w:t>2</w:t>
            </w:r>
            <w:r>
              <w:rPr>
                <w:rFonts w:hint="eastAsia" w:asciiTheme="minorEastAsia" w:hAnsiTheme="minorEastAsia"/>
                <w:sz w:val="18"/>
                <w:szCs w:val="18"/>
              </w:rPr>
              <w:t>，铝线最小截面积为2.5mm</w:t>
            </w:r>
            <w:r>
              <w:rPr>
                <w:rFonts w:hint="eastAsia" w:asciiTheme="minorEastAsia" w:hAnsiTheme="minorEastAsia"/>
                <w:sz w:val="18"/>
                <w:szCs w:val="18"/>
                <w:vertAlign w:val="superscript"/>
              </w:rPr>
              <w:t>2</w:t>
            </w:r>
            <w:r>
              <w:rPr>
                <w:rFonts w:hint="eastAsia" w:asciiTheme="minorEastAsia" w:hAnsiTheme="minorEastAsia"/>
                <w:sz w:val="18"/>
                <w:szCs w:val="18"/>
              </w:rPr>
              <w:t>。</w:t>
            </w:r>
          </w:p>
          <w:p>
            <w:pPr>
              <w:spacing w:line="360" w:lineRule="auto"/>
              <w:rPr>
                <w:rFonts w:asciiTheme="minorEastAsia" w:hAnsiTheme="minorEastAsia"/>
                <w:sz w:val="18"/>
                <w:szCs w:val="18"/>
              </w:rPr>
            </w:pPr>
            <w:r>
              <w:rPr>
                <w:rFonts w:hint="eastAsia" w:asciiTheme="minorEastAsia" w:hAnsiTheme="minorEastAsia"/>
                <w:sz w:val="18"/>
                <w:szCs w:val="18"/>
              </w:rPr>
              <w:fldChar w:fldCharType="begin"/>
            </w:r>
            <w:r>
              <w:rPr>
                <w:rFonts w:hint="eastAsia" w:asciiTheme="minorEastAsia" w:hAnsiTheme="minorEastAsia"/>
                <w:sz w:val="18"/>
                <w:szCs w:val="18"/>
              </w:rPr>
              <w:instrText xml:space="preserve"> = 2 \* GB3 \* MERGEFORMAT </w:instrText>
            </w:r>
            <w:r>
              <w:rPr>
                <w:rFonts w:hint="eastAsia" w:asciiTheme="minorEastAsia" w:hAnsiTheme="minorEastAsia"/>
                <w:sz w:val="18"/>
                <w:szCs w:val="18"/>
              </w:rPr>
              <w:fldChar w:fldCharType="separate"/>
            </w:r>
            <w:r>
              <w:rPr>
                <w:rFonts w:asciiTheme="minorEastAsia" w:hAnsiTheme="minorEastAsia"/>
                <w:sz w:val="18"/>
                <w:szCs w:val="18"/>
              </w:rPr>
              <w:t>②</w:t>
            </w:r>
            <w:r>
              <w:rPr>
                <w:rFonts w:hint="eastAsia" w:asciiTheme="minorEastAsia" w:hAnsiTheme="minorEastAsia"/>
                <w:sz w:val="18"/>
                <w:szCs w:val="18"/>
              </w:rPr>
              <w:fldChar w:fldCharType="end"/>
            </w:r>
            <w:r>
              <w:rPr>
                <w:rFonts w:hint="eastAsia" w:asciiTheme="minorEastAsia" w:hAnsiTheme="minorEastAsia"/>
                <w:sz w:val="18"/>
                <w:szCs w:val="18"/>
              </w:rPr>
              <w:t>各种电气设备的二次回路（电流互感器二次回路除外），采用截面积≧1.5mm</w:t>
            </w:r>
            <w:r>
              <w:rPr>
                <w:rFonts w:hint="eastAsia" w:asciiTheme="minorEastAsia" w:hAnsiTheme="minorEastAsia"/>
                <w:sz w:val="18"/>
                <w:szCs w:val="18"/>
                <w:vertAlign w:val="superscript"/>
              </w:rPr>
              <w:t>2</w:t>
            </w:r>
            <w:r>
              <w:rPr>
                <w:rFonts w:hint="eastAsia" w:asciiTheme="minorEastAsia" w:hAnsiTheme="minorEastAsia"/>
                <w:sz w:val="18"/>
                <w:szCs w:val="18"/>
              </w:rPr>
              <w:t>的绝缘铜线。电流互感器二次回路，采用截面积≧2.5mm</w:t>
            </w:r>
            <w:r>
              <w:rPr>
                <w:rFonts w:hint="eastAsia" w:asciiTheme="minorEastAsia" w:hAnsiTheme="minorEastAsia"/>
                <w:sz w:val="18"/>
                <w:szCs w:val="18"/>
                <w:vertAlign w:val="superscript"/>
              </w:rPr>
              <w:t>2</w:t>
            </w:r>
            <w:r>
              <w:rPr>
                <w:rFonts w:hint="eastAsia" w:asciiTheme="minorEastAsia" w:hAnsiTheme="minorEastAsia"/>
                <w:sz w:val="18"/>
                <w:szCs w:val="18"/>
              </w:rPr>
              <w:t>的绝缘铜线。</w:t>
            </w:r>
          </w:p>
        </w:tc>
        <w:tc>
          <w:tcPr>
            <w:tcW w:w="1134" w:type="dxa"/>
          </w:tcPr>
          <w:p>
            <w:pPr>
              <w:spacing w:line="360" w:lineRule="auto"/>
              <w:ind w:firstLine="360" w:firstLineChars="200"/>
              <w:rPr>
                <w:rFonts w:asciiTheme="minorEastAsia" w:hAnsiTheme="minorEastAsia"/>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5" w:type="dxa"/>
            <w:vAlign w:val="center"/>
          </w:tcPr>
          <w:p>
            <w:pPr>
              <w:spacing w:line="360" w:lineRule="auto"/>
              <w:jc w:val="center"/>
              <w:rPr>
                <w:rFonts w:asciiTheme="minorEastAsia" w:hAnsiTheme="minorEastAsia"/>
                <w:sz w:val="18"/>
                <w:szCs w:val="18"/>
              </w:rPr>
            </w:pPr>
            <w:r>
              <w:rPr>
                <w:rFonts w:hint="eastAsia" w:asciiTheme="minorEastAsia" w:hAnsiTheme="minorEastAsia"/>
                <w:sz w:val="18"/>
                <w:szCs w:val="18"/>
              </w:rPr>
              <w:t>2</w:t>
            </w:r>
          </w:p>
        </w:tc>
        <w:tc>
          <w:tcPr>
            <w:tcW w:w="1701" w:type="dxa"/>
            <w:vAlign w:val="center"/>
          </w:tcPr>
          <w:p>
            <w:pPr>
              <w:spacing w:line="360" w:lineRule="auto"/>
              <w:jc w:val="center"/>
              <w:rPr>
                <w:rFonts w:asciiTheme="minorEastAsia" w:hAnsiTheme="minorEastAsia"/>
                <w:sz w:val="18"/>
                <w:szCs w:val="18"/>
              </w:rPr>
            </w:pPr>
            <w:r>
              <w:rPr>
                <w:rFonts w:hint="eastAsia" w:asciiTheme="minorEastAsia" w:hAnsiTheme="minorEastAsia"/>
                <w:sz w:val="18"/>
                <w:szCs w:val="18"/>
              </w:rPr>
              <w:t>否定项</w:t>
            </w:r>
          </w:p>
        </w:tc>
        <w:tc>
          <w:tcPr>
            <w:tcW w:w="1452" w:type="dxa"/>
            <w:vAlign w:val="center"/>
          </w:tcPr>
          <w:p>
            <w:pPr>
              <w:spacing w:line="360" w:lineRule="auto"/>
              <w:jc w:val="center"/>
              <w:rPr>
                <w:rFonts w:asciiTheme="minorEastAsia" w:hAnsiTheme="minorEastAsia"/>
                <w:sz w:val="18"/>
                <w:szCs w:val="18"/>
              </w:rPr>
            </w:pPr>
            <w:r>
              <w:rPr>
                <w:rFonts w:hint="eastAsia" w:asciiTheme="minorEastAsia" w:hAnsiTheme="minorEastAsia"/>
                <w:sz w:val="18"/>
                <w:szCs w:val="18"/>
              </w:rPr>
              <w:t>否定项说明</w:t>
            </w:r>
          </w:p>
        </w:tc>
        <w:tc>
          <w:tcPr>
            <w:tcW w:w="675" w:type="dxa"/>
            <w:vAlign w:val="center"/>
          </w:tcPr>
          <w:p>
            <w:pPr>
              <w:spacing w:line="360" w:lineRule="auto"/>
              <w:jc w:val="center"/>
              <w:rPr>
                <w:rFonts w:asciiTheme="minorEastAsia" w:hAnsiTheme="minorEastAsia"/>
                <w:sz w:val="18"/>
                <w:szCs w:val="18"/>
              </w:rPr>
            </w:pPr>
            <w:r>
              <w:rPr>
                <w:rFonts w:hint="eastAsia" w:asciiTheme="minorEastAsia" w:hAnsiTheme="minorEastAsia"/>
                <w:sz w:val="18"/>
                <w:szCs w:val="18"/>
              </w:rPr>
              <w:t>扣除该题分数</w:t>
            </w:r>
          </w:p>
        </w:tc>
        <w:tc>
          <w:tcPr>
            <w:tcW w:w="4677" w:type="dxa"/>
          </w:tcPr>
          <w:p>
            <w:pPr>
              <w:spacing w:line="360" w:lineRule="auto"/>
              <w:rPr>
                <w:rFonts w:asciiTheme="minorEastAsia" w:hAnsiTheme="minorEastAsia"/>
                <w:sz w:val="18"/>
                <w:szCs w:val="18"/>
              </w:rPr>
            </w:pPr>
            <w:r>
              <w:rPr>
                <w:rFonts w:hint="eastAsia" w:asciiTheme="minorEastAsia" w:hAnsiTheme="minorEastAsia"/>
                <w:sz w:val="18"/>
                <w:szCs w:val="18"/>
              </w:rPr>
              <w:t>1、导线连接扣达50分，考生该题记为零分，终止整个实操项目考试。</w:t>
            </w:r>
          </w:p>
          <w:p>
            <w:pPr>
              <w:spacing w:line="360" w:lineRule="auto"/>
              <w:rPr>
                <w:rFonts w:asciiTheme="minorEastAsia" w:hAnsiTheme="minorEastAsia"/>
                <w:sz w:val="18"/>
                <w:szCs w:val="18"/>
              </w:rPr>
            </w:pPr>
            <w:r>
              <w:rPr>
                <w:rFonts w:hint="eastAsia" w:asciiTheme="minorEastAsia" w:hAnsiTheme="minorEastAsia"/>
                <w:sz w:val="18"/>
                <w:szCs w:val="18"/>
              </w:rPr>
              <w:t>2、接头连接不紧密、松动，考生该题记为零分，终止整个实操项目考试。</w:t>
            </w:r>
          </w:p>
        </w:tc>
        <w:tc>
          <w:tcPr>
            <w:tcW w:w="1134" w:type="dxa"/>
          </w:tcPr>
          <w:p>
            <w:pPr>
              <w:spacing w:line="360" w:lineRule="auto"/>
              <w:ind w:firstLine="360" w:firstLineChars="200"/>
              <w:rPr>
                <w:rFonts w:asciiTheme="minorEastAsia" w:hAnsiTheme="minorEastAsia"/>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5" w:type="dxa"/>
          </w:tcPr>
          <w:p>
            <w:pPr>
              <w:spacing w:line="360" w:lineRule="auto"/>
              <w:jc w:val="center"/>
              <w:rPr>
                <w:rFonts w:asciiTheme="minorEastAsia" w:hAnsiTheme="minorEastAsia"/>
                <w:sz w:val="18"/>
                <w:szCs w:val="18"/>
              </w:rPr>
            </w:pPr>
          </w:p>
        </w:tc>
        <w:tc>
          <w:tcPr>
            <w:tcW w:w="3153" w:type="dxa"/>
            <w:gridSpan w:val="2"/>
          </w:tcPr>
          <w:p>
            <w:pPr>
              <w:spacing w:line="360" w:lineRule="auto"/>
              <w:jc w:val="center"/>
              <w:rPr>
                <w:rFonts w:asciiTheme="minorEastAsia" w:hAnsiTheme="minorEastAsia"/>
                <w:sz w:val="18"/>
                <w:szCs w:val="18"/>
              </w:rPr>
            </w:pPr>
            <w:r>
              <w:rPr>
                <w:rFonts w:hint="eastAsia" w:asciiTheme="minorEastAsia" w:hAnsiTheme="minorEastAsia"/>
                <w:sz w:val="18"/>
                <w:szCs w:val="18"/>
              </w:rPr>
              <w:t>合计</w:t>
            </w:r>
          </w:p>
        </w:tc>
        <w:tc>
          <w:tcPr>
            <w:tcW w:w="675" w:type="dxa"/>
            <w:vAlign w:val="center"/>
          </w:tcPr>
          <w:p>
            <w:pPr>
              <w:spacing w:line="360" w:lineRule="auto"/>
              <w:jc w:val="center"/>
              <w:rPr>
                <w:rFonts w:asciiTheme="minorEastAsia" w:hAnsiTheme="minorEastAsia"/>
                <w:sz w:val="18"/>
                <w:szCs w:val="18"/>
              </w:rPr>
            </w:pPr>
            <w:r>
              <w:rPr>
                <w:rFonts w:hint="eastAsia" w:asciiTheme="minorEastAsia" w:hAnsiTheme="minorEastAsia"/>
                <w:sz w:val="18"/>
                <w:szCs w:val="18"/>
              </w:rPr>
              <w:t>100</w:t>
            </w:r>
          </w:p>
        </w:tc>
        <w:tc>
          <w:tcPr>
            <w:tcW w:w="4677" w:type="dxa"/>
          </w:tcPr>
          <w:p>
            <w:pPr>
              <w:spacing w:line="360" w:lineRule="auto"/>
              <w:ind w:firstLine="360" w:firstLineChars="200"/>
              <w:rPr>
                <w:rFonts w:asciiTheme="minorEastAsia" w:hAnsiTheme="minorEastAsia"/>
                <w:sz w:val="18"/>
                <w:szCs w:val="18"/>
              </w:rPr>
            </w:pPr>
          </w:p>
        </w:tc>
        <w:tc>
          <w:tcPr>
            <w:tcW w:w="1134" w:type="dxa"/>
          </w:tcPr>
          <w:p>
            <w:pPr>
              <w:spacing w:line="360" w:lineRule="auto"/>
              <w:ind w:firstLine="360" w:firstLineChars="200"/>
              <w:rPr>
                <w:rFonts w:asciiTheme="minorEastAsia" w:hAnsiTheme="minorEastAsia"/>
                <w:sz w:val="18"/>
                <w:szCs w:val="18"/>
              </w:rPr>
            </w:pPr>
          </w:p>
        </w:tc>
      </w:tr>
    </w:tbl>
    <w:p>
      <w:pPr>
        <w:pStyle w:val="37"/>
        <w:spacing w:line="360" w:lineRule="auto"/>
        <w:rPr>
          <w:rFonts w:ascii="黑体" w:hAnsi="黑体" w:eastAsia="黑体" w:cs="宋体"/>
          <w:bCs/>
          <w:szCs w:val="21"/>
        </w:rPr>
      </w:pPr>
    </w:p>
    <w:p>
      <w:pPr>
        <w:spacing w:line="360" w:lineRule="auto"/>
        <w:ind w:firstLine="420" w:firstLineChars="200"/>
        <w:rPr>
          <w:rFonts w:ascii="黑体" w:hAnsi="黑体" w:eastAsia="黑体"/>
          <w:bCs/>
          <w:szCs w:val="21"/>
        </w:rPr>
      </w:pPr>
      <w:r>
        <w:rPr>
          <w:rFonts w:hint="eastAsia" w:ascii="黑体" w:hAnsi="黑体" w:eastAsia="黑体"/>
          <w:bCs/>
          <w:szCs w:val="21"/>
        </w:rPr>
        <w:t>4.3作业现场安全隐患排除（K3）</w:t>
      </w:r>
    </w:p>
    <w:p>
      <w:pPr>
        <w:spacing w:line="360" w:lineRule="auto"/>
        <w:ind w:firstLine="420" w:firstLineChars="200"/>
        <w:rPr>
          <w:rFonts w:asciiTheme="minorEastAsia" w:hAnsiTheme="minorEastAsia"/>
          <w:szCs w:val="21"/>
        </w:rPr>
      </w:pPr>
      <w:r>
        <w:rPr>
          <w:rFonts w:hint="eastAsia" w:ascii="黑体" w:hAnsi="黑体" w:eastAsia="黑体"/>
          <w:szCs w:val="21"/>
        </w:rPr>
        <w:t>4.3.1</w:t>
      </w:r>
      <w:r>
        <w:rPr>
          <w:rFonts w:hint="eastAsia" w:asciiTheme="minorEastAsia" w:hAnsiTheme="minorEastAsia"/>
          <w:szCs w:val="21"/>
        </w:rPr>
        <w:t>判断作业现场存在的安全风险、职业危害（K31）</w:t>
      </w:r>
    </w:p>
    <w:p>
      <w:pPr>
        <w:spacing w:line="360" w:lineRule="auto"/>
        <w:ind w:firstLine="420" w:firstLineChars="200"/>
        <w:rPr>
          <w:rFonts w:asciiTheme="minorEastAsia" w:hAnsiTheme="minorEastAsia"/>
          <w:szCs w:val="21"/>
        </w:rPr>
      </w:pPr>
      <w:r>
        <w:rPr>
          <w:rFonts w:hint="eastAsia" w:ascii="黑体" w:hAnsi="黑体" w:eastAsia="黑体"/>
          <w:szCs w:val="21"/>
        </w:rPr>
        <w:t>4.3.1.1</w:t>
      </w:r>
      <w:r>
        <w:rPr>
          <w:rFonts w:hint="eastAsia" w:asciiTheme="minorEastAsia" w:hAnsiTheme="minorEastAsia"/>
          <w:szCs w:val="21"/>
        </w:rPr>
        <w:t>考试时间</w:t>
      </w:r>
    </w:p>
    <w:p>
      <w:pPr>
        <w:spacing w:line="360" w:lineRule="auto"/>
        <w:ind w:firstLine="1260" w:firstLineChars="600"/>
        <w:rPr>
          <w:rFonts w:asciiTheme="minorEastAsia" w:hAnsiTheme="minorEastAsia"/>
          <w:szCs w:val="21"/>
        </w:rPr>
      </w:pPr>
      <w:r>
        <w:rPr>
          <w:rFonts w:hint="eastAsia" w:asciiTheme="minorEastAsia" w:hAnsiTheme="minorEastAsia"/>
          <w:szCs w:val="21"/>
        </w:rPr>
        <w:t>30分钟</w:t>
      </w:r>
    </w:p>
    <w:p>
      <w:pPr>
        <w:spacing w:line="360" w:lineRule="auto"/>
        <w:ind w:firstLine="420" w:firstLineChars="200"/>
        <w:rPr>
          <w:rFonts w:asciiTheme="minorEastAsia" w:hAnsiTheme="minorEastAsia"/>
          <w:szCs w:val="21"/>
        </w:rPr>
      </w:pPr>
      <w:r>
        <w:rPr>
          <w:rFonts w:hint="eastAsia" w:ascii="黑体" w:hAnsi="黑体" w:eastAsia="黑体"/>
          <w:szCs w:val="21"/>
        </w:rPr>
        <w:t>4.3.1.2</w:t>
      </w:r>
      <w:r>
        <w:rPr>
          <w:rFonts w:hint="eastAsia" w:asciiTheme="minorEastAsia" w:hAnsiTheme="minorEastAsia"/>
          <w:szCs w:val="21"/>
        </w:rPr>
        <w:t>考试方式</w:t>
      </w:r>
    </w:p>
    <w:p>
      <w:pPr>
        <w:spacing w:line="360" w:lineRule="auto"/>
        <w:ind w:firstLine="1260" w:firstLineChars="600"/>
        <w:rPr>
          <w:rFonts w:asciiTheme="minorEastAsia" w:hAnsiTheme="minorEastAsia"/>
          <w:szCs w:val="21"/>
        </w:rPr>
      </w:pPr>
      <w:r>
        <w:rPr>
          <w:rFonts w:hint="eastAsia" w:asciiTheme="minorEastAsia" w:hAnsiTheme="minorEastAsia"/>
          <w:szCs w:val="21"/>
        </w:rPr>
        <w:t xml:space="preserve">口述  </w:t>
      </w:r>
    </w:p>
    <w:p>
      <w:pPr>
        <w:spacing w:line="360" w:lineRule="auto"/>
        <w:ind w:firstLine="420" w:firstLineChars="200"/>
        <w:rPr>
          <w:rFonts w:asciiTheme="minorEastAsia" w:hAnsiTheme="minorEastAsia"/>
          <w:szCs w:val="21"/>
        </w:rPr>
      </w:pPr>
      <w:r>
        <w:rPr>
          <w:rFonts w:hint="eastAsia" w:ascii="黑体" w:hAnsi="黑体" w:eastAsia="黑体"/>
          <w:szCs w:val="21"/>
        </w:rPr>
        <w:t>4.2.5.3</w:t>
      </w:r>
      <w:r>
        <w:rPr>
          <w:rFonts w:hint="eastAsia" w:asciiTheme="minorEastAsia" w:hAnsiTheme="minorEastAsia"/>
          <w:szCs w:val="21"/>
        </w:rPr>
        <w:t>安全操作步骤</w:t>
      </w:r>
    </w:p>
    <w:p>
      <w:pPr>
        <w:spacing w:line="360" w:lineRule="auto"/>
        <w:ind w:firstLine="420" w:firstLineChars="200"/>
        <w:rPr>
          <w:rFonts w:asciiTheme="minorEastAsia" w:hAnsiTheme="minorEastAsia"/>
          <w:szCs w:val="21"/>
        </w:rPr>
      </w:pPr>
      <w:r>
        <w:rPr>
          <w:rFonts w:hint="eastAsia" w:asciiTheme="minorEastAsia" w:hAnsiTheme="minorEastAsia"/>
          <w:szCs w:val="21"/>
        </w:rPr>
        <w:t>（1）认真阅读考官提供现场作业图片。</w:t>
      </w:r>
    </w:p>
    <w:p>
      <w:pPr>
        <w:spacing w:line="360" w:lineRule="auto"/>
        <w:ind w:firstLine="420" w:firstLineChars="200"/>
        <w:rPr>
          <w:rFonts w:asciiTheme="minorEastAsia" w:hAnsiTheme="minorEastAsia"/>
          <w:szCs w:val="21"/>
        </w:rPr>
      </w:pPr>
      <w:r>
        <w:rPr>
          <w:rFonts w:hint="eastAsia" w:asciiTheme="minorEastAsia" w:hAnsiTheme="minorEastAsia"/>
          <w:szCs w:val="21"/>
        </w:rPr>
        <w:t>（2）指出其中存在的安全风险和职业危害。</w:t>
      </w:r>
    </w:p>
    <w:p>
      <w:pPr>
        <w:spacing w:line="360" w:lineRule="auto"/>
        <w:ind w:firstLine="420" w:firstLineChars="200"/>
        <w:rPr>
          <w:rFonts w:ascii="黑体" w:hAnsi="黑体" w:eastAsia="黑体"/>
          <w:bCs/>
          <w:szCs w:val="21"/>
        </w:rPr>
      </w:pPr>
    </w:p>
    <w:p>
      <w:pPr>
        <w:spacing w:line="360" w:lineRule="auto"/>
        <w:ind w:firstLine="420" w:firstLineChars="200"/>
        <w:rPr>
          <w:rFonts w:ascii="黑体" w:hAnsi="黑体" w:eastAsia="黑体"/>
          <w:bCs/>
          <w:szCs w:val="21"/>
        </w:rPr>
      </w:pPr>
    </w:p>
    <w:p>
      <w:pPr>
        <w:spacing w:line="360" w:lineRule="auto"/>
        <w:ind w:firstLine="420" w:firstLineChars="200"/>
        <w:rPr>
          <w:rFonts w:ascii="黑体" w:hAnsi="黑体" w:eastAsia="黑体"/>
          <w:bCs/>
          <w:szCs w:val="21"/>
        </w:rPr>
      </w:pPr>
      <w:r>
        <w:rPr>
          <w:rFonts w:hint="eastAsia" w:ascii="黑体" w:hAnsi="黑体" w:eastAsia="黑体"/>
          <w:bCs/>
          <w:szCs w:val="21"/>
        </w:rPr>
        <w:t>试题1、临时作业现场用电接线不符合要求</w:t>
      </w:r>
    </w:p>
    <w:p>
      <w:pPr>
        <w:spacing w:line="360" w:lineRule="auto"/>
        <w:ind w:firstLine="420" w:firstLineChars="200"/>
        <w:rPr>
          <w:rFonts w:asciiTheme="minorEastAsia" w:hAnsiTheme="minorEastAsia"/>
          <w:szCs w:val="21"/>
        </w:rPr>
      </w:pPr>
      <w:r>
        <w:rPr>
          <w:rFonts w:asciiTheme="minorEastAsia" w:hAnsiTheme="minorEastAsia"/>
          <w:szCs w:val="21"/>
        </w:rPr>
        <w:drawing>
          <wp:inline distT="0" distB="0" distL="114300" distR="114300">
            <wp:extent cx="5304155" cy="3100705"/>
            <wp:effectExtent l="0" t="0" r="10795" b="4445"/>
            <wp:docPr id="38" name="图片 38" descr="8月17日河南建安在三蒸馏构三平台用磨光机时用电接线不符合要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8月17日河南建安在三蒸馏构三平台用磨光机时用电接线不符合要求"/>
                    <pic:cNvPicPr>
                      <a:picLocks noChangeAspect="1"/>
                    </pic:cNvPicPr>
                  </pic:nvPicPr>
                  <pic:blipFill>
                    <a:blip r:embed="rId48"/>
                    <a:srcRect b="14548"/>
                    <a:stretch>
                      <a:fillRect/>
                    </a:stretch>
                  </pic:blipFill>
                  <pic:spPr>
                    <a:xfrm>
                      <a:off x="0" y="0"/>
                      <a:ext cx="5304155" cy="3100705"/>
                    </a:xfrm>
                    <a:prstGeom prst="rect">
                      <a:avLst/>
                    </a:prstGeom>
                    <a:noFill/>
                    <a:ln w="9525">
                      <a:noFill/>
                    </a:ln>
                  </pic:spPr>
                </pic:pic>
              </a:graphicData>
            </a:graphic>
          </wp:inline>
        </w:drawing>
      </w:r>
    </w:p>
    <w:p>
      <w:pPr>
        <w:spacing w:line="360" w:lineRule="auto"/>
        <w:ind w:firstLine="420" w:firstLineChars="200"/>
        <w:rPr>
          <w:rFonts w:asciiTheme="minorEastAsia" w:hAnsiTheme="minorEastAsia"/>
          <w:szCs w:val="21"/>
        </w:rPr>
      </w:pPr>
    </w:p>
    <w:p>
      <w:pPr>
        <w:spacing w:line="360" w:lineRule="auto"/>
        <w:ind w:firstLine="420" w:firstLineChars="200"/>
        <w:rPr>
          <w:rFonts w:asciiTheme="minorEastAsia" w:hAnsiTheme="minorEastAsia"/>
          <w:szCs w:val="21"/>
        </w:rPr>
      </w:pPr>
    </w:p>
    <w:tbl>
      <w:tblPr>
        <w:tblStyle w:val="7"/>
        <w:tblW w:w="10206" w:type="dxa"/>
        <w:tblInd w:w="-45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1923"/>
        <w:gridCol w:w="1400"/>
        <w:gridCol w:w="829"/>
        <w:gridCol w:w="3219"/>
        <w:gridCol w:w="21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2" w:hRule="atLeast"/>
        </w:trPr>
        <w:tc>
          <w:tcPr>
            <w:tcW w:w="709" w:type="dxa"/>
            <w:vAlign w:val="center"/>
          </w:tcPr>
          <w:p>
            <w:pPr>
              <w:spacing w:line="360" w:lineRule="auto"/>
              <w:jc w:val="center"/>
              <w:rPr>
                <w:rFonts w:asciiTheme="minorEastAsia" w:hAnsiTheme="minorEastAsia"/>
                <w:kern w:val="0"/>
                <w:sz w:val="18"/>
                <w:szCs w:val="18"/>
              </w:rPr>
            </w:pPr>
            <w:r>
              <w:rPr>
                <w:rFonts w:hint="eastAsia" w:asciiTheme="minorEastAsia" w:hAnsiTheme="minorEastAsia"/>
                <w:kern w:val="0"/>
                <w:sz w:val="18"/>
                <w:szCs w:val="18"/>
              </w:rPr>
              <w:t>序号</w:t>
            </w:r>
          </w:p>
        </w:tc>
        <w:tc>
          <w:tcPr>
            <w:tcW w:w="1923" w:type="dxa"/>
            <w:vAlign w:val="center"/>
          </w:tcPr>
          <w:p>
            <w:pPr>
              <w:spacing w:line="360" w:lineRule="auto"/>
              <w:jc w:val="center"/>
              <w:rPr>
                <w:rFonts w:asciiTheme="minorEastAsia" w:hAnsiTheme="minorEastAsia"/>
                <w:kern w:val="0"/>
                <w:sz w:val="18"/>
                <w:szCs w:val="18"/>
              </w:rPr>
            </w:pPr>
            <w:r>
              <w:rPr>
                <w:rFonts w:hint="eastAsia" w:asciiTheme="minorEastAsia" w:hAnsiTheme="minorEastAsia"/>
                <w:kern w:val="0"/>
                <w:sz w:val="18"/>
                <w:szCs w:val="18"/>
              </w:rPr>
              <w:t>考试项目</w:t>
            </w:r>
          </w:p>
        </w:tc>
        <w:tc>
          <w:tcPr>
            <w:tcW w:w="1400" w:type="dxa"/>
            <w:vAlign w:val="center"/>
          </w:tcPr>
          <w:p>
            <w:pPr>
              <w:spacing w:line="360" w:lineRule="auto"/>
              <w:jc w:val="center"/>
              <w:rPr>
                <w:rFonts w:asciiTheme="minorEastAsia" w:hAnsiTheme="minorEastAsia"/>
                <w:kern w:val="0"/>
                <w:sz w:val="18"/>
                <w:szCs w:val="18"/>
              </w:rPr>
            </w:pPr>
            <w:r>
              <w:rPr>
                <w:rFonts w:hint="eastAsia" w:asciiTheme="minorEastAsia" w:hAnsiTheme="minorEastAsia"/>
                <w:kern w:val="0"/>
                <w:sz w:val="18"/>
                <w:szCs w:val="18"/>
              </w:rPr>
              <w:t>考试内容</w:t>
            </w:r>
          </w:p>
        </w:tc>
        <w:tc>
          <w:tcPr>
            <w:tcW w:w="829" w:type="dxa"/>
            <w:vAlign w:val="center"/>
          </w:tcPr>
          <w:p>
            <w:pPr>
              <w:spacing w:line="360" w:lineRule="auto"/>
              <w:jc w:val="center"/>
              <w:rPr>
                <w:rFonts w:asciiTheme="minorEastAsia" w:hAnsiTheme="minorEastAsia"/>
                <w:kern w:val="0"/>
                <w:sz w:val="18"/>
                <w:szCs w:val="18"/>
              </w:rPr>
            </w:pPr>
            <w:r>
              <w:rPr>
                <w:rFonts w:hint="eastAsia" w:asciiTheme="minorEastAsia" w:hAnsiTheme="minorEastAsia"/>
                <w:kern w:val="0"/>
                <w:sz w:val="18"/>
                <w:szCs w:val="18"/>
              </w:rPr>
              <w:t>配分</w:t>
            </w:r>
          </w:p>
        </w:tc>
        <w:tc>
          <w:tcPr>
            <w:tcW w:w="3219" w:type="dxa"/>
            <w:vAlign w:val="center"/>
          </w:tcPr>
          <w:p>
            <w:pPr>
              <w:spacing w:line="360" w:lineRule="auto"/>
              <w:jc w:val="center"/>
              <w:rPr>
                <w:rFonts w:asciiTheme="minorEastAsia" w:hAnsiTheme="minorEastAsia"/>
                <w:kern w:val="0"/>
                <w:sz w:val="18"/>
                <w:szCs w:val="18"/>
              </w:rPr>
            </w:pPr>
            <w:r>
              <w:rPr>
                <w:rFonts w:hint="eastAsia" w:asciiTheme="minorEastAsia" w:hAnsiTheme="minorEastAsia"/>
                <w:kern w:val="0"/>
                <w:sz w:val="18"/>
                <w:szCs w:val="18"/>
              </w:rPr>
              <w:t>评分标准</w:t>
            </w:r>
          </w:p>
        </w:tc>
        <w:tc>
          <w:tcPr>
            <w:tcW w:w="2126" w:type="dxa"/>
            <w:vAlign w:val="center"/>
          </w:tcPr>
          <w:p>
            <w:pPr>
              <w:spacing w:line="360" w:lineRule="auto"/>
              <w:jc w:val="center"/>
              <w:rPr>
                <w:rFonts w:asciiTheme="minorEastAsia" w:hAnsiTheme="minorEastAsia"/>
                <w:kern w:val="0"/>
                <w:sz w:val="18"/>
                <w:szCs w:val="18"/>
              </w:rPr>
            </w:pPr>
            <w:r>
              <w:rPr>
                <w:rFonts w:hint="eastAsia" w:asciiTheme="minorEastAsia" w:hAnsiTheme="minorEastAsia"/>
                <w:kern w:val="0"/>
                <w:sz w:val="18"/>
                <w:szCs w:val="18"/>
              </w:rPr>
              <w:t>扣分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19" w:hRule="atLeast"/>
        </w:trPr>
        <w:tc>
          <w:tcPr>
            <w:tcW w:w="709" w:type="dxa"/>
            <w:vMerge w:val="restart"/>
            <w:vAlign w:val="center"/>
          </w:tcPr>
          <w:p>
            <w:pPr>
              <w:spacing w:line="360" w:lineRule="auto"/>
              <w:jc w:val="center"/>
              <w:rPr>
                <w:rFonts w:asciiTheme="minorEastAsia" w:hAnsiTheme="minorEastAsia"/>
                <w:kern w:val="0"/>
                <w:sz w:val="18"/>
                <w:szCs w:val="18"/>
              </w:rPr>
            </w:pPr>
            <w:r>
              <w:rPr>
                <w:rFonts w:hint="eastAsia" w:asciiTheme="minorEastAsia" w:hAnsiTheme="minorEastAsia"/>
                <w:kern w:val="0"/>
                <w:sz w:val="18"/>
                <w:szCs w:val="18"/>
              </w:rPr>
              <w:t>1</w:t>
            </w:r>
          </w:p>
        </w:tc>
        <w:tc>
          <w:tcPr>
            <w:tcW w:w="1923" w:type="dxa"/>
            <w:vMerge w:val="restart"/>
            <w:vAlign w:val="center"/>
          </w:tcPr>
          <w:p>
            <w:pPr>
              <w:spacing w:line="360" w:lineRule="auto"/>
              <w:rPr>
                <w:rFonts w:asciiTheme="minorEastAsia" w:hAnsiTheme="minorEastAsia"/>
                <w:kern w:val="0"/>
                <w:sz w:val="18"/>
                <w:szCs w:val="18"/>
              </w:rPr>
            </w:pPr>
            <w:r>
              <w:rPr>
                <w:rFonts w:hint="eastAsia" w:asciiTheme="minorEastAsia" w:hAnsiTheme="minorEastAsia"/>
                <w:kern w:val="0"/>
                <w:sz w:val="18"/>
                <w:szCs w:val="18"/>
              </w:rPr>
              <w:t>判断作业现场存在的安全风险、职业风险</w:t>
            </w:r>
          </w:p>
        </w:tc>
        <w:tc>
          <w:tcPr>
            <w:tcW w:w="1400" w:type="dxa"/>
            <w:vAlign w:val="center"/>
          </w:tcPr>
          <w:p>
            <w:pPr>
              <w:spacing w:line="360" w:lineRule="auto"/>
              <w:rPr>
                <w:rFonts w:asciiTheme="minorEastAsia" w:hAnsiTheme="minorEastAsia"/>
                <w:kern w:val="0"/>
                <w:sz w:val="18"/>
                <w:szCs w:val="18"/>
              </w:rPr>
            </w:pPr>
            <w:r>
              <w:rPr>
                <w:rFonts w:hint="eastAsia" w:asciiTheme="minorEastAsia" w:hAnsiTheme="minorEastAsia"/>
                <w:kern w:val="0"/>
                <w:sz w:val="18"/>
                <w:szCs w:val="18"/>
              </w:rPr>
              <w:t>观察图片，明确作业任务和用电环境</w:t>
            </w:r>
          </w:p>
        </w:tc>
        <w:tc>
          <w:tcPr>
            <w:tcW w:w="829" w:type="dxa"/>
            <w:vAlign w:val="center"/>
          </w:tcPr>
          <w:p>
            <w:pPr>
              <w:spacing w:line="360" w:lineRule="auto"/>
              <w:ind w:left="1" w:leftChars="-13" w:hanging="28" w:hangingChars="16"/>
              <w:jc w:val="center"/>
              <w:rPr>
                <w:rFonts w:asciiTheme="minorEastAsia" w:hAnsiTheme="minorEastAsia"/>
                <w:kern w:val="0"/>
                <w:sz w:val="18"/>
                <w:szCs w:val="18"/>
              </w:rPr>
            </w:pPr>
            <w:r>
              <w:rPr>
                <w:rFonts w:hint="eastAsia" w:asciiTheme="minorEastAsia" w:hAnsiTheme="minorEastAsia"/>
                <w:kern w:val="0"/>
                <w:sz w:val="18"/>
                <w:szCs w:val="18"/>
              </w:rPr>
              <w:t>25</w:t>
            </w:r>
          </w:p>
        </w:tc>
        <w:tc>
          <w:tcPr>
            <w:tcW w:w="3219" w:type="dxa"/>
            <w:vAlign w:val="center"/>
          </w:tcPr>
          <w:p>
            <w:pPr>
              <w:numPr>
                <w:ilvl w:val="0"/>
                <w:numId w:val="11"/>
              </w:numPr>
              <w:spacing w:line="360" w:lineRule="auto"/>
              <w:ind w:left="1" w:leftChars="-13" w:hanging="28" w:hangingChars="16"/>
              <w:rPr>
                <w:rFonts w:asciiTheme="minorEastAsia" w:hAnsiTheme="minorEastAsia"/>
                <w:kern w:val="0"/>
                <w:sz w:val="18"/>
                <w:szCs w:val="18"/>
              </w:rPr>
            </w:pPr>
            <w:r>
              <w:rPr>
                <w:rFonts w:hint="eastAsia" w:asciiTheme="minorEastAsia" w:hAnsiTheme="minorEastAsia"/>
                <w:kern w:val="0"/>
                <w:sz w:val="18"/>
                <w:szCs w:val="18"/>
              </w:rPr>
              <w:t>临时用电现场（15分）</w:t>
            </w:r>
          </w:p>
          <w:p>
            <w:pPr>
              <w:numPr>
                <w:ilvl w:val="0"/>
                <w:numId w:val="11"/>
              </w:numPr>
              <w:spacing w:line="360" w:lineRule="auto"/>
              <w:ind w:left="1" w:leftChars="-13" w:hanging="28" w:hangingChars="16"/>
              <w:rPr>
                <w:rFonts w:asciiTheme="minorEastAsia" w:hAnsiTheme="minorEastAsia"/>
                <w:kern w:val="0"/>
                <w:sz w:val="18"/>
                <w:szCs w:val="18"/>
              </w:rPr>
            </w:pPr>
            <w:r>
              <w:rPr>
                <w:rFonts w:hint="eastAsia" w:asciiTheme="minorEastAsia" w:hAnsiTheme="minorEastAsia"/>
                <w:kern w:val="0"/>
                <w:sz w:val="18"/>
                <w:szCs w:val="18"/>
              </w:rPr>
              <w:t>用电设备多（10分）</w:t>
            </w:r>
          </w:p>
        </w:tc>
        <w:tc>
          <w:tcPr>
            <w:tcW w:w="2126" w:type="dxa"/>
            <w:vAlign w:val="center"/>
          </w:tcPr>
          <w:p>
            <w:pPr>
              <w:spacing w:line="360" w:lineRule="auto"/>
              <w:rPr>
                <w:rFonts w:asciiTheme="minorEastAsia" w:hAnsiTheme="minorEastAsia"/>
                <w:kern w:val="0"/>
                <w:sz w:val="18"/>
                <w:szCs w:val="18"/>
              </w:rPr>
            </w:pPr>
            <w:r>
              <w:rPr>
                <w:rFonts w:hint="eastAsia" w:asciiTheme="minorEastAsia" w:hAnsiTheme="minorEastAsia"/>
                <w:kern w:val="0"/>
                <w:sz w:val="18"/>
                <w:szCs w:val="18"/>
              </w:rPr>
              <w:t>通过作业现场图片，口述其中的用电环境，正确得25分，不正确扣10~25分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9" w:type="dxa"/>
            <w:vMerge w:val="continue"/>
            <w:vAlign w:val="center"/>
          </w:tcPr>
          <w:p>
            <w:pPr>
              <w:spacing w:line="360" w:lineRule="auto"/>
              <w:ind w:firstLine="360" w:firstLineChars="200"/>
              <w:jc w:val="center"/>
              <w:rPr>
                <w:rFonts w:asciiTheme="minorEastAsia" w:hAnsiTheme="minorEastAsia"/>
                <w:kern w:val="0"/>
                <w:sz w:val="18"/>
                <w:szCs w:val="18"/>
              </w:rPr>
            </w:pPr>
          </w:p>
        </w:tc>
        <w:tc>
          <w:tcPr>
            <w:tcW w:w="1923" w:type="dxa"/>
            <w:vMerge w:val="continue"/>
            <w:vAlign w:val="center"/>
          </w:tcPr>
          <w:p>
            <w:pPr>
              <w:spacing w:line="360" w:lineRule="auto"/>
              <w:ind w:firstLine="360" w:firstLineChars="200"/>
              <w:rPr>
                <w:rFonts w:asciiTheme="minorEastAsia" w:hAnsiTheme="minorEastAsia"/>
                <w:kern w:val="0"/>
                <w:sz w:val="18"/>
                <w:szCs w:val="18"/>
              </w:rPr>
            </w:pPr>
          </w:p>
        </w:tc>
        <w:tc>
          <w:tcPr>
            <w:tcW w:w="1400" w:type="dxa"/>
            <w:vAlign w:val="center"/>
          </w:tcPr>
          <w:p>
            <w:pPr>
              <w:spacing w:line="360" w:lineRule="auto"/>
              <w:rPr>
                <w:rFonts w:asciiTheme="minorEastAsia" w:hAnsiTheme="minorEastAsia"/>
                <w:kern w:val="0"/>
                <w:sz w:val="18"/>
                <w:szCs w:val="18"/>
              </w:rPr>
            </w:pPr>
            <w:r>
              <w:rPr>
                <w:rFonts w:hint="eastAsia" w:asciiTheme="minorEastAsia" w:hAnsiTheme="minorEastAsia"/>
                <w:kern w:val="0"/>
                <w:sz w:val="18"/>
                <w:szCs w:val="18"/>
              </w:rPr>
              <w:t>安全风险和职业危害判断</w:t>
            </w:r>
          </w:p>
        </w:tc>
        <w:tc>
          <w:tcPr>
            <w:tcW w:w="829" w:type="dxa"/>
            <w:vAlign w:val="center"/>
          </w:tcPr>
          <w:p>
            <w:pPr>
              <w:spacing w:line="360" w:lineRule="auto"/>
              <w:ind w:left="1" w:leftChars="-13" w:hanging="28" w:hangingChars="16"/>
              <w:jc w:val="center"/>
              <w:rPr>
                <w:rFonts w:asciiTheme="minorEastAsia" w:hAnsiTheme="minorEastAsia"/>
                <w:kern w:val="0"/>
                <w:sz w:val="18"/>
                <w:szCs w:val="18"/>
              </w:rPr>
            </w:pPr>
            <w:r>
              <w:rPr>
                <w:rFonts w:hint="eastAsia" w:asciiTheme="minorEastAsia" w:hAnsiTheme="minorEastAsia"/>
                <w:kern w:val="0"/>
                <w:sz w:val="18"/>
                <w:szCs w:val="18"/>
              </w:rPr>
              <w:t>75</w:t>
            </w:r>
          </w:p>
        </w:tc>
        <w:tc>
          <w:tcPr>
            <w:tcW w:w="3219" w:type="dxa"/>
            <w:vAlign w:val="center"/>
          </w:tcPr>
          <w:p>
            <w:pPr>
              <w:numPr>
                <w:ilvl w:val="0"/>
                <w:numId w:val="12"/>
              </w:numPr>
              <w:spacing w:line="360" w:lineRule="auto"/>
              <w:ind w:left="1" w:leftChars="-13" w:hanging="28" w:hangingChars="16"/>
              <w:rPr>
                <w:rFonts w:asciiTheme="minorEastAsia" w:hAnsiTheme="minorEastAsia"/>
                <w:kern w:val="0"/>
                <w:sz w:val="18"/>
                <w:szCs w:val="18"/>
              </w:rPr>
            </w:pPr>
            <w:r>
              <w:rPr>
                <w:rFonts w:hint="eastAsia" w:asciiTheme="minorEastAsia" w:hAnsiTheme="minorEastAsia"/>
                <w:kern w:val="0"/>
                <w:sz w:val="18"/>
                <w:szCs w:val="18"/>
              </w:rPr>
              <w:t>插座连接处绝缘裸露，易发生漏电事故；（25分）</w:t>
            </w:r>
          </w:p>
          <w:p>
            <w:pPr>
              <w:numPr>
                <w:ilvl w:val="0"/>
                <w:numId w:val="12"/>
              </w:numPr>
              <w:spacing w:line="360" w:lineRule="auto"/>
              <w:ind w:left="1" w:leftChars="-13" w:hanging="28" w:hangingChars="16"/>
              <w:rPr>
                <w:rFonts w:asciiTheme="minorEastAsia" w:hAnsiTheme="minorEastAsia"/>
                <w:kern w:val="0"/>
                <w:sz w:val="18"/>
                <w:szCs w:val="18"/>
              </w:rPr>
            </w:pPr>
            <w:r>
              <w:rPr>
                <w:rFonts w:hint="eastAsia" w:asciiTheme="minorEastAsia" w:hAnsiTheme="minorEastAsia"/>
                <w:kern w:val="0"/>
                <w:sz w:val="18"/>
                <w:szCs w:val="18"/>
              </w:rPr>
              <w:t>两个插头连接处绝缘保护层被破坏，易使绝缘层破坏导致漏电；（25分）</w:t>
            </w:r>
          </w:p>
          <w:p>
            <w:pPr>
              <w:numPr>
                <w:ilvl w:val="0"/>
                <w:numId w:val="12"/>
              </w:numPr>
              <w:spacing w:line="360" w:lineRule="auto"/>
              <w:ind w:left="1" w:leftChars="-13" w:hanging="28" w:hangingChars="16"/>
              <w:rPr>
                <w:rFonts w:asciiTheme="minorEastAsia" w:hAnsiTheme="minorEastAsia"/>
                <w:kern w:val="0"/>
                <w:sz w:val="18"/>
                <w:szCs w:val="18"/>
              </w:rPr>
            </w:pPr>
            <w:r>
              <w:rPr>
                <w:rFonts w:hint="eastAsia" w:asciiTheme="minorEastAsia" w:hAnsiTheme="minorEastAsia"/>
                <w:kern w:val="0"/>
                <w:sz w:val="18"/>
                <w:szCs w:val="18"/>
              </w:rPr>
              <w:t>线头直接插入插座孔取电，易造成短路故障或触电事故。（25分）</w:t>
            </w:r>
          </w:p>
        </w:tc>
        <w:tc>
          <w:tcPr>
            <w:tcW w:w="2126" w:type="dxa"/>
            <w:vAlign w:val="center"/>
          </w:tcPr>
          <w:p>
            <w:pPr>
              <w:spacing w:line="360" w:lineRule="auto"/>
              <w:rPr>
                <w:rFonts w:asciiTheme="minorEastAsia" w:hAnsiTheme="minorEastAsia"/>
                <w:kern w:val="0"/>
                <w:sz w:val="18"/>
                <w:szCs w:val="18"/>
              </w:rPr>
            </w:pPr>
            <w:r>
              <w:rPr>
                <w:rFonts w:hint="eastAsia" w:asciiTheme="minorEastAsia" w:hAnsiTheme="minorEastAsia"/>
                <w:kern w:val="0"/>
                <w:sz w:val="18"/>
                <w:szCs w:val="18"/>
              </w:rPr>
              <w:t>口述其中存在的安全风险及职业危害，指出一个的25分，不正确扣25~75分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2" w:hRule="atLeast"/>
        </w:trPr>
        <w:tc>
          <w:tcPr>
            <w:tcW w:w="709" w:type="dxa"/>
            <w:vAlign w:val="center"/>
          </w:tcPr>
          <w:p>
            <w:pPr>
              <w:spacing w:line="360" w:lineRule="auto"/>
              <w:jc w:val="center"/>
              <w:rPr>
                <w:rFonts w:asciiTheme="minorEastAsia" w:hAnsiTheme="minorEastAsia"/>
                <w:kern w:val="0"/>
                <w:sz w:val="18"/>
                <w:szCs w:val="18"/>
              </w:rPr>
            </w:pPr>
          </w:p>
        </w:tc>
        <w:tc>
          <w:tcPr>
            <w:tcW w:w="3323" w:type="dxa"/>
            <w:gridSpan w:val="2"/>
            <w:vAlign w:val="center"/>
          </w:tcPr>
          <w:p>
            <w:pPr>
              <w:spacing w:line="360" w:lineRule="auto"/>
              <w:jc w:val="center"/>
              <w:rPr>
                <w:rFonts w:asciiTheme="minorEastAsia" w:hAnsiTheme="minorEastAsia"/>
                <w:kern w:val="0"/>
                <w:sz w:val="18"/>
                <w:szCs w:val="18"/>
              </w:rPr>
            </w:pPr>
            <w:r>
              <w:rPr>
                <w:rFonts w:hint="eastAsia" w:asciiTheme="minorEastAsia" w:hAnsiTheme="minorEastAsia"/>
                <w:kern w:val="0"/>
                <w:sz w:val="18"/>
                <w:szCs w:val="18"/>
              </w:rPr>
              <w:t>合计</w:t>
            </w:r>
          </w:p>
        </w:tc>
        <w:tc>
          <w:tcPr>
            <w:tcW w:w="829" w:type="dxa"/>
            <w:vAlign w:val="center"/>
          </w:tcPr>
          <w:p>
            <w:pPr>
              <w:spacing w:line="360" w:lineRule="auto"/>
              <w:jc w:val="center"/>
              <w:rPr>
                <w:rFonts w:asciiTheme="minorEastAsia" w:hAnsiTheme="minorEastAsia"/>
                <w:kern w:val="0"/>
                <w:sz w:val="18"/>
                <w:szCs w:val="18"/>
              </w:rPr>
            </w:pPr>
            <w:r>
              <w:rPr>
                <w:rFonts w:hint="eastAsia" w:asciiTheme="minorEastAsia" w:hAnsiTheme="minorEastAsia"/>
                <w:kern w:val="0"/>
                <w:sz w:val="18"/>
                <w:szCs w:val="18"/>
              </w:rPr>
              <w:t>100</w:t>
            </w:r>
          </w:p>
        </w:tc>
        <w:tc>
          <w:tcPr>
            <w:tcW w:w="3219" w:type="dxa"/>
            <w:vAlign w:val="center"/>
          </w:tcPr>
          <w:p>
            <w:pPr>
              <w:spacing w:line="360" w:lineRule="auto"/>
              <w:ind w:firstLine="360" w:firstLineChars="200"/>
              <w:rPr>
                <w:rFonts w:asciiTheme="minorEastAsia" w:hAnsiTheme="minorEastAsia"/>
                <w:kern w:val="0"/>
                <w:sz w:val="18"/>
                <w:szCs w:val="18"/>
              </w:rPr>
            </w:pPr>
          </w:p>
        </w:tc>
        <w:tc>
          <w:tcPr>
            <w:tcW w:w="2126" w:type="dxa"/>
            <w:vAlign w:val="center"/>
          </w:tcPr>
          <w:p>
            <w:pPr>
              <w:spacing w:line="360" w:lineRule="auto"/>
              <w:ind w:firstLine="360" w:firstLineChars="200"/>
              <w:rPr>
                <w:rFonts w:asciiTheme="minorEastAsia" w:hAnsiTheme="minorEastAsia"/>
                <w:kern w:val="0"/>
                <w:sz w:val="18"/>
                <w:szCs w:val="18"/>
              </w:rPr>
            </w:pPr>
          </w:p>
        </w:tc>
      </w:tr>
    </w:tbl>
    <w:p>
      <w:pPr>
        <w:spacing w:line="360" w:lineRule="auto"/>
        <w:rPr>
          <w:rFonts w:asciiTheme="minorEastAsia" w:hAnsiTheme="minorEastAsia"/>
          <w:b/>
          <w:bCs/>
          <w:szCs w:val="21"/>
        </w:rPr>
      </w:pPr>
    </w:p>
    <w:p>
      <w:pPr>
        <w:spacing w:line="360" w:lineRule="auto"/>
        <w:ind w:firstLine="420" w:firstLineChars="200"/>
        <w:rPr>
          <w:rFonts w:ascii="黑体" w:hAnsi="黑体" w:eastAsia="黑体"/>
          <w:bCs/>
          <w:szCs w:val="21"/>
        </w:rPr>
      </w:pPr>
    </w:p>
    <w:p>
      <w:pPr>
        <w:spacing w:line="360" w:lineRule="auto"/>
        <w:ind w:firstLine="420" w:firstLineChars="200"/>
        <w:rPr>
          <w:rFonts w:ascii="黑体" w:hAnsi="黑体" w:eastAsia="黑体"/>
          <w:bCs/>
          <w:szCs w:val="21"/>
        </w:rPr>
      </w:pPr>
      <w:r>
        <w:rPr>
          <w:rFonts w:hint="eastAsia" w:ascii="黑体" w:hAnsi="黑体" w:eastAsia="黑体"/>
          <w:bCs/>
          <w:szCs w:val="21"/>
        </w:rPr>
        <w:t>试题2、导线连接不符合规范</w:t>
      </w:r>
    </w:p>
    <w:p>
      <w:pPr>
        <w:spacing w:line="360" w:lineRule="auto"/>
        <w:ind w:firstLine="420" w:firstLineChars="200"/>
        <w:rPr>
          <w:rFonts w:asciiTheme="minorEastAsia" w:hAnsiTheme="minorEastAsia"/>
          <w:szCs w:val="21"/>
        </w:rPr>
      </w:pPr>
      <w:r>
        <w:rPr>
          <w:rFonts w:asciiTheme="minorEastAsia" w:hAnsiTheme="minorEastAsia"/>
          <w:szCs w:val="21"/>
        </w:rPr>
        <w:drawing>
          <wp:inline distT="0" distB="0" distL="114300" distR="114300">
            <wp:extent cx="5419090" cy="3669665"/>
            <wp:effectExtent l="0" t="0" r="10160" b="6985"/>
            <wp:docPr id="39" name="图片 39" descr="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71"/>
                    <pic:cNvPicPr>
                      <a:picLocks noChangeAspect="1"/>
                    </pic:cNvPicPr>
                  </pic:nvPicPr>
                  <pic:blipFill>
                    <a:blip r:embed="rId49"/>
                    <a:stretch>
                      <a:fillRect/>
                    </a:stretch>
                  </pic:blipFill>
                  <pic:spPr>
                    <a:xfrm>
                      <a:off x="0" y="0"/>
                      <a:ext cx="5419090" cy="3669665"/>
                    </a:xfrm>
                    <a:prstGeom prst="rect">
                      <a:avLst/>
                    </a:prstGeom>
                    <a:noFill/>
                    <a:ln w="9525">
                      <a:noFill/>
                    </a:ln>
                  </pic:spPr>
                </pic:pic>
              </a:graphicData>
            </a:graphic>
          </wp:inline>
        </w:drawing>
      </w:r>
    </w:p>
    <w:p>
      <w:pPr>
        <w:spacing w:line="360" w:lineRule="auto"/>
        <w:ind w:firstLine="420" w:firstLineChars="200"/>
        <w:rPr>
          <w:rFonts w:asciiTheme="minorEastAsia" w:hAnsiTheme="minorEastAsia"/>
          <w:szCs w:val="21"/>
        </w:rPr>
      </w:pPr>
    </w:p>
    <w:tbl>
      <w:tblPr>
        <w:tblStyle w:val="7"/>
        <w:tblW w:w="10349" w:type="dxa"/>
        <w:tblInd w:w="-45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1135"/>
        <w:gridCol w:w="1842"/>
        <w:gridCol w:w="709"/>
        <w:gridCol w:w="2693"/>
        <w:gridCol w:w="32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2" w:hRule="atLeast"/>
        </w:trPr>
        <w:tc>
          <w:tcPr>
            <w:tcW w:w="709" w:type="dxa"/>
            <w:vAlign w:val="center"/>
          </w:tcPr>
          <w:p>
            <w:pPr>
              <w:spacing w:line="360" w:lineRule="auto"/>
              <w:jc w:val="center"/>
              <w:rPr>
                <w:rFonts w:asciiTheme="minorEastAsia" w:hAnsiTheme="minorEastAsia"/>
                <w:kern w:val="0"/>
                <w:sz w:val="18"/>
                <w:szCs w:val="18"/>
              </w:rPr>
            </w:pPr>
            <w:r>
              <w:rPr>
                <w:rFonts w:hint="eastAsia" w:asciiTheme="minorEastAsia" w:hAnsiTheme="minorEastAsia"/>
                <w:kern w:val="0"/>
                <w:sz w:val="18"/>
                <w:szCs w:val="18"/>
              </w:rPr>
              <w:t>序号</w:t>
            </w:r>
          </w:p>
        </w:tc>
        <w:tc>
          <w:tcPr>
            <w:tcW w:w="1135" w:type="dxa"/>
            <w:vAlign w:val="center"/>
          </w:tcPr>
          <w:p>
            <w:pPr>
              <w:spacing w:line="360" w:lineRule="auto"/>
              <w:jc w:val="center"/>
              <w:rPr>
                <w:rFonts w:asciiTheme="minorEastAsia" w:hAnsiTheme="minorEastAsia"/>
                <w:kern w:val="0"/>
                <w:sz w:val="18"/>
                <w:szCs w:val="18"/>
              </w:rPr>
            </w:pPr>
            <w:r>
              <w:rPr>
                <w:rFonts w:hint="eastAsia" w:asciiTheme="minorEastAsia" w:hAnsiTheme="minorEastAsia"/>
                <w:kern w:val="0"/>
                <w:sz w:val="18"/>
                <w:szCs w:val="18"/>
              </w:rPr>
              <w:t>考试项目</w:t>
            </w:r>
          </w:p>
        </w:tc>
        <w:tc>
          <w:tcPr>
            <w:tcW w:w="1842" w:type="dxa"/>
            <w:vAlign w:val="center"/>
          </w:tcPr>
          <w:p>
            <w:pPr>
              <w:spacing w:line="360" w:lineRule="auto"/>
              <w:jc w:val="center"/>
              <w:rPr>
                <w:rFonts w:asciiTheme="minorEastAsia" w:hAnsiTheme="minorEastAsia"/>
                <w:kern w:val="0"/>
                <w:sz w:val="18"/>
                <w:szCs w:val="18"/>
              </w:rPr>
            </w:pPr>
            <w:r>
              <w:rPr>
                <w:rFonts w:hint="eastAsia" w:asciiTheme="minorEastAsia" w:hAnsiTheme="minorEastAsia"/>
                <w:kern w:val="0"/>
                <w:sz w:val="18"/>
                <w:szCs w:val="18"/>
              </w:rPr>
              <w:t>考试内容</w:t>
            </w:r>
          </w:p>
        </w:tc>
        <w:tc>
          <w:tcPr>
            <w:tcW w:w="709" w:type="dxa"/>
            <w:vAlign w:val="center"/>
          </w:tcPr>
          <w:p>
            <w:pPr>
              <w:spacing w:line="360" w:lineRule="auto"/>
              <w:jc w:val="center"/>
              <w:rPr>
                <w:rFonts w:asciiTheme="minorEastAsia" w:hAnsiTheme="minorEastAsia"/>
                <w:kern w:val="0"/>
                <w:sz w:val="18"/>
                <w:szCs w:val="18"/>
              </w:rPr>
            </w:pPr>
            <w:r>
              <w:rPr>
                <w:rFonts w:hint="eastAsia" w:asciiTheme="minorEastAsia" w:hAnsiTheme="minorEastAsia"/>
                <w:kern w:val="0"/>
                <w:sz w:val="18"/>
                <w:szCs w:val="18"/>
              </w:rPr>
              <w:t>配分</w:t>
            </w:r>
          </w:p>
        </w:tc>
        <w:tc>
          <w:tcPr>
            <w:tcW w:w="2693" w:type="dxa"/>
            <w:vAlign w:val="center"/>
          </w:tcPr>
          <w:p>
            <w:pPr>
              <w:spacing w:line="360" w:lineRule="auto"/>
              <w:jc w:val="center"/>
              <w:rPr>
                <w:rFonts w:asciiTheme="minorEastAsia" w:hAnsiTheme="minorEastAsia"/>
                <w:kern w:val="0"/>
                <w:sz w:val="18"/>
                <w:szCs w:val="18"/>
              </w:rPr>
            </w:pPr>
            <w:r>
              <w:rPr>
                <w:rFonts w:hint="eastAsia" w:asciiTheme="minorEastAsia" w:hAnsiTheme="minorEastAsia"/>
                <w:kern w:val="0"/>
                <w:sz w:val="18"/>
                <w:szCs w:val="18"/>
              </w:rPr>
              <w:t>评分标准</w:t>
            </w:r>
          </w:p>
        </w:tc>
        <w:tc>
          <w:tcPr>
            <w:tcW w:w="3261" w:type="dxa"/>
            <w:vAlign w:val="center"/>
          </w:tcPr>
          <w:p>
            <w:pPr>
              <w:spacing w:line="360" w:lineRule="auto"/>
              <w:jc w:val="center"/>
              <w:rPr>
                <w:rFonts w:asciiTheme="minorEastAsia" w:hAnsiTheme="minorEastAsia"/>
                <w:kern w:val="0"/>
                <w:sz w:val="18"/>
                <w:szCs w:val="18"/>
              </w:rPr>
            </w:pPr>
            <w:r>
              <w:rPr>
                <w:rFonts w:hint="eastAsia" w:asciiTheme="minorEastAsia" w:hAnsiTheme="minorEastAsia"/>
                <w:kern w:val="0"/>
                <w:sz w:val="18"/>
                <w:szCs w:val="18"/>
              </w:rPr>
              <w:t>扣分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19" w:hRule="atLeast"/>
        </w:trPr>
        <w:tc>
          <w:tcPr>
            <w:tcW w:w="709" w:type="dxa"/>
            <w:vMerge w:val="restart"/>
            <w:vAlign w:val="center"/>
          </w:tcPr>
          <w:p>
            <w:pPr>
              <w:spacing w:line="360" w:lineRule="auto"/>
              <w:jc w:val="center"/>
              <w:rPr>
                <w:rFonts w:asciiTheme="minorEastAsia" w:hAnsiTheme="minorEastAsia"/>
                <w:kern w:val="0"/>
                <w:sz w:val="18"/>
                <w:szCs w:val="18"/>
              </w:rPr>
            </w:pPr>
            <w:r>
              <w:rPr>
                <w:rFonts w:hint="eastAsia" w:asciiTheme="minorEastAsia" w:hAnsiTheme="minorEastAsia"/>
                <w:kern w:val="0"/>
                <w:sz w:val="18"/>
                <w:szCs w:val="18"/>
              </w:rPr>
              <w:t>1</w:t>
            </w:r>
          </w:p>
        </w:tc>
        <w:tc>
          <w:tcPr>
            <w:tcW w:w="1135" w:type="dxa"/>
            <w:vMerge w:val="restart"/>
            <w:vAlign w:val="center"/>
          </w:tcPr>
          <w:p>
            <w:pPr>
              <w:spacing w:line="360" w:lineRule="auto"/>
              <w:rPr>
                <w:rFonts w:asciiTheme="minorEastAsia" w:hAnsiTheme="minorEastAsia"/>
                <w:kern w:val="0"/>
                <w:sz w:val="18"/>
                <w:szCs w:val="18"/>
              </w:rPr>
            </w:pPr>
            <w:r>
              <w:rPr>
                <w:rFonts w:hint="eastAsia" w:asciiTheme="minorEastAsia" w:hAnsiTheme="minorEastAsia"/>
                <w:kern w:val="0"/>
                <w:sz w:val="18"/>
                <w:szCs w:val="18"/>
              </w:rPr>
              <w:t>判断作业现场存在的安全风险、职业风险</w:t>
            </w:r>
          </w:p>
        </w:tc>
        <w:tc>
          <w:tcPr>
            <w:tcW w:w="1842" w:type="dxa"/>
            <w:vAlign w:val="center"/>
          </w:tcPr>
          <w:p>
            <w:pPr>
              <w:rPr>
                <w:rFonts w:asciiTheme="minorEastAsia" w:hAnsiTheme="minorEastAsia"/>
                <w:kern w:val="0"/>
                <w:sz w:val="18"/>
                <w:szCs w:val="18"/>
              </w:rPr>
            </w:pPr>
            <w:r>
              <w:rPr>
                <w:rFonts w:hint="eastAsia" w:asciiTheme="minorEastAsia" w:hAnsiTheme="minorEastAsia"/>
                <w:kern w:val="0"/>
                <w:sz w:val="18"/>
                <w:szCs w:val="18"/>
              </w:rPr>
              <w:t>观察图片，明确作业任务和用电环境</w:t>
            </w:r>
          </w:p>
        </w:tc>
        <w:tc>
          <w:tcPr>
            <w:tcW w:w="709" w:type="dxa"/>
            <w:vAlign w:val="center"/>
          </w:tcPr>
          <w:p>
            <w:pPr>
              <w:jc w:val="center"/>
              <w:rPr>
                <w:rFonts w:asciiTheme="minorEastAsia" w:hAnsiTheme="minorEastAsia"/>
                <w:kern w:val="0"/>
                <w:sz w:val="18"/>
                <w:szCs w:val="18"/>
              </w:rPr>
            </w:pPr>
            <w:r>
              <w:rPr>
                <w:rFonts w:hint="eastAsia" w:asciiTheme="minorEastAsia" w:hAnsiTheme="minorEastAsia"/>
                <w:kern w:val="0"/>
                <w:sz w:val="18"/>
                <w:szCs w:val="18"/>
              </w:rPr>
              <w:t>25</w:t>
            </w:r>
          </w:p>
        </w:tc>
        <w:tc>
          <w:tcPr>
            <w:tcW w:w="2693" w:type="dxa"/>
            <w:vAlign w:val="center"/>
          </w:tcPr>
          <w:p>
            <w:pPr>
              <w:ind w:left="-1" w:leftChars="-3" w:hanging="5" w:hangingChars="3"/>
              <w:rPr>
                <w:rFonts w:asciiTheme="minorEastAsia" w:hAnsiTheme="minorEastAsia"/>
                <w:kern w:val="0"/>
                <w:sz w:val="18"/>
                <w:szCs w:val="18"/>
              </w:rPr>
            </w:pPr>
            <w:r>
              <w:rPr>
                <w:rFonts w:hint="eastAsia" w:asciiTheme="minorEastAsia" w:hAnsiTheme="minorEastAsia"/>
                <w:kern w:val="0"/>
                <w:sz w:val="18"/>
                <w:szCs w:val="18"/>
              </w:rPr>
              <w:t>1、临时用电现场（15分）</w:t>
            </w:r>
          </w:p>
          <w:p>
            <w:pPr>
              <w:ind w:left="-1" w:leftChars="-3" w:hanging="5" w:hangingChars="3"/>
              <w:rPr>
                <w:rFonts w:asciiTheme="minorEastAsia" w:hAnsiTheme="minorEastAsia"/>
                <w:kern w:val="0"/>
                <w:sz w:val="18"/>
                <w:szCs w:val="18"/>
              </w:rPr>
            </w:pPr>
            <w:r>
              <w:rPr>
                <w:rFonts w:hint="eastAsia" w:asciiTheme="minorEastAsia" w:hAnsiTheme="minorEastAsia"/>
                <w:kern w:val="0"/>
                <w:sz w:val="18"/>
                <w:szCs w:val="18"/>
              </w:rPr>
              <w:t>2、导线连接多而杂（10分）</w:t>
            </w:r>
          </w:p>
        </w:tc>
        <w:tc>
          <w:tcPr>
            <w:tcW w:w="3261" w:type="dxa"/>
            <w:vAlign w:val="center"/>
          </w:tcPr>
          <w:p>
            <w:pPr>
              <w:ind w:left="-1" w:leftChars="-3" w:hanging="5" w:hangingChars="3"/>
              <w:rPr>
                <w:rFonts w:asciiTheme="minorEastAsia" w:hAnsiTheme="minorEastAsia"/>
                <w:kern w:val="0"/>
                <w:sz w:val="18"/>
                <w:szCs w:val="18"/>
              </w:rPr>
            </w:pPr>
            <w:r>
              <w:rPr>
                <w:rFonts w:hint="eastAsia" w:asciiTheme="minorEastAsia" w:hAnsiTheme="minorEastAsia"/>
                <w:kern w:val="0"/>
                <w:sz w:val="18"/>
                <w:szCs w:val="18"/>
              </w:rPr>
              <w:t>通过作业现场图片，口述其中的用电环境，正确得25分，不正确扣10~25分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9" w:type="dxa"/>
            <w:vMerge w:val="continue"/>
            <w:vAlign w:val="center"/>
          </w:tcPr>
          <w:p>
            <w:pPr>
              <w:spacing w:line="360" w:lineRule="auto"/>
              <w:ind w:firstLine="360" w:firstLineChars="200"/>
              <w:jc w:val="center"/>
              <w:rPr>
                <w:rFonts w:asciiTheme="minorEastAsia" w:hAnsiTheme="minorEastAsia"/>
                <w:kern w:val="0"/>
                <w:sz w:val="18"/>
                <w:szCs w:val="18"/>
              </w:rPr>
            </w:pPr>
          </w:p>
        </w:tc>
        <w:tc>
          <w:tcPr>
            <w:tcW w:w="1135" w:type="dxa"/>
            <w:vMerge w:val="continue"/>
            <w:vAlign w:val="center"/>
          </w:tcPr>
          <w:p>
            <w:pPr>
              <w:spacing w:line="360" w:lineRule="auto"/>
              <w:ind w:firstLine="360" w:firstLineChars="200"/>
              <w:rPr>
                <w:rFonts w:asciiTheme="minorEastAsia" w:hAnsiTheme="minorEastAsia"/>
                <w:kern w:val="0"/>
                <w:sz w:val="18"/>
                <w:szCs w:val="18"/>
              </w:rPr>
            </w:pPr>
          </w:p>
        </w:tc>
        <w:tc>
          <w:tcPr>
            <w:tcW w:w="1842" w:type="dxa"/>
            <w:vAlign w:val="center"/>
          </w:tcPr>
          <w:p>
            <w:pPr>
              <w:spacing w:line="360" w:lineRule="auto"/>
              <w:rPr>
                <w:rFonts w:asciiTheme="minorEastAsia" w:hAnsiTheme="minorEastAsia"/>
                <w:kern w:val="0"/>
                <w:sz w:val="18"/>
                <w:szCs w:val="18"/>
              </w:rPr>
            </w:pPr>
            <w:r>
              <w:rPr>
                <w:rFonts w:hint="eastAsia" w:asciiTheme="minorEastAsia" w:hAnsiTheme="minorEastAsia"/>
                <w:kern w:val="0"/>
                <w:sz w:val="18"/>
                <w:szCs w:val="18"/>
              </w:rPr>
              <w:t>安全风险和职业危害判断</w:t>
            </w:r>
          </w:p>
        </w:tc>
        <w:tc>
          <w:tcPr>
            <w:tcW w:w="709" w:type="dxa"/>
            <w:vAlign w:val="center"/>
          </w:tcPr>
          <w:p>
            <w:pPr>
              <w:spacing w:line="360" w:lineRule="auto"/>
              <w:jc w:val="center"/>
              <w:rPr>
                <w:rFonts w:asciiTheme="minorEastAsia" w:hAnsiTheme="minorEastAsia"/>
                <w:kern w:val="0"/>
                <w:sz w:val="18"/>
                <w:szCs w:val="18"/>
              </w:rPr>
            </w:pPr>
            <w:r>
              <w:rPr>
                <w:rFonts w:hint="eastAsia" w:asciiTheme="minorEastAsia" w:hAnsiTheme="minorEastAsia"/>
                <w:kern w:val="0"/>
                <w:sz w:val="18"/>
                <w:szCs w:val="18"/>
              </w:rPr>
              <w:t>75</w:t>
            </w:r>
          </w:p>
        </w:tc>
        <w:tc>
          <w:tcPr>
            <w:tcW w:w="2693" w:type="dxa"/>
            <w:vAlign w:val="center"/>
          </w:tcPr>
          <w:p>
            <w:pPr>
              <w:spacing w:line="360" w:lineRule="auto"/>
              <w:ind w:left="-1" w:leftChars="-3" w:hanging="5" w:hangingChars="3"/>
              <w:rPr>
                <w:rFonts w:asciiTheme="minorEastAsia" w:hAnsiTheme="minorEastAsia"/>
                <w:kern w:val="0"/>
                <w:sz w:val="18"/>
                <w:szCs w:val="18"/>
              </w:rPr>
            </w:pPr>
            <w:r>
              <w:rPr>
                <w:rFonts w:hint="eastAsia" w:asciiTheme="minorEastAsia" w:hAnsiTheme="minorEastAsia"/>
                <w:kern w:val="0"/>
                <w:sz w:val="18"/>
                <w:szCs w:val="18"/>
              </w:rPr>
              <w:t>1、施工现场电缆拖地的现象经常是随处可见，易造成人员设备羁绊事故；（25分）</w:t>
            </w:r>
          </w:p>
          <w:p>
            <w:pPr>
              <w:numPr>
                <w:ilvl w:val="0"/>
                <w:numId w:val="12"/>
              </w:numPr>
              <w:spacing w:line="360" w:lineRule="auto"/>
              <w:ind w:left="-1" w:leftChars="-3" w:hanging="5" w:hangingChars="3"/>
              <w:rPr>
                <w:rFonts w:asciiTheme="minorEastAsia" w:hAnsiTheme="minorEastAsia"/>
                <w:kern w:val="0"/>
                <w:sz w:val="18"/>
                <w:szCs w:val="18"/>
              </w:rPr>
            </w:pPr>
            <w:r>
              <w:rPr>
                <w:rFonts w:hint="eastAsia" w:asciiTheme="minorEastAsia" w:hAnsiTheme="minorEastAsia"/>
                <w:kern w:val="0"/>
                <w:sz w:val="18"/>
                <w:szCs w:val="18"/>
              </w:rPr>
              <w:t>施工现场拖地电缆非标准连接，容易出现短路故障或触电事故；；（25分）</w:t>
            </w:r>
          </w:p>
          <w:p>
            <w:pPr>
              <w:numPr>
                <w:ilvl w:val="0"/>
                <w:numId w:val="12"/>
              </w:numPr>
              <w:spacing w:line="360" w:lineRule="auto"/>
              <w:ind w:left="-1" w:leftChars="-3" w:hanging="5" w:hangingChars="3"/>
              <w:rPr>
                <w:rFonts w:asciiTheme="minorEastAsia" w:hAnsiTheme="minorEastAsia"/>
                <w:kern w:val="0"/>
                <w:sz w:val="18"/>
                <w:szCs w:val="18"/>
              </w:rPr>
            </w:pPr>
            <w:r>
              <w:rPr>
                <w:rFonts w:hint="eastAsia" w:asciiTheme="minorEastAsia" w:hAnsiTheme="minorEastAsia"/>
                <w:kern w:val="0"/>
                <w:sz w:val="18"/>
                <w:szCs w:val="18"/>
              </w:rPr>
              <w:t>施工用电的电缆敷设,可以架空,也可以埋地(或穿管),但是不允许拖地。（25分）</w:t>
            </w:r>
          </w:p>
        </w:tc>
        <w:tc>
          <w:tcPr>
            <w:tcW w:w="3261" w:type="dxa"/>
            <w:vAlign w:val="center"/>
          </w:tcPr>
          <w:p>
            <w:pPr>
              <w:spacing w:line="360" w:lineRule="auto"/>
              <w:ind w:left="-1" w:leftChars="-3" w:hanging="5" w:hangingChars="3"/>
              <w:rPr>
                <w:rFonts w:asciiTheme="minorEastAsia" w:hAnsiTheme="minorEastAsia"/>
                <w:kern w:val="0"/>
                <w:sz w:val="18"/>
                <w:szCs w:val="18"/>
              </w:rPr>
            </w:pPr>
            <w:r>
              <w:rPr>
                <w:rFonts w:hint="eastAsia" w:asciiTheme="minorEastAsia" w:hAnsiTheme="minorEastAsia"/>
                <w:kern w:val="0"/>
                <w:sz w:val="18"/>
                <w:szCs w:val="18"/>
              </w:rPr>
              <w:t>口述其中存在的安全风险及职业危害，指出一个的25分，不正确扣25~75分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2" w:hRule="atLeast"/>
        </w:trPr>
        <w:tc>
          <w:tcPr>
            <w:tcW w:w="709" w:type="dxa"/>
            <w:vAlign w:val="center"/>
          </w:tcPr>
          <w:p>
            <w:pPr>
              <w:spacing w:line="360" w:lineRule="auto"/>
              <w:jc w:val="center"/>
              <w:rPr>
                <w:rFonts w:asciiTheme="minorEastAsia" w:hAnsiTheme="minorEastAsia"/>
                <w:kern w:val="0"/>
                <w:sz w:val="18"/>
                <w:szCs w:val="18"/>
              </w:rPr>
            </w:pPr>
          </w:p>
        </w:tc>
        <w:tc>
          <w:tcPr>
            <w:tcW w:w="2977" w:type="dxa"/>
            <w:gridSpan w:val="2"/>
            <w:vAlign w:val="center"/>
          </w:tcPr>
          <w:p>
            <w:pPr>
              <w:spacing w:line="360" w:lineRule="auto"/>
              <w:jc w:val="center"/>
              <w:rPr>
                <w:rFonts w:asciiTheme="minorEastAsia" w:hAnsiTheme="minorEastAsia"/>
                <w:kern w:val="0"/>
                <w:sz w:val="18"/>
                <w:szCs w:val="18"/>
              </w:rPr>
            </w:pPr>
            <w:r>
              <w:rPr>
                <w:rFonts w:hint="eastAsia" w:asciiTheme="minorEastAsia" w:hAnsiTheme="minorEastAsia"/>
                <w:kern w:val="0"/>
                <w:sz w:val="18"/>
                <w:szCs w:val="18"/>
              </w:rPr>
              <w:t>合计</w:t>
            </w:r>
          </w:p>
        </w:tc>
        <w:tc>
          <w:tcPr>
            <w:tcW w:w="709" w:type="dxa"/>
            <w:vAlign w:val="center"/>
          </w:tcPr>
          <w:p>
            <w:pPr>
              <w:spacing w:line="360" w:lineRule="auto"/>
              <w:jc w:val="center"/>
              <w:rPr>
                <w:rFonts w:asciiTheme="minorEastAsia" w:hAnsiTheme="minorEastAsia"/>
                <w:kern w:val="0"/>
                <w:sz w:val="18"/>
                <w:szCs w:val="18"/>
              </w:rPr>
            </w:pPr>
            <w:r>
              <w:rPr>
                <w:rFonts w:hint="eastAsia" w:asciiTheme="minorEastAsia" w:hAnsiTheme="minorEastAsia"/>
                <w:kern w:val="0"/>
                <w:sz w:val="18"/>
                <w:szCs w:val="18"/>
              </w:rPr>
              <w:t>100</w:t>
            </w:r>
          </w:p>
        </w:tc>
        <w:tc>
          <w:tcPr>
            <w:tcW w:w="2693" w:type="dxa"/>
            <w:vAlign w:val="center"/>
          </w:tcPr>
          <w:p>
            <w:pPr>
              <w:spacing w:line="360" w:lineRule="auto"/>
              <w:ind w:firstLine="360" w:firstLineChars="200"/>
              <w:jc w:val="center"/>
              <w:rPr>
                <w:rFonts w:asciiTheme="minorEastAsia" w:hAnsiTheme="minorEastAsia"/>
                <w:kern w:val="0"/>
                <w:sz w:val="18"/>
                <w:szCs w:val="18"/>
              </w:rPr>
            </w:pPr>
          </w:p>
        </w:tc>
        <w:tc>
          <w:tcPr>
            <w:tcW w:w="3261" w:type="dxa"/>
            <w:vAlign w:val="center"/>
          </w:tcPr>
          <w:p>
            <w:pPr>
              <w:spacing w:line="360" w:lineRule="auto"/>
              <w:ind w:firstLine="360" w:firstLineChars="200"/>
              <w:jc w:val="center"/>
              <w:rPr>
                <w:rFonts w:asciiTheme="minorEastAsia" w:hAnsiTheme="minorEastAsia"/>
                <w:kern w:val="0"/>
                <w:sz w:val="18"/>
                <w:szCs w:val="18"/>
              </w:rPr>
            </w:pPr>
          </w:p>
        </w:tc>
      </w:tr>
    </w:tbl>
    <w:p>
      <w:pPr>
        <w:spacing w:line="360" w:lineRule="auto"/>
        <w:ind w:firstLine="422" w:firstLineChars="200"/>
        <w:rPr>
          <w:rFonts w:asciiTheme="minorEastAsia" w:hAnsiTheme="minorEastAsia"/>
          <w:b/>
          <w:bCs/>
          <w:szCs w:val="21"/>
        </w:rPr>
      </w:pPr>
    </w:p>
    <w:p>
      <w:pPr>
        <w:spacing w:line="360" w:lineRule="auto"/>
        <w:ind w:firstLine="420" w:firstLineChars="200"/>
        <w:rPr>
          <w:rFonts w:ascii="黑体" w:hAnsi="黑体" w:eastAsia="黑体"/>
          <w:bCs/>
          <w:szCs w:val="21"/>
        </w:rPr>
      </w:pPr>
      <w:r>
        <w:rPr>
          <w:rFonts w:hint="eastAsia" w:ascii="黑体" w:hAnsi="黑体" w:eastAsia="黑体"/>
          <w:bCs/>
          <w:szCs w:val="21"/>
        </w:rPr>
        <w:t>试题3、电源线接线未通过漏电保护器，且电源线不规范</w:t>
      </w:r>
    </w:p>
    <w:p>
      <w:pPr>
        <w:spacing w:line="360" w:lineRule="auto"/>
        <w:ind w:firstLine="420" w:firstLineChars="200"/>
        <w:rPr>
          <w:rFonts w:asciiTheme="minorEastAsia" w:hAnsiTheme="minorEastAsia"/>
          <w:szCs w:val="21"/>
        </w:rPr>
      </w:pPr>
      <w:r>
        <w:rPr>
          <w:rFonts w:asciiTheme="minorEastAsia" w:hAnsiTheme="minorEastAsia"/>
          <w:szCs w:val="21"/>
        </w:rPr>
        <w:drawing>
          <wp:inline distT="0" distB="0" distL="114300" distR="114300">
            <wp:extent cx="5297805" cy="3973830"/>
            <wp:effectExtent l="0" t="0" r="17145" b="7620"/>
            <wp:docPr id="40" name="图片 40"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9"/>
                    <pic:cNvPicPr>
                      <a:picLocks noChangeAspect="1"/>
                    </pic:cNvPicPr>
                  </pic:nvPicPr>
                  <pic:blipFill>
                    <a:blip r:embed="rId50"/>
                    <a:stretch>
                      <a:fillRect/>
                    </a:stretch>
                  </pic:blipFill>
                  <pic:spPr>
                    <a:xfrm>
                      <a:off x="0" y="0"/>
                      <a:ext cx="5297805" cy="3973830"/>
                    </a:xfrm>
                    <a:prstGeom prst="rect">
                      <a:avLst/>
                    </a:prstGeom>
                    <a:noFill/>
                    <a:ln w="9525">
                      <a:noFill/>
                    </a:ln>
                  </pic:spPr>
                </pic:pic>
              </a:graphicData>
            </a:graphic>
          </wp:inline>
        </w:drawing>
      </w:r>
    </w:p>
    <w:p>
      <w:pPr>
        <w:spacing w:line="360" w:lineRule="auto"/>
        <w:rPr>
          <w:rFonts w:asciiTheme="minorEastAsia" w:hAnsiTheme="minorEastAsia"/>
          <w:szCs w:val="21"/>
        </w:rPr>
      </w:pPr>
    </w:p>
    <w:tbl>
      <w:tblPr>
        <w:tblStyle w:val="7"/>
        <w:tblW w:w="10490" w:type="dxa"/>
        <w:tblInd w:w="-45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1"/>
        <w:gridCol w:w="1134"/>
        <w:gridCol w:w="1701"/>
        <w:gridCol w:w="709"/>
        <w:gridCol w:w="3543"/>
        <w:gridCol w:w="25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2" w:hRule="atLeast"/>
        </w:trPr>
        <w:tc>
          <w:tcPr>
            <w:tcW w:w="851" w:type="dxa"/>
            <w:vAlign w:val="center"/>
          </w:tcPr>
          <w:p>
            <w:pPr>
              <w:spacing w:line="360" w:lineRule="auto"/>
              <w:jc w:val="center"/>
              <w:rPr>
                <w:rFonts w:asciiTheme="minorEastAsia" w:hAnsiTheme="minorEastAsia"/>
                <w:kern w:val="0"/>
                <w:sz w:val="18"/>
                <w:szCs w:val="18"/>
              </w:rPr>
            </w:pPr>
            <w:r>
              <w:rPr>
                <w:rFonts w:hint="eastAsia" w:asciiTheme="minorEastAsia" w:hAnsiTheme="minorEastAsia"/>
                <w:kern w:val="0"/>
                <w:sz w:val="18"/>
                <w:szCs w:val="18"/>
              </w:rPr>
              <w:t>序号</w:t>
            </w:r>
          </w:p>
        </w:tc>
        <w:tc>
          <w:tcPr>
            <w:tcW w:w="1134" w:type="dxa"/>
            <w:vAlign w:val="center"/>
          </w:tcPr>
          <w:p>
            <w:pPr>
              <w:spacing w:line="360" w:lineRule="auto"/>
              <w:jc w:val="center"/>
              <w:rPr>
                <w:rFonts w:asciiTheme="minorEastAsia" w:hAnsiTheme="minorEastAsia"/>
                <w:kern w:val="0"/>
                <w:sz w:val="18"/>
                <w:szCs w:val="18"/>
              </w:rPr>
            </w:pPr>
            <w:r>
              <w:rPr>
                <w:rFonts w:hint="eastAsia" w:asciiTheme="minorEastAsia" w:hAnsiTheme="minorEastAsia"/>
                <w:kern w:val="0"/>
                <w:sz w:val="18"/>
                <w:szCs w:val="18"/>
              </w:rPr>
              <w:t>考试项目</w:t>
            </w:r>
          </w:p>
        </w:tc>
        <w:tc>
          <w:tcPr>
            <w:tcW w:w="1701" w:type="dxa"/>
            <w:vAlign w:val="center"/>
          </w:tcPr>
          <w:p>
            <w:pPr>
              <w:spacing w:line="360" w:lineRule="auto"/>
              <w:jc w:val="center"/>
              <w:rPr>
                <w:rFonts w:asciiTheme="minorEastAsia" w:hAnsiTheme="minorEastAsia"/>
                <w:kern w:val="0"/>
                <w:sz w:val="18"/>
                <w:szCs w:val="18"/>
              </w:rPr>
            </w:pPr>
            <w:r>
              <w:rPr>
                <w:rFonts w:hint="eastAsia" w:asciiTheme="minorEastAsia" w:hAnsiTheme="minorEastAsia"/>
                <w:kern w:val="0"/>
                <w:sz w:val="18"/>
                <w:szCs w:val="18"/>
              </w:rPr>
              <w:t>考试内容</w:t>
            </w:r>
          </w:p>
        </w:tc>
        <w:tc>
          <w:tcPr>
            <w:tcW w:w="709" w:type="dxa"/>
            <w:vAlign w:val="center"/>
          </w:tcPr>
          <w:p>
            <w:pPr>
              <w:spacing w:line="360" w:lineRule="auto"/>
              <w:jc w:val="center"/>
              <w:rPr>
                <w:rFonts w:asciiTheme="minorEastAsia" w:hAnsiTheme="minorEastAsia"/>
                <w:kern w:val="0"/>
                <w:sz w:val="18"/>
                <w:szCs w:val="18"/>
              </w:rPr>
            </w:pPr>
            <w:r>
              <w:rPr>
                <w:rFonts w:hint="eastAsia" w:asciiTheme="minorEastAsia" w:hAnsiTheme="minorEastAsia"/>
                <w:kern w:val="0"/>
                <w:sz w:val="18"/>
                <w:szCs w:val="18"/>
              </w:rPr>
              <w:t>配分</w:t>
            </w:r>
          </w:p>
        </w:tc>
        <w:tc>
          <w:tcPr>
            <w:tcW w:w="3543" w:type="dxa"/>
            <w:vAlign w:val="center"/>
          </w:tcPr>
          <w:p>
            <w:pPr>
              <w:spacing w:line="360" w:lineRule="auto"/>
              <w:jc w:val="center"/>
              <w:rPr>
                <w:rFonts w:asciiTheme="minorEastAsia" w:hAnsiTheme="minorEastAsia"/>
                <w:kern w:val="0"/>
                <w:sz w:val="18"/>
                <w:szCs w:val="18"/>
              </w:rPr>
            </w:pPr>
            <w:r>
              <w:rPr>
                <w:rFonts w:hint="eastAsia" w:asciiTheme="minorEastAsia" w:hAnsiTheme="minorEastAsia"/>
                <w:kern w:val="0"/>
                <w:sz w:val="18"/>
                <w:szCs w:val="18"/>
              </w:rPr>
              <w:t>评分标准</w:t>
            </w:r>
          </w:p>
        </w:tc>
        <w:tc>
          <w:tcPr>
            <w:tcW w:w="2552" w:type="dxa"/>
            <w:vAlign w:val="center"/>
          </w:tcPr>
          <w:p>
            <w:pPr>
              <w:spacing w:line="360" w:lineRule="auto"/>
              <w:jc w:val="center"/>
              <w:rPr>
                <w:rFonts w:asciiTheme="minorEastAsia" w:hAnsiTheme="minorEastAsia"/>
                <w:kern w:val="0"/>
                <w:sz w:val="18"/>
                <w:szCs w:val="18"/>
              </w:rPr>
            </w:pPr>
            <w:r>
              <w:rPr>
                <w:rFonts w:hint="eastAsia" w:asciiTheme="minorEastAsia" w:hAnsiTheme="minorEastAsia"/>
                <w:kern w:val="0"/>
                <w:sz w:val="18"/>
                <w:szCs w:val="18"/>
              </w:rPr>
              <w:t>扣分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19" w:hRule="atLeast"/>
        </w:trPr>
        <w:tc>
          <w:tcPr>
            <w:tcW w:w="851" w:type="dxa"/>
            <w:vMerge w:val="restart"/>
            <w:vAlign w:val="center"/>
          </w:tcPr>
          <w:p>
            <w:pPr>
              <w:spacing w:line="360" w:lineRule="auto"/>
              <w:jc w:val="center"/>
              <w:rPr>
                <w:rFonts w:asciiTheme="minorEastAsia" w:hAnsiTheme="minorEastAsia"/>
                <w:kern w:val="0"/>
                <w:sz w:val="18"/>
                <w:szCs w:val="18"/>
              </w:rPr>
            </w:pPr>
            <w:r>
              <w:rPr>
                <w:rFonts w:hint="eastAsia" w:asciiTheme="minorEastAsia" w:hAnsiTheme="minorEastAsia"/>
                <w:kern w:val="0"/>
                <w:sz w:val="18"/>
                <w:szCs w:val="18"/>
              </w:rPr>
              <w:t>1</w:t>
            </w:r>
          </w:p>
        </w:tc>
        <w:tc>
          <w:tcPr>
            <w:tcW w:w="1134" w:type="dxa"/>
            <w:vMerge w:val="restart"/>
            <w:vAlign w:val="center"/>
          </w:tcPr>
          <w:p>
            <w:pPr>
              <w:spacing w:line="360" w:lineRule="auto"/>
              <w:rPr>
                <w:rFonts w:asciiTheme="minorEastAsia" w:hAnsiTheme="minorEastAsia"/>
                <w:kern w:val="0"/>
                <w:sz w:val="18"/>
                <w:szCs w:val="18"/>
              </w:rPr>
            </w:pPr>
            <w:r>
              <w:rPr>
                <w:rFonts w:hint="eastAsia" w:asciiTheme="minorEastAsia" w:hAnsiTheme="minorEastAsia"/>
                <w:kern w:val="0"/>
                <w:sz w:val="18"/>
                <w:szCs w:val="18"/>
              </w:rPr>
              <w:t>判断作业现场存在的安全风险、职业风险</w:t>
            </w:r>
          </w:p>
        </w:tc>
        <w:tc>
          <w:tcPr>
            <w:tcW w:w="1701" w:type="dxa"/>
            <w:vAlign w:val="center"/>
          </w:tcPr>
          <w:p>
            <w:pPr>
              <w:spacing w:line="360" w:lineRule="auto"/>
              <w:rPr>
                <w:rFonts w:asciiTheme="minorEastAsia" w:hAnsiTheme="minorEastAsia"/>
                <w:kern w:val="0"/>
                <w:sz w:val="18"/>
                <w:szCs w:val="18"/>
              </w:rPr>
            </w:pPr>
            <w:r>
              <w:rPr>
                <w:rFonts w:hint="eastAsia" w:asciiTheme="minorEastAsia" w:hAnsiTheme="minorEastAsia"/>
                <w:kern w:val="0"/>
                <w:sz w:val="18"/>
                <w:szCs w:val="18"/>
              </w:rPr>
              <w:t>观察图片，明确作业任务和用电环境</w:t>
            </w:r>
          </w:p>
        </w:tc>
        <w:tc>
          <w:tcPr>
            <w:tcW w:w="709" w:type="dxa"/>
            <w:vAlign w:val="center"/>
          </w:tcPr>
          <w:p>
            <w:pPr>
              <w:spacing w:line="360" w:lineRule="auto"/>
              <w:jc w:val="center"/>
              <w:rPr>
                <w:rFonts w:asciiTheme="minorEastAsia" w:hAnsiTheme="minorEastAsia"/>
                <w:kern w:val="0"/>
                <w:sz w:val="18"/>
                <w:szCs w:val="18"/>
              </w:rPr>
            </w:pPr>
            <w:r>
              <w:rPr>
                <w:rFonts w:hint="eastAsia" w:asciiTheme="minorEastAsia" w:hAnsiTheme="minorEastAsia"/>
                <w:kern w:val="0"/>
                <w:sz w:val="18"/>
                <w:szCs w:val="18"/>
              </w:rPr>
              <w:t>25</w:t>
            </w:r>
          </w:p>
        </w:tc>
        <w:tc>
          <w:tcPr>
            <w:tcW w:w="3543" w:type="dxa"/>
            <w:vAlign w:val="center"/>
          </w:tcPr>
          <w:p>
            <w:pPr>
              <w:spacing w:line="360" w:lineRule="auto"/>
              <w:ind w:left="-1" w:leftChars="-3" w:hanging="5" w:hangingChars="3"/>
              <w:rPr>
                <w:rFonts w:asciiTheme="minorEastAsia" w:hAnsiTheme="minorEastAsia"/>
                <w:kern w:val="0"/>
                <w:sz w:val="18"/>
                <w:szCs w:val="18"/>
              </w:rPr>
            </w:pPr>
            <w:r>
              <w:rPr>
                <w:rFonts w:hint="eastAsia" w:asciiTheme="minorEastAsia" w:hAnsiTheme="minorEastAsia"/>
                <w:kern w:val="0"/>
                <w:sz w:val="18"/>
                <w:szCs w:val="18"/>
              </w:rPr>
              <w:t>1、施工用电现场。（15分）</w:t>
            </w:r>
          </w:p>
          <w:p>
            <w:pPr>
              <w:spacing w:line="360" w:lineRule="auto"/>
              <w:ind w:left="-1" w:leftChars="-3" w:hanging="5" w:hangingChars="3"/>
              <w:rPr>
                <w:rFonts w:asciiTheme="minorEastAsia" w:hAnsiTheme="minorEastAsia"/>
                <w:kern w:val="0"/>
                <w:sz w:val="18"/>
                <w:szCs w:val="18"/>
              </w:rPr>
            </w:pPr>
            <w:r>
              <w:rPr>
                <w:rFonts w:hint="eastAsia" w:asciiTheme="minorEastAsia" w:hAnsiTheme="minorEastAsia"/>
                <w:kern w:val="0"/>
                <w:sz w:val="18"/>
                <w:szCs w:val="18"/>
              </w:rPr>
              <w:t>2、施工现场多尘土。（10分）</w:t>
            </w:r>
          </w:p>
        </w:tc>
        <w:tc>
          <w:tcPr>
            <w:tcW w:w="2552" w:type="dxa"/>
            <w:vAlign w:val="center"/>
          </w:tcPr>
          <w:p>
            <w:pPr>
              <w:spacing w:line="360" w:lineRule="auto"/>
              <w:rPr>
                <w:rFonts w:asciiTheme="minorEastAsia" w:hAnsiTheme="minorEastAsia"/>
                <w:kern w:val="0"/>
                <w:sz w:val="18"/>
                <w:szCs w:val="18"/>
              </w:rPr>
            </w:pPr>
            <w:r>
              <w:rPr>
                <w:rFonts w:hint="eastAsia" w:asciiTheme="minorEastAsia" w:hAnsiTheme="minorEastAsia"/>
                <w:kern w:val="0"/>
                <w:sz w:val="18"/>
                <w:szCs w:val="18"/>
              </w:rPr>
              <w:t>通过作业现场图片，口述其中的用电环境，正确得25分，不正确扣10~25分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1" w:type="dxa"/>
            <w:vMerge w:val="continue"/>
            <w:vAlign w:val="center"/>
          </w:tcPr>
          <w:p>
            <w:pPr>
              <w:spacing w:line="360" w:lineRule="auto"/>
              <w:ind w:firstLine="360" w:firstLineChars="200"/>
              <w:rPr>
                <w:rFonts w:asciiTheme="minorEastAsia" w:hAnsiTheme="minorEastAsia"/>
                <w:kern w:val="0"/>
                <w:sz w:val="18"/>
                <w:szCs w:val="18"/>
              </w:rPr>
            </w:pPr>
          </w:p>
        </w:tc>
        <w:tc>
          <w:tcPr>
            <w:tcW w:w="1134" w:type="dxa"/>
            <w:vMerge w:val="continue"/>
            <w:vAlign w:val="center"/>
          </w:tcPr>
          <w:p>
            <w:pPr>
              <w:spacing w:line="360" w:lineRule="auto"/>
              <w:ind w:firstLine="360" w:firstLineChars="200"/>
              <w:rPr>
                <w:rFonts w:asciiTheme="minorEastAsia" w:hAnsiTheme="minorEastAsia"/>
                <w:kern w:val="0"/>
                <w:sz w:val="18"/>
                <w:szCs w:val="18"/>
              </w:rPr>
            </w:pPr>
          </w:p>
        </w:tc>
        <w:tc>
          <w:tcPr>
            <w:tcW w:w="1701" w:type="dxa"/>
            <w:vAlign w:val="center"/>
          </w:tcPr>
          <w:p>
            <w:pPr>
              <w:spacing w:line="360" w:lineRule="auto"/>
              <w:rPr>
                <w:rFonts w:asciiTheme="minorEastAsia" w:hAnsiTheme="minorEastAsia"/>
                <w:kern w:val="0"/>
                <w:sz w:val="18"/>
                <w:szCs w:val="18"/>
              </w:rPr>
            </w:pPr>
            <w:r>
              <w:rPr>
                <w:rFonts w:hint="eastAsia" w:asciiTheme="minorEastAsia" w:hAnsiTheme="minorEastAsia"/>
                <w:kern w:val="0"/>
                <w:sz w:val="18"/>
                <w:szCs w:val="18"/>
              </w:rPr>
              <w:t>安全风险和职业危害判断</w:t>
            </w:r>
          </w:p>
        </w:tc>
        <w:tc>
          <w:tcPr>
            <w:tcW w:w="709" w:type="dxa"/>
            <w:vAlign w:val="center"/>
          </w:tcPr>
          <w:p>
            <w:pPr>
              <w:spacing w:line="360" w:lineRule="auto"/>
              <w:jc w:val="center"/>
              <w:rPr>
                <w:rFonts w:asciiTheme="minorEastAsia" w:hAnsiTheme="minorEastAsia"/>
                <w:kern w:val="0"/>
                <w:sz w:val="18"/>
                <w:szCs w:val="18"/>
              </w:rPr>
            </w:pPr>
            <w:r>
              <w:rPr>
                <w:rFonts w:hint="eastAsia" w:asciiTheme="minorEastAsia" w:hAnsiTheme="minorEastAsia"/>
                <w:kern w:val="0"/>
                <w:sz w:val="18"/>
                <w:szCs w:val="18"/>
              </w:rPr>
              <w:t>75</w:t>
            </w:r>
          </w:p>
        </w:tc>
        <w:tc>
          <w:tcPr>
            <w:tcW w:w="3543" w:type="dxa"/>
            <w:vAlign w:val="center"/>
          </w:tcPr>
          <w:p>
            <w:pPr>
              <w:spacing w:line="360" w:lineRule="auto"/>
              <w:ind w:left="-1" w:leftChars="-3" w:hanging="5" w:hangingChars="3"/>
              <w:rPr>
                <w:rFonts w:asciiTheme="minorEastAsia" w:hAnsiTheme="minorEastAsia"/>
                <w:kern w:val="0"/>
                <w:sz w:val="18"/>
                <w:szCs w:val="18"/>
              </w:rPr>
            </w:pPr>
            <w:r>
              <w:rPr>
                <w:rFonts w:hint="eastAsia" w:asciiTheme="minorEastAsia" w:hAnsiTheme="minorEastAsia"/>
                <w:kern w:val="0"/>
                <w:sz w:val="18"/>
                <w:szCs w:val="18"/>
              </w:rPr>
              <w:t>1、导线连接不规范，接线端子压接不牢固；（25分）</w:t>
            </w:r>
          </w:p>
          <w:p>
            <w:pPr>
              <w:spacing w:line="360" w:lineRule="auto"/>
              <w:ind w:left="-1" w:leftChars="-3" w:hanging="5" w:hangingChars="3"/>
              <w:rPr>
                <w:rFonts w:asciiTheme="minorEastAsia" w:hAnsiTheme="minorEastAsia"/>
                <w:kern w:val="0"/>
                <w:sz w:val="18"/>
                <w:szCs w:val="18"/>
              </w:rPr>
            </w:pPr>
            <w:r>
              <w:rPr>
                <w:rFonts w:hint="eastAsia" w:asciiTheme="minorEastAsia" w:hAnsiTheme="minorEastAsia"/>
                <w:kern w:val="0"/>
                <w:sz w:val="18"/>
                <w:szCs w:val="18"/>
              </w:rPr>
              <w:t>2、电源线接线未通过漏电保护器；（25分）</w:t>
            </w:r>
          </w:p>
          <w:p>
            <w:pPr>
              <w:spacing w:line="360" w:lineRule="auto"/>
              <w:ind w:left="-1" w:leftChars="-3" w:hanging="5" w:hangingChars="3"/>
              <w:rPr>
                <w:rFonts w:asciiTheme="minorEastAsia" w:hAnsiTheme="minorEastAsia"/>
                <w:kern w:val="0"/>
                <w:sz w:val="18"/>
                <w:szCs w:val="18"/>
              </w:rPr>
            </w:pPr>
            <w:r>
              <w:rPr>
                <w:rFonts w:hint="eastAsia" w:asciiTheme="minorEastAsia" w:hAnsiTheme="minorEastAsia"/>
                <w:kern w:val="0"/>
                <w:sz w:val="18"/>
                <w:szCs w:val="18"/>
              </w:rPr>
              <w:t>3、开关箱应封闭上锁以防污染。（25分）</w:t>
            </w:r>
          </w:p>
        </w:tc>
        <w:tc>
          <w:tcPr>
            <w:tcW w:w="2552" w:type="dxa"/>
            <w:vAlign w:val="center"/>
          </w:tcPr>
          <w:p>
            <w:pPr>
              <w:spacing w:line="360" w:lineRule="auto"/>
              <w:rPr>
                <w:rFonts w:asciiTheme="minorEastAsia" w:hAnsiTheme="minorEastAsia"/>
                <w:kern w:val="0"/>
                <w:sz w:val="18"/>
                <w:szCs w:val="18"/>
              </w:rPr>
            </w:pPr>
            <w:r>
              <w:rPr>
                <w:rFonts w:hint="eastAsia" w:asciiTheme="minorEastAsia" w:hAnsiTheme="minorEastAsia"/>
                <w:kern w:val="0"/>
                <w:sz w:val="18"/>
                <w:szCs w:val="18"/>
              </w:rPr>
              <w:t>口述其中存在的安全风险及职业危害，指出一个的25分，不正确扣25~75分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2" w:hRule="atLeast"/>
        </w:trPr>
        <w:tc>
          <w:tcPr>
            <w:tcW w:w="851" w:type="dxa"/>
            <w:vAlign w:val="center"/>
          </w:tcPr>
          <w:p>
            <w:pPr>
              <w:spacing w:line="360" w:lineRule="auto"/>
              <w:jc w:val="center"/>
              <w:rPr>
                <w:rFonts w:asciiTheme="minorEastAsia" w:hAnsiTheme="minorEastAsia"/>
                <w:kern w:val="0"/>
                <w:sz w:val="18"/>
                <w:szCs w:val="18"/>
              </w:rPr>
            </w:pPr>
          </w:p>
        </w:tc>
        <w:tc>
          <w:tcPr>
            <w:tcW w:w="2835" w:type="dxa"/>
            <w:gridSpan w:val="2"/>
            <w:vAlign w:val="center"/>
          </w:tcPr>
          <w:p>
            <w:pPr>
              <w:spacing w:line="360" w:lineRule="auto"/>
              <w:jc w:val="center"/>
              <w:rPr>
                <w:rFonts w:asciiTheme="minorEastAsia" w:hAnsiTheme="minorEastAsia"/>
                <w:kern w:val="0"/>
                <w:sz w:val="18"/>
                <w:szCs w:val="18"/>
              </w:rPr>
            </w:pPr>
            <w:r>
              <w:rPr>
                <w:rFonts w:hint="eastAsia" w:asciiTheme="minorEastAsia" w:hAnsiTheme="minorEastAsia"/>
                <w:kern w:val="0"/>
                <w:sz w:val="18"/>
                <w:szCs w:val="18"/>
              </w:rPr>
              <w:t>合计</w:t>
            </w:r>
          </w:p>
        </w:tc>
        <w:tc>
          <w:tcPr>
            <w:tcW w:w="709" w:type="dxa"/>
            <w:vAlign w:val="center"/>
          </w:tcPr>
          <w:p>
            <w:pPr>
              <w:spacing w:line="360" w:lineRule="auto"/>
              <w:jc w:val="center"/>
              <w:rPr>
                <w:rFonts w:asciiTheme="minorEastAsia" w:hAnsiTheme="minorEastAsia"/>
                <w:kern w:val="0"/>
                <w:sz w:val="18"/>
                <w:szCs w:val="18"/>
              </w:rPr>
            </w:pPr>
            <w:r>
              <w:rPr>
                <w:rFonts w:hint="eastAsia" w:asciiTheme="minorEastAsia" w:hAnsiTheme="minorEastAsia"/>
                <w:kern w:val="0"/>
                <w:sz w:val="18"/>
                <w:szCs w:val="18"/>
              </w:rPr>
              <w:t>100</w:t>
            </w:r>
          </w:p>
        </w:tc>
        <w:tc>
          <w:tcPr>
            <w:tcW w:w="3543" w:type="dxa"/>
            <w:vAlign w:val="center"/>
          </w:tcPr>
          <w:p>
            <w:pPr>
              <w:spacing w:line="360" w:lineRule="auto"/>
              <w:ind w:firstLine="360" w:firstLineChars="200"/>
              <w:jc w:val="center"/>
              <w:rPr>
                <w:rFonts w:asciiTheme="minorEastAsia" w:hAnsiTheme="minorEastAsia"/>
                <w:kern w:val="0"/>
                <w:sz w:val="18"/>
                <w:szCs w:val="18"/>
              </w:rPr>
            </w:pPr>
          </w:p>
        </w:tc>
        <w:tc>
          <w:tcPr>
            <w:tcW w:w="2552" w:type="dxa"/>
            <w:vAlign w:val="center"/>
          </w:tcPr>
          <w:p>
            <w:pPr>
              <w:spacing w:line="360" w:lineRule="auto"/>
              <w:ind w:firstLine="360" w:firstLineChars="200"/>
              <w:jc w:val="center"/>
              <w:rPr>
                <w:rFonts w:asciiTheme="minorEastAsia" w:hAnsiTheme="minorEastAsia"/>
                <w:kern w:val="0"/>
                <w:sz w:val="18"/>
                <w:szCs w:val="18"/>
              </w:rPr>
            </w:pPr>
          </w:p>
        </w:tc>
      </w:tr>
    </w:tbl>
    <w:p>
      <w:pPr>
        <w:widowControl/>
        <w:spacing w:line="360" w:lineRule="auto"/>
        <w:ind w:firstLine="420" w:firstLineChars="200"/>
        <w:rPr>
          <w:rFonts w:asciiTheme="minorEastAsia" w:hAnsiTheme="minorEastAsia"/>
          <w:szCs w:val="21"/>
        </w:rPr>
      </w:pPr>
    </w:p>
    <w:p>
      <w:pPr>
        <w:widowControl/>
        <w:spacing w:line="360" w:lineRule="auto"/>
        <w:ind w:firstLine="420" w:firstLineChars="200"/>
        <w:rPr>
          <w:rFonts w:asciiTheme="minorEastAsia" w:hAnsiTheme="minorEastAsia"/>
          <w:szCs w:val="21"/>
        </w:rPr>
      </w:pPr>
    </w:p>
    <w:p>
      <w:pPr>
        <w:widowControl/>
        <w:spacing w:line="360" w:lineRule="auto"/>
        <w:ind w:firstLine="420" w:firstLineChars="200"/>
        <w:rPr>
          <w:rFonts w:asciiTheme="minorEastAsia" w:hAnsiTheme="minorEastAsia"/>
          <w:szCs w:val="21"/>
        </w:rPr>
      </w:pPr>
    </w:p>
    <w:p>
      <w:pPr>
        <w:spacing w:line="360" w:lineRule="auto"/>
        <w:ind w:firstLine="420" w:firstLineChars="200"/>
        <w:rPr>
          <w:rFonts w:ascii="黑体" w:hAnsi="黑体" w:eastAsia="黑体"/>
          <w:bCs/>
          <w:szCs w:val="21"/>
        </w:rPr>
      </w:pPr>
      <w:r>
        <w:rPr>
          <w:rFonts w:hint="eastAsia" w:ascii="黑体" w:hAnsi="黑体" w:eastAsia="黑体"/>
          <w:bCs/>
          <w:szCs w:val="21"/>
        </w:rPr>
        <w:t>试题4、接线混乱，不规范</w:t>
      </w:r>
    </w:p>
    <w:p>
      <w:pPr>
        <w:spacing w:line="360" w:lineRule="auto"/>
        <w:ind w:firstLine="420" w:firstLineChars="200"/>
        <w:rPr>
          <w:rFonts w:cs="宋体" w:asciiTheme="minorEastAsia" w:hAnsiTheme="minorEastAsia"/>
          <w:kern w:val="0"/>
          <w:szCs w:val="21"/>
          <w:lang w:bidi="ar"/>
        </w:rPr>
      </w:pPr>
      <w:r>
        <w:rPr>
          <w:rFonts w:cs="宋体" w:asciiTheme="minorEastAsia" w:hAnsiTheme="minorEastAsia"/>
          <w:kern w:val="0"/>
          <w:szCs w:val="21"/>
          <w:lang w:bidi="ar"/>
        </w:rPr>
        <w:fldChar w:fldCharType="begin"/>
      </w:r>
      <w:r>
        <w:rPr>
          <w:rFonts w:cs="宋体" w:asciiTheme="minorEastAsia" w:hAnsiTheme="minorEastAsia"/>
          <w:kern w:val="0"/>
          <w:szCs w:val="21"/>
          <w:lang w:bidi="ar"/>
        </w:rPr>
        <w:instrText xml:space="preserve">INCLUDEPICTURE \d "C:\\Users\\k\\AppData\\Roaming\\Tencent\\Users\\59071536\\QQ\\WinTemp\\RichOle\\}FC}435UZLDD8`2LTIQS}TD.png" \* MERGEFORMATINET </w:instrText>
      </w:r>
      <w:r>
        <w:rPr>
          <w:rFonts w:cs="宋体" w:asciiTheme="minorEastAsia" w:hAnsiTheme="minorEastAsia"/>
          <w:kern w:val="0"/>
          <w:szCs w:val="21"/>
          <w:lang w:bidi="ar"/>
        </w:rPr>
        <w:fldChar w:fldCharType="separate"/>
      </w:r>
      <w:r>
        <w:rPr>
          <w:rFonts w:cs="宋体" w:asciiTheme="minorEastAsia" w:hAnsiTheme="minorEastAsia"/>
          <w:kern w:val="0"/>
          <w:szCs w:val="21"/>
        </w:rPr>
        <w:drawing>
          <wp:inline distT="0" distB="0" distL="114300" distR="114300">
            <wp:extent cx="4993005" cy="3667760"/>
            <wp:effectExtent l="0" t="0" r="17145" b="8890"/>
            <wp:docPr id="41" name="图片 4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IMG_256"/>
                    <pic:cNvPicPr>
                      <a:picLocks noChangeAspect="1"/>
                    </pic:cNvPicPr>
                  </pic:nvPicPr>
                  <pic:blipFill>
                    <a:blip r:embed="rId51"/>
                    <a:stretch>
                      <a:fillRect/>
                    </a:stretch>
                  </pic:blipFill>
                  <pic:spPr>
                    <a:xfrm>
                      <a:off x="0" y="0"/>
                      <a:ext cx="4993005" cy="3667760"/>
                    </a:xfrm>
                    <a:prstGeom prst="rect">
                      <a:avLst/>
                    </a:prstGeom>
                    <a:noFill/>
                    <a:ln w="9525">
                      <a:noFill/>
                    </a:ln>
                  </pic:spPr>
                </pic:pic>
              </a:graphicData>
            </a:graphic>
          </wp:inline>
        </w:drawing>
      </w:r>
      <w:r>
        <w:rPr>
          <w:rFonts w:cs="宋体" w:asciiTheme="minorEastAsia" w:hAnsiTheme="minorEastAsia"/>
          <w:kern w:val="0"/>
          <w:szCs w:val="21"/>
          <w:lang w:bidi="ar"/>
        </w:rPr>
        <w:fldChar w:fldCharType="end"/>
      </w:r>
    </w:p>
    <w:p>
      <w:pPr>
        <w:spacing w:line="360" w:lineRule="auto"/>
        <w:ind w:firstLine="420" w:firstLineChars="200"/>
        <w:rPr>
          <w:rFonts w:cs="宋体" w:asciiTheme="minorEastAsia" w:hAnsiTheme="minorEastAsia"/>
          <w:kern w:val="0"/>
          <w:szCs w:val="21"/>
          <w:lang w:bidi="ar"/>
        </w:rPr>
      </w:pPr>
    </w:p>
    <w:p>
      <w:pPr>
        <w:spacing w:line="360" w:lineRule="auto"/>
        <w:ind w:firstLine="420" w:firstLineChars="200"/>
        <w:rPr>
          <w:rFonts w:cs="宋体" w:asciiTheme="minorEastAsia" w:hAnsiTheme="minorEastAsia"/>
          <w:kern w:val="0"/>
          <w:szCs w:val="21"/>
          <w:lang w:bidi="ar"/>
        </w:rPr>
      </w:pPr>
    </w:p>
    <w:tbl>
      <w:tblPr>
        <w:tblStyle w:val="7"/>
        <w:tblW w:w="10632" w:type="dxa"/>
        <w:tblInd w:w="-45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993"/>
        <w:gridCol w:w="1701"/>
        <w:gridCol w:w="709"/>
        <w:gridCol w:w="3263"/>
        <w:gridCol w:w="32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2" w:hRule="atLeast"/>
        </w:trPr>
        <w:tc>
          <w:tcPr>
            <w:tcW w:w="709" w:type="dxa"/>
            <w:vAlign w:val="center"/>
          </w:tcPr>
          <w:p>
            <w:pPr>
              <w:spacing w:line="360" w:lineRule="auto"/>
              <w:jc w:val="center"/>
              <w:rPr>
                <w:rFonts w:asciiTheme="minorEastAsia" w:hAnsiTheme="minorEastAsia"/>
                <w:kern w:val="0"/>
                <w:sz w:val="18"/>
                <w:szCs w:val="18"/>
              </w:rPr>
            </w:pPr>
            <w:r>
              <w:rPr>
                <w:rFonts w:hint="eastAsia" w:asciiTheme="minorEastAsia" w:hAnsiTheme="minorEastAsia"/>
                <w:kern w:val="0"/>
                <w:sz w:val="18"/>
                <w:szCs w:val="18"/>
              </w:rPr>
              <w:t>序号</w:t>
            </w:r>
          </w:p>
        </w:tc>
        <w:tc>
          <w:tcPr>
            <w:tcW w:w="993" w:type="dxa"/>
            <w:vAlign w:val="center"/>
          </w:tcPr>
          <w:p>
            <w:pPr>
              <w:spacing w:line="360" w:lineRule="auto"/>
              <w:jc w:val="center"/>
              <w:rPr>
                <w:rFonts w:asciiTheme="minorEastAsia" w:hAnsiTheme="minorEastAsia"/>
                <w:kern w:val="0"/>
                <w:sz w:val="18"/>
                <w:szCs w:val="18"/>
              </w:rPr>
            </w:pPr>
            <w:r>
              <w:rPr>
                <w:rFonts w:hint="eastAsia" w:asciiTheme="minorEastAsia" w:hAnsiTheme="minorEastAsia"/>
                <w:kern w:val="0"/>
                <w:sz w:val="18"/>
                <w:szCs w:val="18"/>
              </w:rPr>
              <w:t>考试项目</w:t>
            </w:r>
          </w:p>
        </w:tc>
        <w:tc>
          <w:tcPr>
            <w:tcW w:w="1701" w:type="dxa"/>
            <w:vAlign w:val="center"/>
          </w:tcPr>
          <w:p>
            <w:pPr>
              <w:spacing w:line="360" w:lineRule="auto"/>
              <w:jc w:val="center"/>
              <w:rPr>
                <w:rFonts w:asciiTheme="minorEastAsia" w:hAnsiTheme="minorEastAsia"/>
                <w:kern w:val="0"/>
                <w:sz w:val="18"/>
                <w:szCs w:val="18"/>
              </w:rPr>
            </w:pPr>
            <w:r>
              <w:rPr>
                <w:rFonts w:hint="eastAsia" w:asciiTheme="minorEastAsia" w:hAnsiTheme="minorEastAsia"/>
                <w:kern w:val="0"/>
                <w:sz w:val="18"/>
                <w:szCs w:val="18"/>
              </w:rPr>
              <w:t>考试内容</w:t>
            </w:r>
          </w:p>
        </w:tc>
        <w:tc>
          <w:tcPr>
            <w:tcW w:w="709" w:type="dxa"/>
            <w:vAlign w:val="center"/>
          </w:tcPr>
          <w:p>
            <w:pPr>
              <w:spacing w:line="360" w:lineRule="auto"/>
              <w:jc w:val="center"/>
              <w:rPr>
                <w:rFonts w:asciiTheme="minorEastAsia" w:hAnsiTheme="minorEastAsia"/>
                <w:kern w:val="0"/>
                <w:sz w:val="18"/>
                <w:szCs w:val="18"/>
              </w:rPr>
            </w:pPr>
            <w:r>
              <w:rPr>
                <w:rFonts w:hint="eastAsia" w:asciiTheme="minorEastAsia" w:hAnsiTheme="minorEastAsia"/>
                <w:kern w:val="0"/>
                <w:sz w:val="18"/>
                <w:szCs w:val="18"/>
              </w:rPr>
              <w:t>配分</w:t>
            </w:r>
          </w:p>
        </w:tc>
        <w:tc>
          <w:tcPr>
            <w:tcW w:w="3263" w:type="dxa"/>
            <w:vAlign w:val="center"/>
          </w:tcPr>
          <w:p>
            <w:pPr>
              <w:spacing w:line="360" w:lineRule="auto"/>
              <w:jc w:val="center"/>
              <w:rPr>
                <w:rFonts w:asciiTheme="minorEastAsia" w:hAnsiTheme="minorEastAsia"/>
                <w:kern w:val="0"/>
                <w:sz w:val="18"/>
                <w:szCs w:val="18"/>
              </w:rPr>
            </w:pPr>
            <w:r>
              <w:rPr>
                <w:rFonts w:hint="eastAsia" w:asciiTheme="minorEastAsia" w:hAnsiTheme="minorEastAsia"/>
                <w:kern w:val="0"/>
                <w:sz w:val="18"/>
                <w:szCs w:val="18"/>
              </w:rPr>
              <w:t>评分标准</w:t>
            </w:r>
          </w:p>
        </w:tc>
        <w:tc>
          <w:tcPr>
            <w:tcW w:w="3257" w:type="dxa"/>
            <w:vAlign w:val="center"/>
          </w:tcPr>
          <w:p>
            <w:pPr>
              <w:spacing w:line="360" w:lineRule="auto"/>
              <w:jc w:val="center"/>
              <w:rPr>
                <w:rFonts w:asciiTheme="minorEastAsia" w:hAnsiTheme="minorEastAsia"/>
                <w:kern w:val="0"/>
                <w:sz w:val="18"/>
                <w:szCs w:val="18"/>
              </w:rPr>
            </w:pPr>
            <w:r>
              <w:rPr>
                <w:rFonts w:hint="eastAsia" w:asciiTheme="minorEastAsia" w:hAnsiTheme="minorEastAsia"/>
                <w:kern w:val="0"/>
                <w:sz w:val="18"/>
                <w:szCs w:val="18"/>
              </w:rPr>
              <w:t>扣分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19" w:hRule="atLeast"/>
        </w:trPr>
        <w:tc>
          <w:tcPr>
            <w:tcW w:w="709" w:type="dxa"/>
            <w:vMerge w:val="restart"/>
            <w:vAlign w:val="center"/>
          </w:tcPr>
          <w:p>
            <w:pPr>
              <w:spacing w:line="360" w:lineRule="auto"/>
              <w:jc w:val="center"/>
              <w:rPr>
                <w:rFonts w:asciiTheme="minorEastAsia" w:hAnsiTheme="minorEastAsia"/>
                <w:kern w:val="0"/>
                <w:sz w:val="18"/>
                <w:szCs w:val="18"/>
              </w:rPr>
            </w:pPr>
            <w:r>
              <w:rPr>
                <w:rFonts w:hint="eastAsia" w:asciiTheme="minorEastAsia" w:hAnsiTheme="minorEastAsia"/>
                <w:kern w:val="0"/>
                <w:sz w:val="18"/>
                <w:szCs w:val="18"/>
              </w:rPr>
              <w:t>1</w:t>
            </w:r>
          </w:p>
        </w:tc>
        <w:tc>
          <w:tcPr>
            <w:tcW w:w="993" w:type="dxa"/>
            <w:vMerge w:val="restart"/>
            <w:vAlign w:val="center"/>
          </w:tcPr>
          <w:p>
            <w:pPr>
              <w:spacing w:line="360" w:lineRule="auto"/>
              <w:rPr>
                <w:rFonts w:asciiTheme="minorEastAsia" w:hAnsiTheme="minorEastAsia"/>
                <w:kern w:val="0"/>
                <w:sz w:val="18"/>
                <w:szCs w:val="18"/>
              </w:rPr>
            </w:pPr>
            <w:r>
              <w:rPr>
                <w:rFonts w:hint="eastAsia" w:asciiTheme="minorEastAsia" w:hAnsiTheme="minorEastAsia"/>
                <w:kern w:val="0"/>
                <w:sz w:val="18"/>
                <w:szCs w:val="18"/>
              </w:rPr>
              <w:t>判断作业现场存在的安全风险、职业风险</w:t>
            </w:r>
          </w:p>
        </w:tc>
        <w:tc>
          <w:tcPr>
            <w:tcW w:w="1701" w:type="dxa"/>
            <w:vAlign w:val="center"/>
          </w:tcPr>
          <w:p>
            <w:pPr>
              <w:spacing w:line="360" w:lineRule="auto"/>
              <w:rPr>
                <w:rFonts w:asciiTheme="minorEastAsia" w:hAnsiTheme="minorEastAsia"/>
                <w:kern w:val="0"/>
                <w:sz w:val="18"/>
                <w:szCs w:val="18"/>
              </w:rPr>
            </w:pPr>
            <w:r>
              <w:rPr>
                <w:rFonts w:hint="eastAsia" w:asciiTheme="minorEastAsia" w:hAnsiTheme="minorEastAsia"/>
                <w:kern w:val="0"/>
                <w:sz w:val="18"/>
                <w:szCs w:val="18"/>
              </w:rPr>
              <w:t>观察图片，明确作业任务和用电环境</w:t>
            </w:r>
          </w:p>
        </w:tc>
        <w:tc>
          <w:tcPr>
            <w:tcW w:w="709" w:type="dxa"/>
            <w:vAlign w:val="center"/>
          </w:tcPr>
          <w:p>
            <w:pPr>
              <w:spacing w:line="360" w:lineRule="auto"/>
              <w:jc w:val="center"/>
              <w:rPr>
                <w:rFonts w:asciiTheme="minorEastAsia" w:hAnsiTheme="minorEastAsia"/>
                <w:kern w:val="0"/>
                <w:sz w:val="18"/>
                <w:szCs w:val="18"/>
              </w:rPr>
            </w:pPr>
            <w:r>
              <w:rPr>
                <w:rFonts w:hint="eastAsia" w:asciiTheme="minorEastAsia" w:hAnsiTheme="minorEastAsia"/>
                <w:kern w:val="0"/>
                <w:sz w:val="18"/>
                <w:szCs w:val="18"/>
              </w:rPr>
              <w:t>25</w:t>
            </w:r>
          </w:p>
        </w:tc>
        <w:tc>
          <w:tcPr>
            <w:tcW w:w="3263" w:type="dxa"/>
            <w:vAlign w:val="center"/>
          </w:tcPr>
          <w:p>
            <w:pPr>
              <w:spacing w:line="360" w:lineRule="auto"/>
              <w:ind w:left="-1" w:leftChars="-3" w:hanging="5" w:hangingChars="3"/>
              <w:rPr>
                <w:rFonts w:asciiTheme="minorEastAsia" w:hAnsiTheme="minorEastAsia"/>
                <w:kern w:val="0"/>
                <w:sz w:val="18"/>
                <w:szCs w:val="18"/>
              </w:rPr>
            </w:pPr>
            <w:r>
              <w:rPr>
                <w:rFonts w:hint="eastAsia" w:asciiTheme="minorEastAsia" w:hAnsiTheme="minorEastAsia"/>
                <w:kern w:val="0"/>
                <w:sz w:val="18"/>
                <w:szCs w:val="18"/>
              </w:rPr>
              <w:t>1、室内线缆连接。（15分）</w:t>
            </w:r>
          </w:p>
          <w:p>
            <w:pPr>
              <w:spacing w:line="360" w:lineRule="auto"/>
              <w:ind w:left="-1" w:leftChars="-3" w:hanging="5" w:hangingChars="3"/>
              <w:rPr>
                <w:rFonts w:asciiTheme="minorEastAsia" w:hAnsiTheme="minorEastAsia"/>
                <w:kern w:val="0"/>
                <w:sz w:val="18"/>
                <w:szCs w:val="18"/>
              </w:rPr>
            </w:pPr>
            <w:r>
              <w:rPr>
                <w:rFonts w:hint="eastAsia" w:asciiTheme="minorEastAsia" w:hAnsiTheme="minorEastAsia"/>
                <w:kern w:val="0"/>
                <w:sz w:val="18"/>
                <w:szCs w:val="18"/>
              </w:rPr>
              <w:t>2、电源线与通信线交叉连接。（10分）</w:t>
            </w:r>
          </w:p>
        </w:tc>
        <w:tc>
          <w:tcPr>
            <w:tcW w:w="3257" w:type="dxa"/>
            <w:vAlign w:val="center"/>
          </w:tcPr>
          <w:p>
            <w:pPr>
              <w:spacing w:line="360" w:lineRule="auto"/>
              <w:rPr>
                <w:rFonts w:asciiTheme="minorEastAsia" w:hAnsiTheme="minorEastAsia"/>
                <w:kern w:val="0"/>
                <w:sz w:val="18"/>
                <w:szCs w:val="18"/>
              </w:rPr>
            </w:pPr>
            <w:r>
              <w:rPr>
                <w:rFonts w:hint="eastAsia" w:asciiTheme="minorEastAsia" w:hAnsiTheme="minorEastAsia"/>
                <w:kern w:val="0"/>
                <w:sz w:val="18"/>
                <w:szCs w:val="18"/>
              </w:rPr>
              <w:t>通过作业现场图片，口述其中的用电环境，正确得25分，不正确扣10~25分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9" w:type="dxa"/>
            <w:vMerge w:val="continue"/>
            <w:vAlign w:val="center"/>
          </w:tcPr>
          <w:p>
            <w:pPr>
              <w:spacing w:line="360" w:lineRule="auto"/>
              <w:ind w:firstLine="360" w:firstLineChars="200"/>
              <w:jc w:val="center"/>
              <w:rPr>
                <w:rFonts w:asciiTheme="minorEastAsia" w:hAnsiTheme="minorEastAsia"/>
                <w:kern w:val="0"/>
                <w:sz w:val="18"/>
                <w:szCs w:val="18"/>
              </w:rPr>
            </w:pPr>
          </w:p>
        </w:tc>
        <w:tc>
          <w:tcPr>
            <w:tcW w:w="993" w:type="dxa"/>
            <w:vMerge w:val="continue"/>
            <w:vAlign w:val="center"/>
          </w:tcPr>
          <w:p>
            <w:pPr>
              <w:spacing w:line="360" w:lineRule="auto"/>
              <w:ind w:firstLine="360" w:firstLineChars="200"/>
              <w:rPr>
                <w:rFonts w:asciiTheme="minorEastAsia" w:hAnsiTheme="minorEastAsia"/>
                <w:kern w:val="0"/>
                <w:sz w:val="18"/>
                <w:szCs w:val="18"/>
              </w:rPr>
            </w:pPr>
          </w:p>
        </w:tc>
        <w:tc>
          <w:tcPr>
            <w:tcW w:w="1701" w:type="dxa"/>
            <w:vAlign w:val="center"/>
          </w:tcPr>
          <w:p>
            <w:pPr>
              <w:spacing w:line="360" w:lineRule="auto"/>
              <w:rPr>
                <w:rFonts w:asciiTheme="minorEastAsia" w:hAnsiTheme="minorEastAsia"/>
                <w:kern w:val="0"/>
                <w:sz w:val="18"/>
                <w:szCs w:val="18"/>
              </w:rPr>
            </w:pPr>
            <w:r>
              <w:rPr>
                <w:rFonts w:hint="eastAsia" w:asciiTheme="minorEastAsia" w:hAnsiTheme="minorEastAsia"/>
                <w:kern w:val="0"/>
                <w:sz w:val="18"/>
                <w:szCs w:val="18"/>
              </w:rPr>
              <w:t>安全风险和职业危害判断</w:t>
            </w:r>
          </w:p>
        </w:tc>
        <w:tc>
          <w:tcPr>
            <w:tcW w:w="709" w:type="dxa"/>
            <w:vAlign w:val="center"/>
          </w:tcPr>
          <w:p>
            <w:pPr>
              <w:spacing w:line="360" w:lineRule="auto"/>
              <w:jc w:val="center"/>
              <w:rPr>
                <w:rFonts w:asciiTheme="minorEastAsia" w:hAnsiTheme="minorEastAsia"/>
                <w:kern w:val="0"/>
                <w:sz w:val="18"/>
                <w:szCs w:val="18"/>
              </w:rPr>
            </w:pPr>
            <w:r>
              <w:rPr>
                <w:rFonts w:hint="eastAsia" w:asciiTheme="minorEastAsia" w:hAnsiTheme="minorEastAsia"/>
                <w:kern w:val="0"/>
                <w:sz w:val="18"/>
                <w:szCs w:val="18"/>
              </w:rPr>
              <w:t>75</w:t>
            </w:r>
          </w:p>
        </w:tc>
        <w:tc>
          <w:tcPr>
            <w:tcW w:w="3263" w:type="dxa"/>
            <w:vAlign w:val="center"/>
          </w:tcPr>
          <w:p>
            <w:pPr>
              <w:spacing w:line="360" w:lineRule="auto"/>
              <w:ind w:left="-1" w:leftChars="-3" w:hanging="5" w:hangingChars="3"/>
              <w:rPr>
                <w:rFonts w:asciiTheme="minorEastAsia" w:hAnsiTheme="minorEastAsia"/>
                <w:kern w:val="0"/>
                <w:sz w:val="18"/>
                <w:szCs w:val="18"/>
              </w:rPr>
            </w:pPr>
            <w:r>
              <w:rPr>
                <w:rFonts w:hint="eastAsia" w:asciiTheme="minorEastAsia" w:hAnsiTheme="minorEastAsia"/>
                <w:kern w:val="0"/>
                <w:sz w:val="18"/>
                <w:szCs w:val="18"/>
              </w:rPr>
              <w:t>1、电源线绝缘胶布散落，导体裸露，容易出现短路故障或触电事故；（25分）</w:t>
            </w:r>
          </w:p>
          <w:p>
            <w:pPr>
              <w:spacing w:line="360" w:lineRule="auto"/>
              <w:ind w:left="-1" w:leftChars="-3" w:hanging="5" w:hangingChars="3"/>
              <w:rPr>
                <w:rFonts w:asciiTheme="minorEastAsia" w:hAnsiTheme="minorEastAsia"/>
                <w:kern w:val="0"/>
                <w:sz w:val="18"/>
                <w:szCs w:val="18"/>
              </w:rPr>
            </w:pPr>
            <w:r>
              <w:rPr>
                <w:rFonts w:hint="eastAsia" w:asciiTheme="minorEastAsia" w:hAnsiTheme="minorEastAsia"/>
                <w:kern w:val="0"/>
                <w:sz w:val="18"/>
                <w:szCs w:val="18"/>
              </w:rPr>
              <w:t>2、电源线和通信线安装不规范，且容易掉落，容易发生安全事故；（25分）</w:t>
            </w:r>
          </w:p>
          <w:p>
            <w:pPr>
              <w:spacing w:line="360" w:lineRule="auto"/>
              <w:ind w:left="-1" w:leftChars="-3" w:hanging="5" w:hangingChars="3"/>
              <w:rPr>
                <w:rFonts w:asciiTheme="minorEastAsia" w:hAnsiTheme="minorEastAsia"/>
                <w:kern w:val="0"/>
                <w:sz w:val="18"/>
                <w:szCs w:val="18"/>
              </w:rPr>
            </w:pPr>
            <w:r>
              <w:rPr>
                <w:rFonts w:hint="eastAsia" w:asciiTheme="minorEastAsia" w:hAnsiTheme="minorEastAsia"/>
                <w:kern w:val="0"/>
                <w:sz w:val="18"/>
                <w:szCs w:val="18"/>
              </w:rPr>
              <w:t>3、电源线和通信线应按上下间隔顺序间隔安装，电源线磁场对通信线有影响。（25分）</w:t>
            </w:r>
          </w:p>
        </w:tc>
        <w:tc>
          <w:tcPr>
            <w:tcW w:w="3257" w:type="dxa"/>
            <w:vAlign w:val="center"/>
          </w:tcPr>
          <w:p>
            <w:pPr>
              <w:spacing w:line="360" w:lineRule="auto"/>
              <w:rPr>
                <w:rFonts w:asciiTheme="minorEastAsia" w:hAnsiTheme="minorEastAsia"/>
                <w:kern w:val="0"/>
                <w:sz w:val="18"/>
                <w:szCs w:val="18"/>
              </w:rPr>
            </w:pPr>
            <w:r>
              <w:rPr>
                <w:rFonts w:hint="eastAsia" w:asciiTheme="minorEastAsia" w:hAnsiTheme="minorEastAsia"/>
                <w:kern w:val="0"/>
                <w:sz w:val="18"/>
                <w:szCs w:val="18"/>
              </w:rPr>
              <w:t>口述其中存在的安全风险及职业危害，指出一个的25分，不正确扣25~75分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2" w:hRule="atLeast"/>
        </w:trPr>
        <w:tc>
          <w:tcPr>
            <w:tcW w:w="709" w:type="dxa"/>
            <w:vAlign w:val="center"/>
          </w:tcPr>
          <w:p>
            <w:pPr>
              <w:spacing w:line="360" w:lineRule="auto"/>
              <w:jc w:val="center"/>
              <w:rPr>
                <w:rFonts w:asciiTheme="minorEastAsia" w:hAnsiTheme="minorEastAsia"/>
                <w:kern w:val="0"/>
                <w:sz w:val="18"/>
                <w:szCs w:val="18"/>
              </w:rPr>
            </w:pPr>
          </w:p>
        </w:tc>
        <w:tc>
          <w:tcPr>
            <w:tcW w:w="2694" w:type="dxa"/>
            <w:gridSpan w:val="2"/>
            <w:vAlign w:val="center"/>
          </w:tcPr>
          <w:p>
            <w:pPr>
              <w:spacing w:line="360" w:lineRule="auto"/>
              <w:jc w:val="center"/>
              <w:rPr>
                <w:rFonts w:asciiTheme="minorEastAsia" w:hAnsiTheme="minorEastAsia"/>
                <w:kern w:val="0"/>
                <w:sz w:val="18"/>
                <w:szCs w:val="18"/>
              </w:rPr>
            </w:pPr>
            <w:r>
              <w:rPr>
                <w:rFonts w:hint="eastAsia" w:asciiTheme="minorEastAsia" w:hAnsiTheme="minorEastAsia"/>
                <w:kern w:val="0"/>
                <w:sz w:val="18"/>
                <w:szCs w:val="18"/>
              </w:rPr>
              <w:t>合计</w:t>
            </w:r>
          </w:p>
        </w:tc>
        <w:tc>
          <w:tcPr>
            <w:tcW w:w="709" w:type="dxa"/>
            <w:vAlign w:val="center"/>
          </w:tcPr>
          <w:p>
            <w:pPr>
              <w:spacing w:line="360" w:lineRule="auto"/>
              <w:jc w:val="center"/>
              <w:rPr>
                <w:rFonts w:asciiTheme="minorEastAsia" w:hAnsiTheme="minorEastAsia"/>
                <w:kern w:val="0"/>
                <w:sz w:val="18"/>
                <w:szCs w:val="18"/>
              </w:rPr>
            </w:pPr>
            <w:r>
              <w:rPr>
                <w:rFonts w:hint="eastAsia" w:asciiTheme="minorEastAsia" w:hAnsiTheme="minorEastAsia"/>
                <w:kern w:val="0"/>
                <w:sz w:val="18"/>
                <w:szCs w:val="18"/>
              </w:rPr>
              <w:t>100</w:t>
            </w:r>
          </w:p>
        </w:tc>
        <w:tc>
          <w:tcPr>
            <w:tcW w:w="3263" w:type="dxa"/>
            <w:vAlign w:val="center"/>
          </w:tcPr>
          <w:p>
            <w:pPr>
              <w:spacing w:line="360" w:lineRule="auto"/>
              <w:ind w:firstLine="360" w:firstLineChars="200"/>
              <w:jc w:val="center"/>
              <w:rPr>
                <w:rFonts w:asciiTheme="minorEastAsia" w:hAnsiTheme="minorEastAsia"/>
                <w:kern w:val="0"/>
                <w:sz w:val="18"/>
                <w:szCs w:val="18"/>
              </w:rPr>
            </w:pPr>
          </w:p>
        </w:tc>
        <w:tc>
          <w:tcPr>
            <w:tcW w:w="3257" w:type="dxa"/>
            <w:vAlign w:val="center"/>
          </w:tcPr>
          <w:p>
            <w:pPr>
              <w:spacing w:line="360" w:lineRule="auto"/>
              <w:ind w:firstLine="360" w:firstLineChars="200"/>
              <w:jc w:val="center"/>
              <w:rPr>
                <w:rFonts w:asciiTheme="minorEastAsia" w:hAnsiTheme="minorEastAsia"/>
                <w:kern w:val="0"/>
                <w:sz w:val="18"/>
                <w:szCs w:val="18"/>
              </w:rPr>
            </w:pPr>
          </w:p>
        </w:tc>
      </w:tr>
    </w:tbl>
    <w:p>
      <w:pPr>
        <w:spacing w:line="360" w:lineRule="auto"/>
        <w:ind w:firstLine="422" w:firstLineChars="200"/>
        <w:rPr>
          <w:rFonts w:asciiTheme="minorEastAsia" w:hAnsiTheme="minorEastAsia"/>
          <w:b/>
          <w:bCs/>
          <w:szCs w:val="21"/>
        </w:rPr>
      </w:pPr>
    </w:p>
    <w:p>
      <w:pPr>
        <w:spacing w:line="360" w:lineRule="auto"/>
        <w:ind w:firstLine="422" w:firstLineChars="200"/>
        <w:rPr>
          <w:rFonts w:asciiTheme="minorEastAsia" w:hAnsiTheme="minorEastAsia"/>
          <w:b/>
          <w:bCs/>
          <w:szCs w:val="21"/>
        </w:rPr>
      </w:pPr>
    </w:p>
    <w:p>
      <w:pPr>
        <w:spacing w:line="360" w:lineRule="auto"/>
        <w:ind w:firstLine="420" w:firstLineChars="200"/>
        <w:rPr>
          <w:rFonts w:ascii="黑体" w:hAnsi="黑体" w:eastAsia="黑体"/>
          <w:bCs/>
          <w:szCs w:val="21"/>
        </w:rPr>
      </w:pPr>
      <w:r>
        <w:rPr>
          <w:rFonts w:hint="eastAsia" w:ascii="黑体" w:hAnsi="黑体" w:eastAsia="黑体"/>
          <w:bCs/>
          <w:szCs w:val="21"/>
        </w:rPr>
        <w:t>试题5、超负荷供电接线</w:t>
      </w:r>
    </w:p>
    <w:p>
      <w:pPr>
        <w:spacing w:line="360" w:lineRule="auto"/>
        <w:ind w:firstLine="420" w:firstLineChars="200"/>
        <w:rPr>
          <w:rFonts w:asciiTheme="minorEastAsia" w:hAnsiTheme="minorEastAsia"/>
          <w:szCs w:val="21"/>
        </w:rPr>
      </w:pPr>
      <w:r>
        <w:rPr>
          <w:rFonts w:asciiTheme="minorEastAsia" w:hAnsiTheme="minorEastAsia"/>
          <w:szCs w:val="21"/>
        </w:rPr>
        <w:drawing>
          <wp:inline distT="0" distB="0" distL="114300" distR="114300">
            <wp:extent cx="5695315" cy="2529205"/>
            <wp:effectExtent l="0" t="0" r="635" b="4445"/>
            <wp:docPr id="42" name="图片 12" descr="李世军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2" descr="李世军3"/>
                    <pic:cNvPicPr>
                      <a:picLocks noChangeAspect="1"/>
                    </pic:cNvPicPr>
                  </pic:nvPicPr>
                  <pic:blipFill>
                    <a:blip r:embed="rId52"/>
                    <a:srcRect l="6773" b="27238"/>
                    <a:stretch>
                      <a:fillRect/>
                    </a:stretch>
                  </pic:blipFill>
                  <pic:spPr>
                    <a:xfrm>
                      <a:off x="0" y="0"/>
                      <a:ext cx="5695315" cy="2529205"/>
                    </a:xfrm>
                    <a:prstGeom prst="rect">
                      <a:avLst/>
                    </a:prstGeom>
                    <a:noFill/>
                    <a:ln w="9525">
                      <a:noFill/>
                    </a:ln>
                  </pic:spPr>
                </pic:pic>
              </a:graphicData>
            </a:graphic>
          </wp:inline>
        </w:drawing>
      </w:r>
    </w:p>
    <w:p>
      <w:pPr>
        <w:spacing w:line="360" w:lineRule="auto"/>
        <w:ind w:firstLine="420" w:firstLineChars="200"/>
        <w:rPr>
          <w:rFonts w:asciiTheme="minorEastAsia" w:hAnsiTheme="minorEastAsia"/>
          <w:szCs w:val="21"/>
        </w:rPr>
      </w:pPr>
    </w:p>
    <w:tbl>
      <w:tblPr>
        <w:tblStyle w:val="7"/>
        <w:tblW w:w="10490" w:type="dxa"/>
        <w:tblInd w:w="-45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1276"/>
        <w:gridCol w:w="1843"/>
        <w:gridCol w:w="708"/>
        <w:gridCol w:w="2694"/>
        <w:gridCol w:w="3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2" w:hRule="atLeast"/>
        </w:trPr>
        <w:tc>
          <w:tcPr>
            <w:tcW w:w="709" w:type="dxa"/>
            <w:vAlign w:val="center"/>
          </w:tcPr>
          <w:p>
            <w:pPr>
              <w:spacing w:line="360" w:lineRule="auto"/>
              <w:jc w:val="center"/>
              <w:rPr>
                <w:rFonts w:asciiTheme="minorEastAsia" w:hAnsiTheme="minorEastAsia"/>
                <w:kern w:val="0"/>
                <w:sz w:val="18"/>
                <w:szCs w:val="18"/>
              </w:rPr>
            </w:pPr>
            <w:r>
              <w:rPr>
                <w:rFonts w:hint="eastAsia" w:asciiTheme="minorEastAsia" w:hAnsiTheme="minorEastAsia"/>
                <w:kern w:val="0"/>
                <w:sz w:val="18"/>
                <w:szCs w:val="18"/>
              </w:rPr>
              <w:t>序号</w:t>
            </w:r>
          </w:p>
        </w:tc>
        <w:tc>
          <w:tcPr>
            <w:tcW w:w="1276" w:type="dxa"/>
            <w:vAlign w:val="center"/>
          </w:tcPr>
          <w:p>
            <w:pPr>
              <w:spacing w:line="360" w:lineRule="auto"/>
              <w:jc w:val="center"/>
              <w:rPr>
                <w:rFonts w:asciiTheme="minorEastAsia" w:hAnsiTheme="minorEastAsia"/>
                <w:kern w:val="0"/>
                <w:sz w:val="18"/>
                <w:szCs w:val="18"/>
              </w:rPr>
            </w:pPr>
            <w:r>
              <w:rPr>
                <w:rFonts w:hint="eastAsia" w:asciiTheme="minorEastAsia" w:hAnsiTheme="minorEastAsia"/>
                <w:kern w:val="0"/>
                <w:sz w:val="18"/>
                <w:szCs w:val="18"/>
              </w:rPr>
              <w:t>考试项目</w:t>
            </w:r>
          </w:p>
        </w:tc>
        <w:tc>
          <w:tcPr>
            <w:tcW w:w="1843" w:type="dxa"/>
            <w:vAlign w:val="center"/>
          </w:tcPr>
          <w:p>
            <w:pPr>
              <w:spacing w:line="360" w:lineRule="auto"/>
              <w:jc w:val="center"/>
              <w:rPr>
                <w:rFonts w:asciiTheme="minorEastAsia" w:hAnsiTheme="minorEastAsia"/>
                <w:kern w:val="0"/>
                <w:sz w:val="18"/>
                <w:szCs w:val="18"/>
              </w:rPr>
            </w:pPr>
            <w:r>
              <w:rPr>
                <w:rFonts w:hint="eastAsia" w:asciiTheme="minorEastAsia" w:hAnsiTheme="minorEastAsia"/>
                <w:kern w:val="0"/>
                <w:sz w:val="18"/>
                <w:szCs w:val="18"/>
              </w:rPr>
              <w:t>考试内容</w:t>
            </w:r>
          </w:p>
        </w:tc>
        <w:tc>
          <w:tcPr>
            <w:tcW w:w="708" w:type="dxa"/>
            <w:vAlign w:val="center"/>
          </w:tcPr>
          <w:p>
            <w:pPr>
              <w:spacing w:line="360" w:lineRule="auto"/>
              <w:jc w:val="center"/>
              <w:rPr>
                <w:rFonts w:asciiTheme="minorEastAsia" w:hAnsiTheme="minorEastAsia"/>
                <w:kern w:val="0"/>
                <w:sz w:val="18"/>
                <w:szCs w:val="18"/>
              </w:rPr>
            </w:pPr>
            <w:r>
              <w:rPr>
                <w:rFonts w:hint="eastAsia" w:asciiTheme="minorEastAsia" w:hAnsiTheme="minorEastAsia"/>
                <w:kern w:val="0"/>
                <w:sz w:val="18"/>
                <w:szCs w:val="18"/>
              </w:rPr>
              <w:t>配分</w:t>
            </w:r>
          </w:p>
        </w:tc>
        <w:tc>
          <w:tcPr>
            <w:tcW w:w="2694" w:type="dxa"/>
            <w:vAlign w:val="center"/>
          </w:tcPr>
          <w:p>
            <w:pPr>
              <w:spacing w:line="360" w:lineRule="auto"/>
              <w:jc w:val="center"/>
              <w:rPr>
                <w:rFonts w:asciiTheme="minorEastAsia" w:hAnsiTheme="minorEastAsia"/>
                <w:kern w:val="0"/>
                <w:sz w:val="18"/>
                <w:szCs w:val="18"/>
              </w:rPr>
            </w:pPr>
            <w:r>
              <w:rPr>
                <w:rFonts w:hint="eastAsia" w:asciiTheme="minorEastAsia" w:hAnsiTheme="minorEastAsia"/>
                <w:kern w:val="0"/>
                <w:sz w:val="18"/>
                <w:szCs w:val="18"/>
              </w:rPr>
              <w:t>评分标准</w:t>
            </w:r>
          </w:p>
        </w:tc>
        <w:tc>
          <w:tcPr>
            <w:tcW w:w="3260" w:type="dxa"/>
            <w:vAlign w:val="center"/>
          </w:tcPr>
          <w:p>
            <w:pPr>
              <w:spacing w:line="360" w:lineRule="auto"/>
              <w:jc w:val="center"/>
              <w:rPr>
                <w:rFonts w:asciiTheme="minorEastAsia" w:hAnsiTheme="minorEastAsia"/>
                <w:kern w:val="0"/>
                <w:sz w:val="18"/>
                <w:szCs w:val="18"/>
              </w:rPr>
            </w:pPr>
            <w:r>
              <w:rPr>
                <w:rFonts w:hint="eastAsia" w:asciiTheme="minorEastAsia" w:hAnsiTheme="minorEastAsia"/>
                <w:kern w:val="0"/>
                <w:sz w:val="18"/>
                <w:szCs w:val="18"/>
              </w:rPr>
              <w:t>扣分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19" w:hRule="atLeast"/>
        </w:trPr>
        <w:tc>
          <w:tcPr>
            <w:tcW w:w="709" w:type="dxa"/>
            <w:vMerge w:val="restart"/>
            <w:vAlign w:val="center"/>
          </w:tcPr>
          <w:p>
            <w:pPr>
              <w:spacing w:line="360" w:lineRule="auto"/>
              <w:jc w:val="center"/>
              <w:rPr>
                <w:rFonts w:asciiTheme="minorEastAsia" w:hAnsiTheme="minorEastAsia"/>
                <w:kern w:val="0"/>
                <w:sz w:val="18"/>
                <w:szCs w:val="18"/>
              </w:rPr>
            </w:pPr>
            <w:r>
              <w:rPr>
                <w:rFonts w:hint="eastAsia" w:asciiTheme="minorEastAsia" w:hAnsiTheme="minorEastAsia"/>
                <w:kern w:val="0"/>
                <w:sz w:val="18"/>
                <w:szCs w:val="18"/>
              </w:rPr>
              <w:t>1</w:t>
            </w:r>
          </w:p>
        </w:tc>
        <w:tc>
          <w:tcPr>
            <w:tcW w:w="1276" w:type="dxa"/>
            <w:vMerge w:val="restart"/>
            <w:vAlign w:val="center"/>
          </w:tcPr>
          <w:p>
            <w:pPr>
              <w:spacing w:line="360" w:lineRule="auto"/>
              <w:rPr>
                <w:rFonts w:asciiTheme="minorEastAsia" w:hAnsiTheme="minorEastAsia"/>
                <w:kern w:val="0"/>
                <w:sz w:val="18"/>
                <w:szCs w:val="18"/>
              </w:rPr>
            </w:pPr>
            <w:r>
              <w:rPr>
                <w:rFonts w:hint="eastAsia" w:asciiTheme="minorEastAsia" w:hAnsiTheme="minorEastAsia"/>
                <w:kern w:val="0"/>
                <w:sz w:val="18"/>
                <w:szCs w:val="18"/>
              </w:rPr>
              <w:t>判断作业现场存在的安全风险、职业风险</w:t>
            </w:r>
          </w:p>
        </w:tc>
        <w:tc>
          <w:tcPr>
            <w:tcW w:w="1843" w:type="dxa"/>
            <w:vAlign w:val="center"/>
          </w:tcPr>
          <w:p>
            <w:pPr>
              <w:spacing w:line="360" w:lineRule="auto"/>
              <w:rPr>
                <w:rFonts w:asciiTheme="minorEastAsia" w:hAnsiTheme="minorEastAsia"/>
                <w:kern w:val="0"/>
                <w:sz w:val="18"/>
                <w:szCs w:val="18"/>
              </w:rPr>
            </w:pPr>
            <w:r>
              <w:rPr>
                <w:rFonts w:hint="eastAsia" w:asciiTheme="minorEastAsia" w:hAnsiTheme="minorEastAsia"/>
                <w:kern w:val="0"/>
                <w:sz w:val="18"/>
                <w:szCs w:val="18"/>
              </w:rPr>
              <w:t>观察图片，明确作业任务和用电环境</w:t>
            </w:r>
          </w:p>
        </w:tc>
        <w:tc>
          <w:tcPr>
            <w:tcW w:w="708" w:type="dxa"/>
            <w:vAlign w:val="center"/>
          </w:tcPr>
          <w:p>
            <w:pPr>
              <w:spacing w:line="360" w:lineRule="auto"/>
              <w:ind w:left="-1" w:leftChars="-3" w:hanging="5" w:hangingChars="3"/>
              <w:rPr>
                <w:rFonts w:asciiTheme="minorEastAsia" w:hAnsiTheme="minorEastAsia"/>
                <w:kern w:val="0"/>
                <w:sz w:val="18"/>
                <w:szCs w:val="18"/>
              </w:rPr>
            </w:pPr>
            <w:r>
              <w:rPr>
                <w:rFonts w:hint="eastAsia" w:asciiTheme="minorEastAsia" w:hAnsiTheme="minorEastAsia"/>
                <w:kern w:val="0"/>
                <w:sz w:val="18"/>
                <w:szCs w:val="18"/>
              </w:rPr>
              <w:t>25</w:t>
            </w:r>
          </w:p>
        </w:tc>
        <w:tc>
          <w:tcPr>
            <w:tcW w:w="2694" w:type="dxa"/>
            <w:vAlign w:val="center"/>
          </w:tcPr>
          <w:p>
            <w:pPr>
              <w:spacing w:line="360" w:lineRule="auto"/>
              <w:ind w:left="-1" w:leftChars="-3" w:hanging="5" w:hangingChars="3"/>
              <w:rPr>
                <w:rFonts w:asciiTheme="minorEastAsia" w:hAnsiTheme="minorEastAsia"/>
                <w:kern w:val="0"/>
                <w:sz w:val="18"/>
                <w:szCs w:val="18"/>
              </w:rPr>
            </w:pPr>
            <w:r>
              <w:rPr>
                <w:rFonts w:hint="eastAsia" w:asciiTheme="minorEastAsia" w:hAnsiTheme="minorEastAsia"/>
                <w:kern w:val="0"/>
                <w:sz w:val="18"/>
                <w:szCs w:val="18"/>
              </w:rPr>
              <w:t>1、施工用电现场。（15分）</w:t>
            </w:r>
          </w:p>
          <w:p>
            <w:pPr>
              <w:spacing w:line="360" w:lineRule="auto"/>
              <w:ind w:left="-1" w:leftChars="-3" w:hanging="5" w:hangingChars="3"/>
              <w:rPr>
                <w:rFonts w:asciiTheme="minorEastAsia" w:hAnsiTheme="minorEastAsia"/>
                <w:kern w:val="0"/>
                <w:sz w:val="18"/>
                <w:szCs w:val="18"/>
              </w:rPr>
            </w:pPr>
            <w:r>
              <w:rPr>
                <w:rFonts w:hint="eastAsia" w:asciiTheme="minorEastAsia" w:hAnsiTheme="minorEastAsia"/>
                <w:kern w:val="0"/>
                <w:sz w:val="18"/>
                <w:szCs w:val="18"/>
              </w:rPr>
              <w:t>2、多台设备连接。（10分）</w:t>
            </w:r>
          </w:p>
        </w:tc>
        <w:tc>
          <w:tcPr>
            <w:tcW w:w="3260" w:type="dxa"/>
            <w:vAlign w:val="center"/>
          </w:tcPr>
          <w:p>
            <w:pPr>
              <w:spacing w:line="360" w:lineRule="auto"/>
              <w:ind w:firstLine="28" w:firstLineChars="16"/>
              <w:rPr>
                <w:rFonts w:asciiTheme="minorEastAsia" w:hAnsiTheme="minorEastAsia"/>
                <w:kern w:val="0"/>
                <w:sz w:val="18"/>
                <w:szCs w:val="18"/>
              </w:rPr>
            </w:pPr>
            <w:r>
              <w:rPr>
                <w:rFonts w:hint="eastAsia" w:asciiTheme="minorEastAsia" w:hAnsiTheme="minorEastAsia"/>
                <w:kern w:val="0"/>
                <w:sz w:val="18"/>
                <w:szCs w:val="18"/>
              </w:rPr>
              <w:t>通过作业现场图片，口述其中的用电环境，正确得25分，不正确扣10~25分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9" w:type="dxa"/>
            <w:vMerge w:val="continue"/>
            <w:vAlign w:val="center"/>
          </w:tcPr>
          <w:p>
            <w:pPr>
              <w:spacing w:line="360" w:lineRule="auto"/>
              <w:ind w:firstLine="360" w:firstLineChars="200"/>
              <w:rPr>
                <w:rFonts w:asciiTheme="minorEastAsia" w:hAnsiTheme="minorEastAsia"/>
                <w:kern w:val="0"/>
                <w:sz w:val="18"/>
                <w:szCs w:val="18"/>
              </w:rPr>
            </w:pPr>
          </w:p>
        </w:tc>
        <w:tc>
          <w:tcPr>
            <w:tcW w:w="1276" w:type="dxa"/>
            <w:vMerge w:val="continue"/>
            <w:vAlign w:val="center"/>
          </w:tcPr>
          <w:p>
            <w:pPr>
              <w:spacing w:line="360" w:lineRule="auto"/>
              <w:ind w:firstLine="360" w:firstLineChars="200"/>
              <w:rPr>
                <w:rFonts w:asciiTheme="minorEastAsia" w:hAnsiTheme="minorEastAsia"/>
                <w:kern w:val="0"/>
                <w:sz w:val="18"/>
                <w:szCs w:val="18"/>
              </w:rPr>
            </w:pPr>
          </w:p>
        </w:tc>
        <w:tc>
          <w:tcPr>
            <w:tcW w:w="1843" w:type="dxa"/>
            <w:vAlign w:val="center"/>
          </w:tcPr>
          <w:p>
            <w:pPr>
              <w:spacing w:line="360" w:lineRule="auto"/>
              <w:rPr>
                <w:rFonts w:asciiTheme="minorEastAsia" w:hAnsiTheme="minorEastAsia"/>
                <w:kern w:val="0"/>
                <w:sz w:val="18"/>
                <w:szCs w:val="18"/>
              </w:rPr>
            </w:pPr>
            <w:r>
              <w:rPr>
                <w:rFonts w:hint="eastAsia" w:asciiTheme="minorEastAsia" w:hAnsiTheme="minorEastAsia"/>
                <w:kern w:val="0"/>
                <w:sz w:val="18"/>
                <w:szCs w:val="18"/>
              </w:rPr>
              <w:t>安全风险和职业危害判断</w:t>
            </w:r>
          </w:p>
        </w:tc>
        <w:tc>
          <w:tcPr>
            <w:tcW w:w="708" w:type="dxa"/>
            <w:vAlign w:val="center"/>
          </w:tcPr>
          <w:p>
            <w:pPr>
              <w:spacing w:line="360" w:lineRule="auto"/>
              <w:ind w:left="-1" w:leftChars="-3" w:hanging="5" w:hangingChars="3"/>
              <w:rPr>
                <w:rFonts w:asciiTheme="minorEastAsia" w:hAnsiTheme="minorEastAsia"/>
                <w:kern w:val="0"/>
                <w:sz w:val="18"/>
                <w:szCs w:val="18"/>
              </w:rPr>
            </w:pPr>
            <w:r>
              <w:rPr>
                <w:rFonts w:hint="eastAsia" w:asciiTheme="minorEastAsia" w:hAnsiTheme="minorEastAsia"/>
                <w:kern w:val="0"/>
                <w:sz w:val="18"/>
                <w:szCs w:val="18"/>
              </w:rPr>
              <w:t>75</w:t>
            </w:r>
          </w:p>
        </w:tc>
        <w:tc>
          <w:tcPr>
            <w:tcW w:w="2694" w:type="dxa"/>
            <w:vAlign w:val="center"/>
          </w:tcPr>
          <w:p>
            <w:pPr>
              <w:spacing w:line="360" w:lineRule="auto"/>
              <w:ind w:left="-1" w:leftChars="-3" w:hanging="5" w:hangingChars="3"/>
              <w:rPr>
                <w:rFonts w:asciiTheme="minorEastAsia" w:hAnsiTheme="minorEastAsia"/>
                <w:kern w:val="0"/>
                <w:sz w:val="18"/>
                <w:szCs w:val="18"/>
              </w:rPr>
            </w:pPr>
            <w:r>
              <w:rPr>
                <w:rFonts w:hint="eastAsia" w:asciiTheme="minorEastAsia" w:hAnsiTheme="minorEastAsia"/>
                <w:kern w:val="0"/>
                <w:sz w:val="18"/>
                <w:szCs w:val="18"/>
              </w:rPr>
              <w:t>1、导线连接不规范，接线端子压接不牢固；（25分）</w:t>
            </w:r>
          </w:p>
          <w:p>
            <w:pPr>
              <w:spacing w:line="360" w:lineRule="auto"/>
              <w:ind w:left="-1" w:leftChars="-3" w:hanging="5" w:hangingChars="3"/>
              <w:rPr>
                <w:rFonts w:asciiTheme="minorEastAsia" w:hAnsiTheme="minorEastAsia"/>
                <w:kern w:val="0"/>
                <w:sz w:val="18"/>
                <w:szCs w:val="18"/>
              </w:rPr>
            </w:pPr>
            <w:r>
              <w:rPr>
                <w:rFonts w:hint="eastAsia" w:asciiTheme="minorEastAsia" w:hAnsiTheme="minorEastAsia"/>
                <w:kern w:val="0"/>
                <w:sz w:val="18"/>
                <w:szCs w:val="18"/>
              </w:rPr>
              <w:t>2、导线线头裸露，易发生短路和漏电事故；（25分）</w:t>
            </w:r>
          </w:p>
          <w:p>
            <w:pPr>
              <w:spacing w:line="360" w:lineRule="auto"/>
              <w:ind w:left="-1" w:leftChars="-3" w:hanging="5" w:hangingChars="3"/>
              <w:rPr>
                <w:rFonts w:asciiTheme="minorEastAsia" w:hAnsiTheme="minorEastAsia"/>
                <w:kern w:val="0"/>
                <w:sz w:val="18"/>
                <w:szCs w:val="18"/>
              </w:rPr>
            </w:pPr>
            <w:r>
              <w:rPr>
                <w:rFonts w:hint="eastAsia" w:asciiTheme="minorEastAsia" w:hAnsiTheme="minorEastAsia"/>
                <w:kern w:val="0"/>
                <w:sz w:val="18"/>
                <w:szCs w:val="18"/>
              </w:rPr>
              <w:t>3、超负荷端子接线。（25分）</w:t>
            </w:r>
          </w:p>
        </w:tc>
        <w:tc>
          <w:tcPr>
            <w:tcW w:w="3260" w:type="dxa"/>
            <w:vAlign w:val="center"/>
          </w:tcPr>
          <w:p>
            <w:pPr>
              <w:spacing w:line="360" w:lineRule="auto"/>
              <w:ind w:firstLine="28" w:firstLineChars="16"/>
              <w:rPr>
                <w:rFonts w:asciiTheme="minorEastAsia" w:hAnsiTheme="minorEastAsia"/>
                <w:kern w:val="0"/>
                <w:sz w:val="18"/>
                <w:szCs w:val="18"/>
              </w:rPr>
            </w:pPr>
            <w:r>
              <w:rPr>
                <w:rFonts w:hint="eastAsia" w:asciiTheme="minorEastAsia" w:hAnsiTheme="minorEastAsia"/>
                <w:kern w:val="0"/>
                <w:sz w:val="18"/>
                <w:szCs w:val="18"/>
              </w:rPr>
              <w:t>口述其中存在的安全风险及职业危害，指出一个的25分，不正确扣25~75分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2" w:hRule="atLeast"/>
        </w:trPr>
        <w:tc>
          <w:tcPr>
            <w:tcW w:w="709" w:type="dxa"/>
            <w:vAlign w:val="center"/>
          </w:tcPr>
          <w:p>
            <w:pPr>
              <w:spacing w:line="360" w:lineRule="auto"/>
              <w:ind w:firstLine="360" w:firstLineChars="200"/>
              <w:rPr>
                <w:rFonts w:asciiTheme="minorEastAsia" w:hAnsiTheme="minorEastAsia"/>
                <w:kern w:val="0"/>
                <w:sz w:val="18"/>
                <w:szCs w:val="18"/>
              </w:rPr>
            </w:pPr>
          </w:p>
        </w:tc>
        <w:tc>
          <w:tcPr>
            <w:tcW w:w="3119" w:type="dxa"/>
            <w:gridSpan w:val="2"/>
            <w:vAlign w:val="center"/>
          </w:tcPr>
          <w:p>
            <w:pPr>
              <w:spacing w:line="360" w:lineRule="auto"/>
              <w:jc w:val="center"/>
              <w:rPr>
                <w:rFonts w:asciiTheme="minorEastAsia" w:hAnsiTheme="minorEastAsia"/>
                <w:kern w:val="0"/>
                <w:sz w:val="18"/>
                <w:szCs w:val="18"/>
              </w:rPr>
            </w:pPr>
            <w:r>
              <w:rPr>
                <w:rFonts w:hint="eastAsia" w:asciiTheme="minorEastAsia" w:hAnsiTheme="minorEastAsia"/>
                <w:kern w:val="0"/>
                <w:sz w:val="18"/>
                <w:szCs w:val="18"/>
              </w:rPr>
              <w:t>合计</w:t>
            </w:r>
          </w:p>
        </w:tc>
        <w:tc>
          <w:tcPr>
            <w:tcW w:w="708" w:type="dxa"/>
            <w:vAlign w:val="center"/>
          </w:tcPr>
          <w:p>
            <w:pPr>
              <w:spacing w:line="360" w:lineRule="auto"/>
              <w:ind w:left="-1" w:leftChars="-3" w:hanging="5" w:hangingChars="3"/>
              <w:jc w:val="center"/>
              <w:rPr>
                <w:rFonts w:asciiTheme="minorEastAsia" w:hAnsiTheme="minorEastAsia"/>
                <w:kern w:val="0"/>
                <w:sz w:val="18"/>
                <w:szCs w:val="18"/>
              </w:rPr>
            </w:pPr>
            <w:r>
              <w:rPr>
                <w:rFonts w:hint="eastAsia" w:asciiTheme="minorEastAsia" w:hAnsiTheme="minorEastAsia"/>
                <w:kern w:val="0"/>
                <w:sz w:val="18"/>
                <w:szCs w:val="18"/>
              </w:rPr>
              <w:t>100</w:t>
            </w:r>
          </w:p>
        </w:tc>
        <w:tc>
          <w:tcPr>
            <w:tcW w:w="2694" w:type="dxa"/>
            <w:vAlign w:val="center"/>
          </w:tcPr>
          <w:p>
            <w:pPr>
              <w:spacing w:line="360" w:lineRule="auto"/>
              <w:ind w:firstLine="360" w:firstLineChars="200"/>
              <w:rPr>
                <w:rFonts w:asciiTheme="minorEastAsia" w:hAnsiTheme="minorEastAsia"/>
                <w:kern w:val="0"/>
                <w:sz w:val="18"/>
                <w:szCs w:val="18"/>
              </w:rPr>
            </w:pPr>
          </w:p>
        </w:tc>
        <w:tc>
          <w:tcPr>
            <w:tcW w:w="3260" w:type="dxa"/>
            <w:vAlign w:val="center"/>
          </w:tcPr>
          <w:p>
            <w:pPr>
              <w:spacing w:line="360" w:lineRule="auto"/>
              <w:ind w:firstLine="360" w:firstLineChars="200"/>
              <w:rPr>
                <w:rFonts w:asciiTheme="minorEastAsia" w:hAnsiTheme="minorEastAsia"/>
                <w:kern w:val="0"/>
                <w:sz w:val="18"/>
                <w:szCs w:val="18"/>
              </w:rPr>
            </w:pPr>
          </w:p>
        </w:tc>
      </w:tr>
    </w:tbl>
    <w:p>
      <w:pPr>
        <w:tabs>
          <w:tab w:val="left" w:pos="12369"/>
        </w:tabs>
        <w:spacing w:line="360" w:lineRule="auto"/>
        <w:rPr>
          <w:rFonts w:ascii="黑体" w:hAnsi="黑体" w:eastAsia="黑体"/>
          <w:bCs/>
          <w:szCs w:val="21"/>
        </w:rPr>
      </w:pPr>
    </w:p>
    <w:p>
      <w:pPr>
        <w:tabs>
          <w:tab w:val="left" w:pos="12369"/>
        </w:tabs>
        <w:spacing w:line="360" w:lineRule="auto"/>
        <w:ind w:firstLine="420" w:firstLineChars="200"/>
        <w:rPr>
          <w:rFonts w:ascii="黑体" w:hAnsi="黑体" w:eastAsia="黑体"/>
          <w:bCs/>
          <w:szCs w:val="21"/>
        </w:rPr>
      </w:pPr>
    </w:p>
    <w:p>
      <w:pPr>
        <w:tabs>
          <w:tab w:val="left" w:pos="12369"/>
        </w:tabs>
        <w:spacing w:line="360" w:lineRule="auto"/>
        <w:ind w:firstLine="420" w:firstLineChars="200"/>
        <w:rPr>
          <w:rFonts w:ascii="黑体" w:hAnsi="黑体" w:eastAsia="黑体"/>
          <w:bCs/>
          <w:szCs w:val="21"/>
        </w:rPr>
      </w:pPr>
    </w:p>
    <w:p>
      <w:pPr>
        <w:tabs>
          <w:tab w:val="left" w:pos="12369"/>
        </w:tabs>
        <w:spacing w:line="360" w:lineRule="auto"/>
        <w:ind w:firstLine="420" w:firstLineChars="200"/>
        <w:rPr>
          <w:rFonts w:ascii="黑体" w:hAnsi="黑体" w:eastAsia="黑体"/>
          <w:bCs/>
          <w:szCs w:val="21"/>
        </w:rPr>
      </w:pPr>
    </w:p>
    <w:p>
      <w:pPr>
        <w:tabs>
          <w:tab w:val="left" w:pos="12369"/>
        </w:tabs>
        <w:spacing w:line="360" w:lineRule="auto"/>
        <w:ind w:firstLine="420" w:firstLineChars="200"/>
        <w:rPr>
          <w:rFonts w:ascii="黑体" w:hAnsi="黑体" w:eastAsia="黑体"/>
          <w:bCs/>
          <w:szCs w:val="21"/>
        </w:rPr>
      </w:pPr>
    </w:p>
    <w:p>
      <w:pPr>
        <w:tabs>
          <w:tab w:val="left" w:pos="12369"/>
        </w:tabs>
        <w:spacing w:line="360" w:lineRule="auto"/>
        <w:ind w:firstLine="420" w:firstLineChars="200"/>
        <w:rPr>
          <w:rFonts w:ascii="黑体" w:hAnsi="黑体" w:eastAsia="黑体"/>
          <w:bCs/>
          <w:szCs w:val="21"/>
        </w:rPr>
      </w:pPr>
      <w:r>
        <w:rPr>
          <w:rFonts w:hint="eastAsia" w:ascii="黑体" w:hAnsi="黑体" w:eastAsia="黑体"/>
          <w:bCs/>
          <w:szCs w:val="21"/>
        </w:rPr>
        <w:t>试题6、</w:t>
      </w:r>
      <w:r>
        <w:fldChar w:fldCharType="begin"/>
      </w:r>
      <w:r>
        <w:instrText xml:space="preserve"> HYPERLINK "https://image.baidu.com/search/redirect?tn=redirect&amp;word=j&amp;juid=3C2638&amp;sign=ckaeigbeez&amp;url=http://down6.zhulong.com/tech/detailprof1057535SG.htm&amp;objurl=https://timgsa.baidu.com/timg?image&amp;quality=80&amp;size=b9999_10000&amp;sec=1502447305178&amp;di=2a1ef0296979331008048866cc0d2540&amp;imgtype=0&amp;src=http://iinfo.zhulong.com/static/tech/new_miniature/5510/201583164227361_5.jpg?f=1" \t "https://image.baidu.com/search/_blank" \o "插座的接地保护线断接且未搪锡" </w:instrText>
      </w:r>
      <w:r>
        <w:fldChar w:fldCharType="separate"/>
      </w:r>
      <w:r>
        <w:rPr>
          <w:rFonts w:hint="eastAsia" w:ascii="黑体" w:hAnsi="黑体" w:eastAsia="黑体"/>
          <w:bCs/>
          <w:szCs w:val="21"/>
        </w:rPr>
        <w:t>插座的接地保护线断接且未搪锡</w:t>
      </w:r>
      <w:r>
        <w:rPr>
          <w:rFonts w:hint="eastAsia" w:ascii="黑体" w:hAnsi="黑体" w:eastAsia="黑体"/>
          <w:bCs/>
          <w:szCs w:val="21"/>
        </w:rPr>
        <w:fldChar w:fldCharType="end"/>
      </w:r>
    </w:p>
    <w:p>
      <w:pPr>
        <w:widowControl/>
        <w:spacing w:line="360" w:lineRule="auto"/>
        <w:ind w:firstLine="420" w:firstLineChars="200"/>
        <w:rPr>
          <w:rFonts w:asciiTheme="minorEastAsia" w:hAnsiTheme="minorEastAsia"/>
          <w:szCs w:val="21"/>
        </w:rPr>
      </w:pPr>
      <w:r>
        <w:rPr>
          <w:rFonts w:cs="宋体" w:asciiTheme="minorEastAsia" w:hAnsiTheme="minorEastAsia"/>
          <w:kern w:val="0"/>
          <w:szCs w:val="21"/>
        </w:rPr>
        <w:drawing>
          <wp:inline distT="0" distB="0" distL="114300" distR="114300">
            <wp:extent cx="4053205" cy="3030855"/>
            <wp:effectExtent l="0" t="0" r="4445" b="17145"/>
            <wp:docPr id="43"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 descr="IMG_256"/>
                    <pic:cNvPicPr>
                      <a:picLocks noChangeAspect="1"/>
                    </pic:cNvPicPr>
                  </pic:nvPicPr>
                  <pic:blipFill>
                    <a:blip r:embed="rId53"/>
                    <a:stretch>
                      <a:fillRect/>
                    </a:stretch>
                  </pic:blipFill>
                  <pic:spPr>
                    <a:xfrm>
                      <a:off x="0" y="0"/>
                      <a:ext cx="4053205" cy="3030855"/>
                    </a:xfrm>
                    <a:prstGeom prst="rect">
                      <a:avLst/>
                    </a:prstGeom>
                    <a:noFill/>
                    <a:ln w="9525">
                      <a:noFill/>
                    </a:ln>
                  </pic:spPr>
                </pic:pic>
              </a:graphicData>
            </a:graphic>
          </wp:inline>
        </w:drawing>
      </w:r>
    </w:p>
    <w:p>
      <w:pPr>
        <w:widowControl/>
        <w:spacing w:line="360" w:lineRule="auto"/>
        <w:ind w:firstLine="420" w:firstLineChars="200"/>
        <w:rPr>
          <w:rFonts w:asciiTheme="minorEastAsia" w:hAnsiTheme="minorEastAsia"/>
          <w:szCs w:val="21"/>
        </w:rPr>
      </w:pPr>
    </w:p>
    <w:tbl>
      <w:tblPr>
        <w:tblStyle w:val="7"/>
        <w:tblW w:w="10349" w:type="dxa"/>
        <w:tblInd w:w="-45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1276"/>
        <w:gridCol w:w="1560"/>
        <w:gridCol w:w="708"/>
        <w:gridCol w:w="3122"/>
        <w:gridCol w:w="29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2" w:hRule="atLeast"/>
        </w:trPr>
        <w:tc>
          <w:tcPr>
            <w:tcW w:w="709" w:type="dxa"/>
            <w:vAlign w:val="center"/>
          </w:tcPr>
          <w:p>
            <w:pPr>
              <w:spacing w:line="360" w:lineRule="auto"/>
              <w:jc w:val="center"/>
              <w:rPr>
                <w:rFonts w:asciiTheme="minorEastAsia" w:hAnsiTheme="minorEastAsia"/>
                <w:kern w:val="0"/>
                <w:sz w:val="18"/>
                <w:szCs w:val="18"/>
              </w:rPr>
            </w:pPr>
            <w:r>
              <w:rPr>
                <w:rFonts w:hint="eastAsia" w:asciiTheme="minorEastAsia" w:hAnsiTheme="minorEastAsia"/>
                <w:kern w:val="0"/>
                <w:sz w:val="18"/>
                <w:szCs w:val="18"/>
              </w:rPr>
              <w:t>序号</w:t>
            </w:r>
          </w:p>
        </w:tc>
        <w:tc>
          <w:tcPr>
            <w:tcW w:w="1276" w:type="dxa"/>
            <w:vAlign w:val="center"/>
          </w:tcPr>
          <w:p>
            <w:pPr>
              <w:spacing w:line="360" w:lineRule="auto"/>
              <w:jc w:val="center"/>
              <w:rPr>
                <w:rFonts w:asciiTheme="minorEastAsia" w:hAnsiTheme="minorEastAsia"/>
                <w:kern w:val="0"/>
                <w:sz w:val="18"/>
                <w:szCs w:val="18"/>
              </w:rPr>
            </w:pPr>
            <w:r>
              <w:rPr>
                <w:rFonts w:hint="eastAsia" w:asciiTheme="minorEastAsia" w:hAnsiTheme="minorEastAsia"/>
                <w:kern w:val="0"/>
                <w:sz w:val="18"/>
                <w:szCs w:val="18"/>
              </w:rPr>
              <w:t>考试项目</w:t>
            </w:r>
          </w:p>
        </w:tc>
        <w:tc>
          <w:tcPr>
            <w:tcW w:w="1560" w:type="dxa"/>
            <w:vAlign w:val="center"/>
          </w:tcPr>
          <w:p>
            <w:pPr>
              <w:spacing w:line="360" w:lineRule="auto"/>
              <w:jc w:val="center"/>
              <w:rPr>
                <w:rFonts w:asciiTheme="minorEastAsia" w:hAnsiTheme="minorEastAsia"/>
                <w:kern w:val="0"/>
                <w:sz w:val="18"/>
                <w:szCs w:val="18"/>
              </w:rPr>
            </w:pPr>
            <w:r>
              <w:rPr>
                <w:rFonts w:hint="eastAsia" w:asciiTheme="minorEastAsia" w:hAnsiTheme="minorEastAsia"/>
                <w:kern w:val="0"/>
                <w:sz w:val="18"/>
                <w:szCs w:val="18"/>
              </w:rPr>
              <w:t>考试内容</w:t>
            </w:r>
          </w:p>
        </w:tc>
        <w:tc>
          <w:tcPr>
            <w:tcW w:w="708" w:type="dxa"/>
            <w:vAlign w:val="center"/>
          </w:tcPr>
          <w:p>
            <w:pPr>
              <w:spacing w:line="360" w:lineRule="auto"/>
              <w:jc w:val="center"/>
              <w:rPr>
                <w:rFonts w:asciiTheme="minorEastAsia" w:hAnsiTheme="minorEastAsia"/>
                <w:kern w:val="0"/>
                <w:sz w:val="18"/>
                <w:szCs w:val="18"/>
              </w:rPr>
            </w:pPr>
            <w:r>
              <w:rPr>
                <w:rFonts w:hint="eastAsia" w:asciiTheme="minorEastAsia" w:hAnsiTheme="minorEastAsia"/>
                <w:kern w:val="0"/>
                <w:sz w:val="18"/>
                <w:szCs w:val="18"/>
              </w:rPr>
              <w:t>配分</w:t>
            </w:r>
          </w:p>
        </w:tc>
        <w:tc>
          <w:tcPr>
            <w:tcW w:w="3122" w:type="dxa"/>
            <w:vAlign w:val="center"/>
          </w:tcPr>
          <w:p>
            <w:pPr>
              <w:spacing w:line="360" w:lineRule="auto"/>
              <w:jc w:val="center"/>
              <w:rPr>
                <w:rFonts w:asciiTheme="minorEastAsia" w:hAnsiTheme="minorEastAsia"/>
                <w:kern w:val="0"/>
                <w:sz w:val="18"/>
                <w:szCs w:val="18"/>
              </w:rPr>
            </w:pPr>
            <w:r>
              <w:rPr>
                <w:rFonts w:hint="eastAsia" w:asciiTheme="minorEastAsia" w:hAnsiTheme="minorEastAsia"/>
                <w:kern w:val="0"/>
                <w:sz w:val="18"/>
                <w:szCs w:val="18"/>
              </w:rPr>
              <w:t>评分标准</w:t>
            </w:r>
          </w:p>
        </w:tc>
        <w:tc>
          <w:tcPr>
            <w:tcW w:w="2974" w:type="dxa"/>
            <w:vAlign w:val="center"/>
          </w:tcPr>
          <w:p>
            <w:pPr>
              <w:spacing w:line="360" w:lineRule="auto"/>
              <w:jc w:val="center"/>
              <w:rPr>
                <w:rFonts w:asciiTheme="minorEastAsia" w:hAnsiTheme="minorEastAsia"/>
                <w:kern w:val="0"/>
                <w:sz w:val="18"/>
                <w:szCs w:val="18"/>
              </w:rPr>
            </w:pPr>
            <w:r>
              <w:rPr>
                <w:rFonts w:hint="eastAsia" w:asciiTheme="minorEastAsia" w:hAnsiTheme="minorEastAsia"/>
                <w:kern w:val="0"/>
                <w:sz w:val="18"/>
                <w:szCs w:val="18"/>
              </w:rPr>
              <w:t>扣分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19" w:hRule="atLeast"/>
        </w:trPr>
        <w:tc>
          <w:tcPr>
            <w:tcW w:w="709" w:type="dxa"/>
            <w:vMerge w:val="restart"/>
            <w:vAlign w:val="center"/>
          </w:tcPr>
          <w:p>
            <w:pPr>
              <w:spacing w:line="360" w:lineRule="auto"/>
              <w:jc w:val="center"/>
              <w:rPr>
                <w:rFonts w:asciiTheme="minorEastAsia" w:hAnsiTheme="minorEastAsia"/>
                <w:kern w:val="0"/>
                <w:sz w:val="18"/>
                <w:szCs w:val="18"/>
              </w:rPr>
            </w:pPr>
            <w:r>
              <w:rPr>
                <w:rFonts w:hint="eastAsia" w:asciiTheme="minorEastAsia" w:hAnsiTheme="minorEastAsia"/>
                <w:kern w:val="0"/>
                <w:sz w:val="18"/>
                <w:szCs w:val="18"/>
              </w:rPr>
              <w:t>1</w:t>
            </w:r>
          </w:p>
        </w:tc>
        <w:tc>
          <w:tcPr>
            <w:tcW w:w="1276" w:type="dxa"/>
            <w:vMerge w:val="restart"/>
            <w:vAlign w:val="center"/>
          </w:tcPr>
          <w:p>
            <w:pPr>
              <w:spacing w:line="360" w:lineRule="auto"/>
              <w:rPr>
                <w:rFonts w:asciiTheme="minorEastAsia" w:hAnsiTheme="minorEastAsia"/>
                <w:kern w:val="0"/>
                <w:sz w:val="18"/>
                <w:szCs w:val="18"/>
              </w:rPr>
            </w:pPr>
            <w:r>
              <w:rPr>
                <w:rFonts w:hint="eastAsia" w:asciiTheme="minorEastAsia" w:hAnsiTheme="minorEastAsia"/>
                <w:kern w:val="0"/>
                <w:sz w:val="18"/>
                <w:szCs w:val="18"/>
              </w:rPr>
              <w:t>判断作业现场存在的安全风险、职业风险</w:t>
            </w:r>
          </w:p>
        </w:tc>
        <w:tc>
          <w:tcPr>
            <w:tcW w:w="1560" w:type="dxa"/>
            <w:vAlign w:val="center"/>
          </w:tcPr>
          <w:p>
            <w:pPr>
              <w:spacing w:line="360" w:lineRule="auto"/>
              <w:rPr>
                <w:rFonts w:asciiTheme="minorEastAsia" w:hAnsiTheme="minorEastAsia"/>
                <w:kern w:val="0"/>
                <w:sz w:val="18"/>
                <w:szCs w:val="18"/>
              </w:rPr>
            </w:pPr>
            <w:r>
              <w:rPr>
                <w:rFonts w:hint="eastAsia" w:asciiTheme="minorEastAsia" w:hAnsiTheme="minorEastAsia"/>
                <w:kern w:val="0"/>
                <w:sz w:val="18"/>
                <w:szCs w:val="18"/>
              </w:rPr>
              <w:t>观察图片，明确作业任务和用电环境</w:t>
            </w:r>
          </w:p>
        </w:tc>
        <w:tc>
          <w:tcPr>
            <w:tcW w:w="708" w:type="dxa"/>
            <w:vAlign w:val="center"/>
          </w:tcPr>
          <w:p>
            <w:pPr>
              <w:spacing w:line="360" w:lineRule="auto"/>
              <w:jc w:val="center"/>
              <w:rPr>
                <w:rFonts w:asciiTheme="minorEastAsia" w:hAnsiTheme="minorEastAsia"/>
                <w:kern w:val="0"/>
                <w:sz w:val="18"/>
                <w:szCs w:val="18"/>
              </w:rPr>
            </w:pPr>
            <w:r>
              <w:rPr>
                <w:rFonts w:hint="eastAsia" w:asciiTheme="minorEastAsia" w:hAnsiTheme="minorEastAsia"/>
                <w:kern w:val="0"/>
                <w:sz w:val="18"/>
                <w:szCs w:val="18"/>
              </w:rPr>
              <w:t>25</w:t>
            </w:r>
          </w:p>
        </w:tc>
        <w:tc>
          <w:tcPr>
            <w:tcW w:w="3122" w:type="dxa"/>
            <w:vAlign w:val="center"/>
          </w:tcPr>
          <w:p>
            <w:pPr>
              <w:spacing w:line="360" w:lineRule="auto"/>
              <w:ind w:left="-1" w:leftChars="-3" w:hanging="5" w:hangingChars="3"/>
              <w:rPr>
                <w:rFonts w:asciiTheme="minorEastAsia" w:hAnsiTheme="minorEastAsia"/>
                <w:kern w:val="0"/>
                <w:sz w:val="18"/>
                <w:szCs w:val="18"/>
              </w:rPr>
            </w:pPr>
            <w:r>
              <w:rPr>
                <w:rFonts w:hint="eastAsia" w:asciiTheme="minorEastAsia" w:hAnsiTheme="minorEastAsia"/>
                <w:kern w:val="0"/>
                <w:sz w:val="18"/>
                <w:szCs w:val="18"/>
              </w:rPr>
              <w:t>1、室内接线。（15分）</w:t>
            </w:r>
          </w:p>
          <w:p>
            <w:pPr>
              <w:spacing w:line="360" w:lineRule="auto"/>
              <w:ind w:left="-1" w:leftChars="-3" w:hanging="5" w:hangingChars="3"/>
              <w:rPr>
                <w:rFonts w:asciiTheme="minorEastAsia" w:hAnsiTheme="minorEastAsia"/>
                <w:kern w:val="0"/>
                <w:sz w:val="18"/>
                <w:szCs w:val="18"/>
              </w:rPr>
            </w:pPr>
            <w:r>
              <w:rPr>
                <w:rFonts w:hint="eastAsia" w:asciiTheme="minorEastAsia" w:hAnsiTheme="minorEastAsia"/>
                <w:kern w:val="0"/>
                <w:sz w:val="18"/>
                <w:szCs w:val="18"/>
              </w:rPr>
              <w:t>2、室内插座开关接线。（10分）</w:t>
            </w:r>
          </w:p>
        </w:tc>
        <w:tc>
          <w:tcPr>
            <w:tcW w:w="2974" w:type="dxa"/>
            <w:vAlign w:val="center"/>
          </w:tcPr>
          <w:p>
            <w:pPr>
              <w:spacing w:line="360" w:lineRule="auto"/>
              <w:rPr>
                <w:rFonts w:asciiTheme="minorEastAsia" w:hAnsiTheme="minorEastAsia"/>
                <w:kern w:val="0"/>
                <w:sz w:val="18"/>
                <w:szCs w:val="18"/>
              </w:rPr>
            </w:pPr>
            <w:r>
              <w:rPr>
                <w:rFonts w:hint="eastAsia" w:asciiTheme="minorEastAsia" w:hAnsiTheme="minorEastAsia"/>
                <w:kern w:val="0"/>
                <w:sz w:val="18"/>
                <w:szCs w:val="18"/>
              </w:rPr>
              <w:t>通过作业现场图片，口述其中的用电环境，正确得25分，不正确扣10~25分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9" w:type="dxa"/>
            <w:vMerge w:val="continue"/>
            <w:vAlign w:val="center"/>
          </w:tcPr>
          <w:p>
            <w:pPr>
              <w:spacing w:line="360" w:lineRule="auto"/>
              <w:ind w:firstLine="360" w:firstLineChars="200"/>
              <w:rPr>
                <w:rFonts w:asciiTheme="minorEastAsia" w:hAnsiTheme="minorEastAsia"/>
                <w:kern w:val="0"/>
                <w:sz w:val="18"/>
                <w:szCs w:val="18"/>
              </w:rPr>
            </w:pPr>
          </w:p>
        </w:tc>
        <w:tc>
          <w:tcPr>
            <w:tcW w:w="1276" w:type="dxa"/>
            <w:vMerge w:val="continue"/>
            <w:vAlign w:val="center"/>
          </w:tcPr>
          <w:p>
            <w:pPr>
              <w:spacing w:line="360" w:lineRule="auto"/>
              <w:ind w:firstLine="360" w:firstLineChars="200"/>
              <w:rPr>
                <w:rFonts w:asciiTheme="minorEastAsia" w:hAnsiTheme="minorEastAsia"/>
                <w:kern w:val="0"/>
                <w:sz w:val="18"/>
                <w:szCs w:val="18"/>
              </w:rPr>
            </w:pPr>
          </w:p>
        </w:tc>
        <w:tc>
          <w:tcPr>
            <w:tcW w:w="1560" w:type="dxa"/>
            <w:vAlign w:val="center"/>
          </w:tcPr>
          <w:p>
            <w:pPr>
              <w:spacing w:line="360" w:lineRule="auto"/>
              <w:rPr>
                <w:rFonts w:asciiTheme="minorEastAsia" w:hAnsiTheme="minorEastAsia"/>
                <w:kern w:val="0"/>
                <w:sz w:val="18"/>
                <w:szCs w:val="18"/>
              </w:rPr>
            </w:pPr>
            <w:r>
              <w:rPr>
                <w:rFonts w:hint="eastAsia" w:asciiTheme="minorEastAsia" w:hAnsiTheme="minorEastAsia"/>
                <w:kern w:val="0"/>
                <w:sz w:val="18"/>
                <w:szCs w:val="18"/>
              </w:rPr>
              <w:t>安全风险和职业危害判断</w:t>
            </w:r>
          </w:p>
        </w:tc>
        <w:tc>
          <w:tcPr>
            <w:tcW w:w="708" w:type="dxa"/>
            <w:vAlign w:val="center"/>
          </w:tcPr>
          <w:p>
            <w:pPr>
              <w:spacing w:line="360" w:lineRule="auto"/>
              <w:jc w:val="center"/>
              <w:rPr>
                <w:rFonts w:asciiTheme="minorEastAsia" w:hAnsiTheme="minorEastAsia"/>
                <w:kern w:val="0"/>
                <w:sz w:val="18"/>
                <w:szCs w:val="18"/>
              </w:rPr>
            </w:pPr>
            <w:r>
              <w:rPr>
                <w:rFonts w:hint="eastAsia" w:asciiTheme="minorEastAsia" w:hAnsiTheme="minorEastAsia"/>
                <w:kern w:val="0"/>
                <w:sz w:val="18"/>
                <w:szCs w:val="18"/>
              </w:rPr>
              <w:t>75</w:t>
            </w:r>
          </w:p>
        </w:tc>
        <w:tc>
          <w:tcPr>
            <w:tcW w:w="3122" w:type="dxa"/>
            <w:vAlign w:val="center"/>
          </w:tcPr>
          <w:p>
            <w:pPr>
              <w:spacing w:line="360" w:lineRule="auto"/>
              <w:ind w:left="-1" w:leftChars="-3" w:hanging="5" w:hangingChars="3"/>
              <w:rPr>
                <w:rFonts w:asciiTheme="minorEastAsia" w:hAnsiTheme="minorEastAsia"/>
                <w:kern w:val="0"/>
                <w:sz w:val="18"/>
                <w:szCs w:val="18"/>
              </w:rPr>
            </w:pPr>
            <w:r>
              <w:rPr>
                <w:rFonts w:hint="eastAsia" w:asciiTheme="minorEastAsia" w:hAnsiTheme="minorEastAsia"/>
                <w:kern w:val="0"/>
                <w:sz w:val="18"/>
                <w:szCs w:val="18"/>
              </w:rPr>
              <w:t>1、插座的接地保护线断接，易造成人身安全事故；（25分）</w:t>
            </w:r>
          </w:p>
          <w:p>
            <w:pPr>
              <w:spacing w:line="360" w:lineRule="auto"/>
              <w:ind w:left="-1" w:leftChars="-3" w:hanging="5" w:hangingChars="3"/>
              <w:rPr>
                <w:rFonts w:asciiTheme="minorEastAsia" w:hAnsiTheme="minorEastAsia"/>
                <w:kern w:val="0"/>
                <w:sz w:val="18"/>
                <w:szCs w:val="18"/>
              </w:rPr>
            </w:pPr>
            <w:r>
              <w:rPr>
                <w:rFonts w:hint="eastAsia" w:asciiTheme="minorEastAsia" w:hAnsiTheme="minorEastAsia"/>
                <w:kern w:val="0"/>
                <w:sz w:val="18"/>
                <w:szCs w:val="18"/>
              </w:rPr>
              <w:t>2、导线线头裸露，未搪锡，铜导线易氧化；（25分）</w:t>
            </w:r>
          </w:p>
          <w:p>
            <w:pPr>
              <w:spacing w:line="360" w:lineRule="auto"/>
              <w:ind w:left="-1" w:leftChars="-3" w:hanging="5" w:hangingChars="3"/>
              <w:rPr>
                <w:rFonts w:asciiTheme="minorEastAsia" w:hAnsiTheme="minorEastAsia"/>
                <w:kern w:val="0"/>
                <w:sz w:val="18"/>
                <w:szCs w:val="18"/>
              </w:rPr>
            </w:pPr>
            <w:r>
              <w:rPr>
                <w:rFonts w:hint="eastAsia" w:asciiTheme="minorEastAsia" w:hAnsiTheme="minorEastAsia"/>
                <w:kern w:val="0"/>
                <w:sz w:val="18"/>
                <w:szCs w:val="18"/>
              </w:rPr>
              <w:t>3、插座安装应牢固连接，临时取电也应将插座安装完好，将面板固定至墙面。（25分）</w:t>
            </w:r>
          </w:p>
        </w:tc>
        <w:tc>
          <w:tcPr>
            <w:tcW w:w="2974" w:type="dxa"/>
            <w:vAlign w:val="center"/>
          </w:tcPr>
          <w:p>
            <w:pPr>
              <w:spacing w:line="360" w:lineRule="auto"/>
              <w:rPr>
                <w:rFonts w:asciiTheme="minorEastAsia" w:hAnsiTheme="minorEastAsia"/>
                <w:kern w:val="0"/>
                <w:sz w:val="18"/>
                <w:szCs w:val="18"/>
              </w:rPr>
            </w:pPr>
            <w:r>
              <w:rPr>
                <w:rFonts w:hint="eastAsia" w:asciiTheme="minorEastAsia" w:hAnsiTheme="minorEastAsia"/>
                <w:kern w:val="0"/>
                <w:sz w:val="18"/>
                <w:szCs w:val="18"/>
              </w:rPr>
              <w:t>口述其中存在的安全风险及职业危害，指出一个的25分，不正确扣25~75分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2" w:hRule="atLeast"/>
        </w:trPr>
        <w:tc>
          <w:tcPr>
            <w:tcW w:w="709" w:type="dxa"/>
            <w:vAlign w:val="center"/>
          </w:tcPr>
          <w:p>
            <w:pPr>
              <w:spacing w:line="360" w:lineRule="auto"/>
              <w:ind w:firstLine="360" w:firstLineChars="200"/>
              <w:rPr>
                <w:rFonts w:asciiTheme="minorEastAsia" w:hAnsiTheme="minorEastAsia"/>
                <w:kern w:val="0"/>
                <w:sz w:val="18"/>
                <w:szCs w:val="18"/>
              </w:rPr>
            </w:pPr>
          </w:p>
        </w:tc>
        <w:tc>
          <w:tcPr>
            <w:tcW w:w="2836" w:type="dxa"/>
            <w:gridSpan w:val="2"/>
            <w:vAlign w:val="center"/>
          </w:tcPr>
          <w:p>
            <w:pPr>
              <w:spacing w:line="360" w:lineRule="auto"/>
              <w:jc w:val="center"/>
              <w:rPr>
                <w:rFonts w:asciiTheme="minorEastAsia" w:hAnsiTheme="minorEastAsia"/>
                <w:kern w:val="0"/>
                <w:sz w:val="18"/>
                <w:szCs w:val="18"/>
              </w:rPr>
            </w:pPr>
            <w:r>
              <w:rPr>
                <w:rFonts w:hint="eastAsia" w:asciiTheme="minorEastAsia" w:hAnsiTheme="minorEastAsia"/>
                <w:kern w:val="0"/>
                <w:sz w:val="18"/>
                <w:szCs w:val="18"/>
              </w:rPr>
              <w:t>合计</w:t>
            </w:r>
          </w:p>
        </w:tc>
        <w:tc>
          <w:tcPr>
            <w:tcW w:w="708" w:type="dxa"/>
            <w:vAlign w:val="center"/>
          </w:tcPr>
          <w:p>
            <w:pPr>
              <w:spacing w:line="360" w:lineRule="auto"/>
              <w:jc w:val="center"/>
              <w:rPr>
                <w:rFonts w:asciiTheme="minorEastAsia" w:hAnsiTheme="minorEastAsia"/>
                <w:kern w:val="0"/>
                <w:sz w:val="18"/>
                <w:szCs w:val="18"/>
              </w:rPr>
            </w:pPr>
            <w:r>
              <w:rPr>
                <w:rFonts w:hint="eastAsia" w:asciiTheme="minorEastAsia" w:hAnsiTheme="minorEastAsia"/>
                <w:kern w:val="0"/>
                <w:sz w:val="18"/>
                <w:szCs w:val="18"/>
              </w:rPr>
              <w:t>100</w:t>
            </w:r>
          </w:p>
        </w:tc>
        <w:tc>
          <w:tcPr>
            <w:tcW w:w="3122" w:type="dxa"/>
            <w:vAlign w:val="center"/>
          </w:tcPr>
          <w:p>
            <w:pPr>
              <w:spacing w:line="360" w:lineRule="auto"/>
              <w:ind w:firstLine="360" w:firstLineChars="200"/>
              <w:jc w:val="center"/>
              <w:rPr>
                <w:rFonts w:asciiTheme="minorEastAsia" w:hAnsiTheme="minorEastAsia"/>
                <w:kern w:val="0"/>
                <w:sz w:val="18"/>
                <w:szCs w:val="18"/>
              </w:rPr>
            </w:pPr>
          </w:p>
        </w:tc>
        <w:tc>
          <w:tcPr>
            <w:tcW w:w="2974" w:type="dxa"/>
            <w:vAlign w:val="center"/>
          </w:tcPr>
          <w:p>
            <w:pPr>
              <w:spacing w:line="360" w:lineRule="auto"/>
              <w:ind w:firstLine="360" w:firstLineChars="200"/>
              <w:rPr>
                <w:rFonts w:asciiTheme="minorEastAsia" w:hAnsiTheme="minorEastAsia"/>
                <w:kern w:val="0"/>
                <w:sz w:val="18"/>
                <w:szCs w:val="18"/>
              </w:rPr>
            </w:pPr>
          </w:p>
        </w:tc>
      </w:tr>
    </w:tbl>
    <w:p>
      <w:pPr>
        <w:pStyle w:val="37"/>
        <w:spacing w:line="360" w:lineRule="auto"/>
        <w:rPr>
          <w:rFonts w:cs="宋体" w:asciiTheme="minorEastAsia" w:hAnsiTheme="minorEastAsia"/>
          <w:bCs/>
          <w:szCs w:val="21"/>
        </w:rPr>
      </w:pPr>
    </w:p>
    <w:p>
      <w:pPr>
        <w:spacing w:line="360" w:lineRule="auto"/>
        <w:ind w:firstLine="420" w:firstLineChars="200"/>
        <w:rPr>
          <w:rFonts w:asciiTheme="minorEastAsia" w:hAnsiTheme="minorEastAsia"/>
          <w:szCs w:val="21"/>
        </w:rPr>
      </w:pPr>
      <w:r>
        <w:rPr>
          <w:rFonts w:hint="eastAsia" w:ascii="黑体" w:hAnsi="黑体" w:eastAsia="黑体"/>
          <w:szCs w:val="21"/>
        </w:rPr>
        <w:t>4.3.2</w:t>
      </w:r>
      <w:r>
        <w:rPr>
          <w:rFonts w:hint="eastAsia" w:asciiTheme="minorEastAsia" w:hAnsiTheme="minorEastAsia"/>
          <w:szCs w:val="21"/>
        </w:rPr>
        <w:t>结合实际工作任务，排除作业现场存在的安全风险、职业危害（K32）</w:t>
      </w:r>
    </w:p>
    <w:p>
      <w:pPr>
        <w:spacing w:line="360" w:lineRule="auto"/>
        <w:ind w:firstLine="420" w:firstLineChars="200"/>
        <w:rPr>
          <w:rFonts w:asciiTheme="minorEastAsia" w:hAnsiTheme="minorEastAsia"/>
          <w:szCs w:val="21"/>
        </w:rPr>
      </w:pPr>
      <w:r>
        <w:rPr>
          <w:rFonts w:hint="eastAsia" w:ascii="黑体" w:hAnsi="黑体" w:eastAsia="黑体"/>
          <w:szCs w:val="21"/>
        </w:rPr>
        <w:t>4.3.2.1</w:t>
      </w:r>
      <w:r>
        <w:rPr>
          <w:rFonts w:hint="eastAsia" w:asciiTheme="minorEastAsia" w:hAnsiTheme="minorEastAsia"/>
          <w:szCs w:val="21"/>
        </w:rPr>
        <w:t>考试时间</w:t>
      </w:r>
    </w:p>
    <w:p>
      <w:pPr>
        <w:spacing w:line="360" w:lineRule="auto"/>
        <w:ind w:firstLine="1260" w:firstLineChars="600"/>
        <w:rPr>
          <w:rFonts w:asciiTheme="minorEastAsia" w:hAnsiTheme="minorEastAsia"/>
          <w:szCs w:val="21"/>
        </w:rPr>
      </w:pPr>
      <w:r>
        <w:rPr>
          <w:rFonts w:hint="eastAsia" w:asciiTheme="minorEastAsia" w:hAnsiTheme="minorEastAsia"/>
          <w:szCs w:val="21"/>
        </w:rPr>
        <w:t>30分钟</w:t>
      </w:r>
    </w:p>
    <w:p>
      <w:pPr>
        <w:spacing w:line="360" w:lineRule="auto"/>
        <w:ind w:firstLine="420" w:firstLineChars="200"/>
        <w:rPr>
          <w:rFonts w:asciiTheme="minorEastAsia" w:hAnsiTheme="minorEastAsia"/>
          <w:szCs w:val="21"/>
        </w:rPr>
      </w:pPr>
      <w:r>
        <w:rPr>
          <w:rFonts w:hint="eastAsia" w:ascii="黑体" w:hAnsi="黑体" w:eastAsia="黑体"/>
          <w:szCs w:val="21"/>
        </w:rPr>
        <w:t>4.3.2.2</w:t>
      </w:r>
      <w:r>
        <w:rPr>
          <w:rFonts w:hint="eastAsia" w:asciiTheme="minorEastAsia" w:hAnsiTheme="minorEastAsia"/>
          <w:szCs w:val="21"/>
        </w:rPr>
        <w:t>考试方式</w:t>
      </w:r>
    </w:p>
    <w:p>
      <w:pPr>
        <w:spacing w:line="360" w:lineRule="auto"/>
        <w:ind w:firstLine="1260" w:firstLineChars="600"/>
        <w:rPr>
          <w:rFonts w:asciiTheme="minorEastAsia" w:hAnsiTheme="minorEastAsia"/>
          <w:szCs w:val="21"/>
        </w:rPr>
      </w:pPr>
      <w:r>
        <w:rPr>
          <w:rFonts w:hint="eastAsia" w:asciiTheme="minorEastAsia" w:hAnsiTheme="minorEastAsia"/>
          <w:szCs w:val="21"/>
        </w:rPr>
        <w:t xml:space="preserve">口述  </w:t>
      </w:r>
    </w:p>
    <w:p>
      <w:pPr>
        <w:spacing w:line="360" w:lineRule="auto"/>
        <w:ind w:firstLine="420" w:firstLineChars="200"/>
        <w:rPr>
          <w:rFonts w:asciiTheme="minorEastAsia" w:hAnsiTheme="minorEastAsia"/>
          <w:szCs w:val="21"/>
        </w:rPr>
      </w:pPr>
      <w:r>
        <w:rPr>
          <w:rFonts w:hint="eastAsia" w:ascii="黑体" w:hAnsi="黑体" w:eastAsia="黑体"/>
          <w:szCs w:val="21"/>
        </w:rPr>
        <w:t>4.2.2.3</w:t>
      </w:r>
      <w:r>
        <w:rPr>
          <w:rFonts w:hint="eastAsia" w:asciiTheme="minorEastAsia" w:hAnsiTheme="minorEastAsia"/>
          <w:szCs w:val="21"/>
        </w:rPr>
        <w:t>安全操作步骤</w:t>
      </w:r>
    </w:p>
    <w:p>
      <w:pPr>
        <w:spacing w:line="360" w:lineRule="auto"/>
        <w:ind w:firstLine="420" w:firstLineChars="200"/>
        <w:rPr>
          <w:rFonts w:asciiTheme="minorEastAsia" w:hAnsiTheme="minorEastAsia"/>
          <w:szCs w:val="21"/>
        </w:rPr>
      </w:pPr>
      <w:r>
        <w:rPr>
          <w:rFonts w:hint="eastAsia" w:asciiTheme="minorEastAsia" w:hAnsiTheme="minorEastAsia"/>
          <w:szCs w:val="21"/>
        </w:rPr>
        <w:t>（1）明确作业任务，做好个人防护。</w:t>
      </w:r>
    </w:p>
    <w:p>
      <w:pPr>
        <w:spacing w:line="360" w:lineRule="auto"/>
        <w:ind w:firstLine="420" w:firstLineChars="200"/>
        <w:rPr>
          <w:rFonts w:asciiTheme="minorEastAsia" w:hAnsiTheme="minorEastAsia"/>
          <w:szCs w:val="21"/>
        </w:rPr>
      </w:pPr>
      <w:r>
        <w:rPr>
          <w:rFonts w:hint="eastAsia" w:asciiTheme="minorEastAsia" w:hAnsiTheme="minorEastAsia"/>
          <w:szCs w:val="21"/>
        </w:rPr>
        <w:t>（2）观察作业现场环境。</w:t>
      </w:r>
    </w:p>
    <w:p>
      <w:pPr>
        <w:spacing w:line="360" w:lineRule="auto"/>
        <w:ind w:firstLine="420" w:firstLineChars="200"/>
        <w:rPr>
          <w:rFonts w:asciiTheme="minorEastAsia" w:hAnsiTheme="minorEastAsia"/>
          <w:szCs w:val="21"/>
        </w:rPr>
      </w:pPr>
      <w:r>
        <w:rPr>
          <w:rFonts w:hint="eastAsia" w:asciiTheme="minorEastAsia" w:hAnsiTheme="minorEastAsia"/>
          <w:szCs w:val="21"/>
        </w:rPr>
        <w:t>（3）排除作业现场存在的安全风险；</w:t>
      </w:r>
    </w:p>
    <w:p>
      <w:pPr>
        <w:spacing w:line="360" w:lineRule="auto"/>
        <w:ind w:firstLine="420" w:firstLineChars="200"/>
        <w:rPr>
          <w:rFonts w:asciiTheme="minorEastAsia" w:hAnsiTheme="minorEastAsia"/>
          <w:szCs w:val="21"/>
        </w:rPr>
      </w:pPr>
      <w:r>
        <w:rPr>
          <w:rFonts w:hint="eastAsia" w:asciiTheme="minorEastAsia" w:hAnsiTheme="minorEastAsia"/>
          <w:szCs w:val="21"/>
        </w:rPr>
        <w:t>（4）进行安全操作。</w:t>
      </w:r>
    </w:p>
    <w:p>
      <w:pPr>
        <w:spacing w:line="360" w:lineRule="auto"/>
        <w:ind w:firstLine="420" w:firstLineChars="200"/>
        <w:rPr>
          <w:rFonts w:asciiTheme="minorEastAsia" w:hAnsiTheme="minorEastAsia"/>
          <w:szCs w:val="21"/>
        </w:rPr>
      </w:pPr>
      <w:r>
        <w:rPr>
          <w:rFonts w:hint="eastAsia" w:ascii="黑体" w:hAnsi="黑体" w:eastAsia="黑体"/>
          <w:szCs w:val="21"/>
        </w:rPr>
        <w:t>4.3.2.4</w:t>
      </w:r>
      <w:r>
        <w:rPr>
          <w:rFonts w:hint="eastAsia" w:asciiTheme="minorEastAsia" w:hAnsiTheme="minorEastAsia"/>
          <w:szCs w:val="21"/>
        </w:rPr>
        <w:t>评分标准</w:t>
      </w:r>
    </w:p>
    <w:p>
      <w:pPr>
        <w:spacing w:line="360" w:lineRule="auto"/>
        <w:ind w:firstLine="420" w:firstLineChars="200"/>
        <w:rPr>
          <w:rFonts w:ascii="黑体" w:hAnsi="黑体" w:eastAsia="黑体"/>
          <w:bCs/>
          <w:szCs w:val="21"/>
        </w:rPr>
      </w:pPr>
      <w:r>
        <w:rPr>
          <w:rFonts w:hint="eastAsia" w:ascii="黑体" w:hAnsi="黑体" w:eastAsia="黑体"/>
          <w:bCs/>
          <w:szCs w:val="21"/>
        </w:rPr>
        <w:t>试题1、消防水袋漏水且正对配电箱</w:t>
      </w:r>
    </w:p>
    <w:p>
      <w:pPr>
        <w:spacing w:line="360" w:lineRule="auto"/>
        <w:ind w:firstLine="420" w:firstLineChars="200"/>
        <w:rPr>
          <w:rFonts w:asciiTheme="minorEastAsia" w:hAnsiTheme="minorEastAsia"/>
          <w:b/>
          <w:bCs/>
          <w:szCs w:val="21"/>
        </w:rPr>
      </w:pPr>
      <w:r>
        <w:rPr>
          <w:rFonts w:asciiTheme="minorEastAsia" w:hAnsiTheme="minorEastAsia"/>
          <w:szCs w:val="21"/>
        </w:rPr>
        <w:drawing>
          <wp:inline distT="0" distB="0" distL="114300" distR="114300">
            <wp:extent cx="4629150" cy="2904490"/>
            <wp:effectExtent l="0" t="0" r="0" b="10160"/>
            <wp:docPr id="44" name="图片 44" descr="漏水的消防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漏水的消防带"/>
                    <pic:cNvPicPr>
                      <a:picLocks noChangeAspect="1"/>
                    </pic:cNvPicPr>
                  </pic:nvPicPr>
                  <pic:blipFill>
                    <a:blip r:embed="rId54"/>
                    <a:stretch>
                      <a:fillRect/>
                    </a:stretch>
                  </pic:blipFill>
                  <pic:spPr>
                    <a:xfrm>
                      <a:off x="0" y="0"/>
                      <a:ext cx="4629150" cy="2904490"/>
                    </a:xfrm>
                    <a:prstGeom prst="rect">
                      <a:avLst/>
                    </a:prstGeom>
                    <a:noFill/>
                    <a:ln w="9525">
                      <a:noFill/>
                    </a:ln>
                  </pic:spPr>
                </pic:pic>
              </a:graphicData>
            </a:graphic>
          </wp:inline>
        </w:drawing>
      </w:r>
    </w:p>
    <w:p>
      <w:pPr>
        <w:spacing w:line="360" w:lineRule="auto"/>
        <w:ind w:firstLine="422" w:firstLineChars="200"/>
        <w:rPr>
          <w:rFonts w:asciiTheme="minorEastAsia" w:hAnsiTheme="minorEastAsia"/>
          <w:b/>
          <w:bCs/>
          <w:szCs w:val="21"/>
        </w:rPr>
      </w:pPr>
    </w:p>
    <w:tbl>
      <w:tblPr>
        <w:tblStyle w:val="7"/>
        <w:tblW w:w="10510" w:type="dxa"/>
        <w:tblInd w:w="-47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7"/>
        <w:gridCol w:w="1134"/>
        <w:gridCol w:w="993"/>
        <w:gridCol w:w="708"/>
        <w:gridCol w:w="3793"/>
        <w:gridCol w:w="32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2" w:hRule="atLeast"/>
        </w:trPr>
        <w:tc>
          <w:tcPr>
            <w:tcW w:w="587" w:type="dxa"/>
            <w:vAlign w:val="center"/>
          </w:tcPr>
          <w:p>
            <w:pPr>
              <w:spacing w:line="360" w:lineRule="auto"/>
              <w:jc w:val="center"/>
              <w:rPr>
                <w:rFonts w:asciiTheme="minorEastAsia" w:hAnsiTheme="minorEastAsia"/>
                <w:kern w:val="0"/>
                <w:sz w:val="18"/>
                <w:szCs w:val="18"/>
              </w:rPr>
            </w:pPr>
            <w:r>
              <w:rPr>
                <w:rFonts w:hint="eastAsia" w:asciiTheme="minorEastAsia" w:hAnsiTheme="minorEastAsia"/>
                <w:kern w:val="0"/>
                <w:sz w:val="18"/>
                <w:szCs w:val="18"/>
              </w:rPr>
              <w:t>序号</w:t>
            </w:r>
          </w:p>
        </w:tc>
        <w:tc>
          <w:tcPr>
            <w:tcW w:w="1134" w:type="dxa"/>
            <w:vAlign w:val="center"/>
          </w:tcPr>
          <w:p>
            <w:pPr>
              <w:spacing w:line="360" w:lineRule="auto"/>
              <w:jc w:val="center"/>
              <w:rPr>
                <w:rFonts w:asciiTheme="minorEastAsia" w:hAnsiTheme="minorEastAsia"/>
                <w:kern w:val="0"/>
                <w:sz w:val="18"/>
                <w:szCs w:val="18"/>
              </w:rPr>
            </w:pPr>
            <w:r>
              <w:rPr>
                <w:rFonts w:hint="eastAsia" w:asciiTheme="minorEastAsia" w:hAnsiTheme="minorEastAsia"/>
                <w:kern w:val="0"/>
                <w:sz w:val="18"/>
                <w:szCs w:val="18"/>
              </w:rPr>
              <w:t>考试项目</w:t>
            </w:r>
          </w:p>
        </w:tc>
        <w:tc>
          <w:tcPr>
            <w:tcW w:w="993" w:type="dxa"/>
            <w:vAlign w:val="center"/>
          </w:tcPr>
          <w:p>
            <w:pPr>
              <w:spacing w:line="360" w:lineRule="auto"/>
              <w:jc w:val="center"/>
              <w:rPr>
                <w:rFonts w:asciiTheme="minorEastAsia" w:hAnsiTheme="minorEastAsia"/>
                <w:kern w:val="0"/>
                <w:sz w:val="18"/>
                <w:szCs w:val="18"/>
              </w:rPr>
            </w:pPr>
            <w:r>
              <w:rPr>
                <w:rFonts w:hint="eastAsia" w:asciiTheme="minorEastAsia" w:hAnsiTheme="minorEastAsia"/>
                <w:kern w:val="0"/>
                <w:sz w:val="18"/>
                <w:szCs w:val="18"/>
              </w:rPr>
              <w:t>考试内容</w:t>
            </w:r>
          </w:p>
        </w:tc>
        <w:tc>
          <w:tcPr>
            <w:tcW w:w="708" w:type="dxa"/>
            <w:vAlign w:val="center"/>
          </w:tcPr>
          <w:p>
            <w:pPr>
              <w:spacing w:line="360" w:lineRule="auto"/>
              <w:jc w:val="center"/>
              <w:rPr>
                <w:rFonts w:asciiTheme="minorEastAsia" w:hAnsiTheme="minorEastAsia"/>
                <w:kern w:val="0"/>
                <w:sz w:val="18"/>
                <w:szCs w:val="18"/>
              </w:rPr>
            </w:pPr>
            <w:r>
              <w:rPr>
                <w:rFonts w:hint="eastAsia" w:asciiTheme="minorEastAsia" w:hAnsiTheme="minorEastAsia"/>
                <w:kern w:val="0"/>
                <w:sz w:val="18"/>
                <w:szCs w:val="18"/>
              </w:rPr>
              <w:t>配分</w:t>
            </w:r>
          </w:p>
        </w:tc>
        <w:tc>
          <w:tcPr>
            <w:tcW w:w="3793" w:type="dxa"/>
            <w:vAlign w:val="center"/>
          </w:tcPr>
          <w:p>
            <w:pPr>
              <w:spacing w:line="360" w:lineRule="auto"/>
              <w:jc w:val="center"/>
              <w:rPr>
                <w:rFonts w:asciiTheme="minorEastAsia" w:hAnsiTheme="minorEastAsia"/>
                <w:kern w:val="0"/>
                <w:sz w:val="18"/>
                <w:szCs w:val="18"/>
              </w:rPr>
            </w:pPr>
            <w:r>
              <w:rPr>
                <w:rFonts w:hint="eastAsia" w:asciiTheme="minorEastAsia" w:hAnsiTheme="minorEastAsia"/>
                <w:kern w:val="0"/>
                <w:sz w:val="18"/>
                <w:szCs w:val="18"/>
              </w:rPr>
              <w:t>评分标准</w:t>
            </w:r>
          </w:p>
        </w:tc>
        <w:tc>
          <w:tcPr>
            <w:tcW w:w="3295" w:type="dxa"/>
            <w:vAlign w:val="center"/>
          </w:tcPr>
          <w:p>
            <w:pPr>
              <w:spacing w:line="360" w:lineRule="auto"/>
              <w:jc w:val="center"/>
              <w:rPr>
                <w:rFonts w:asciiTheme="minorEastAsia" w:hAnsiTheme="minorEastAsia"/>
                <w:kern w:val="0"/>
                <w:sz w:val="18"/>
                <w:szCs w:val="18"/>
              </w:rPr>
            </w:pPr>
            <w:r>
              <w:rPr>
                <w:rFonts w:hint="eastAsia" w:asciiTheme="minorEastAsia" w:hAnsiTheme="minorEastAsia"/>
                <w:kern w:val="0"/>
                <w:sz w:val="18"/>
                <w:szCs w:val="18"/>
              </w:rPr>
              <w:t>扣分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19" w:hRule="atLeast"/>
        </w:trPr>
        <w:tc>
          <w:tcPr>
            <w:tcW w:w="587" w:type="dxa"/>
            <w:vMerge w:val="restart"/>
            <w:vAlign w:val="center"/>
          </w:tcPr>
          <w:p>
            <w:pPr>
              <w:spacing w:line="360" w:lineRule="auto"/>
              <w:jc w:val="center"/>
              <w:rPr>
                <w:rFonts w:asciiTheme="minorEastAsia" w:hAnsiTheme="minorEastAsia"/>
                <w:kern w:val="0"/>
                <w:sz w:val="18"/>
                <w:szCs w:val="18"/>
              </w:rPr>
            </w:pPr>
            <w:r>
              <w:rPr>
                <w:rFonts w:hint="eastAsia" w:asciiTheme="minorEastAsia" w:hAnsiTheme="minorEastAsia"/>
                <w:kern w:val="0"/>
                <w:sz w:val="18"/>
                <w:szCs w:val="18"/>
              </w:rPr>
              <w:t>1</w:t>
            </w:r>
          </w:p>
        </w:tc>
        <w:tc>
          <w:tcPr>
            <w:tcW w:w="1134" w:type="dxa"/>
            <w:vMerge w:val="restart"/>
            <w:vAlign w:val="center"/>
          </w:tcPr>
          <w:p>
            <w:pPr>
              <w:spacing w:line="360" w:lineRule="auto"/>
              <w:rPr>
                <w:rFonts w:asciiTheme="minorEastAsia" w:hAnsiTheme="minorEastAsia"/>
                <w:kern w:val="0"/>
                <w:sz w:val="18"/>
                <w:szCs w:val="18"/>
              </w:rPr>
            </w:pPr>
            <w:r>
              <w:rPr>
                <w:rFonts w:hint="eastAsia" w:asciiTheme="minorEastAsia" w:hAnsiTheme="minorEastAsia"/>
                <w:kern w:val="0"/>
                <w:sz w:val="18"/>
                <w:szCs w:val="18"/>
              </w:rPr>
              <w:t>结合实际工作任务，排除作业现场存在的安全风险，职业危害</w:t>
            </w:r>
          </w:p>
        </w:tc>
        <w:tc>
          <w:tcPr>
            <w:tcW w:w="993" w:type="dxa"/>
            <w:vAlign w:val="center"/>
          </w:tcPr>
          <w:p>
            <w:pPr>
              <w:spacing w:line="360" w:lineRule="auto"/>
              <w:rPr>
                <w:rFonts w:asciiTheme="minorEastAsia" w:hAnsiTheme="minorEastAsia"/>
                <w:kern w:val="0"/>
                <w:sz w:val="18"/>
                <w:szCs w:val="18"/>
              </w:rPr>
            </w:pPr>
            <w:r>
              <w:rPr>
                <w:rFonts w:hint="eastAsia" w:asciiTheme="minorEastAsia" w:hAnsiTheme="minorEastAsia"/>
                <w:kern w:val="0"/>
                <w:sz w:val="18"/>
                <w:szCs w:val="18"/>
              </w:rPr>
              <w:t>个人安全意识</w:t>
            </w:r>
          </w:p>
        </w:tc>
        <w:tc>
          <w:tcPr>
            <w:tcW w:w="708" w:type="dxa"/>
            <w:vAlign w:val="center"/>
          </w:tcPr>
          <w:p>
            <w:pPr>
              <w:spacing w:line="360" w:lineRule="auto"/>
              <w:jc w:val="center"/>
              <w:rPr>
                <w:rFonts w:asciiTheme="minorEastAsia" w:hAnsiTheme="minorEastAsia"/>
                <w:kern w:val="0"/>
                <w:sz w:val="18"/>
                <w:szCs w:val="18"/>
              </w:rPr>
            </w:pPr>
            <w:r>
              <w:rPr>
                <w:rFonts w:hint="eastAsia" w:asciiTheme="minorEastAsia" w:hAnsiTheme="minorEastAsia"/>
                <w:kern w:val="0"/>
                <w:sz w:val="18"/>
                <w:szCs w:val="18"/>
              </w:rPr>
              <w:t>20</w:t>
            </w:r>
          </w:p>
        </w:tc>
        <w:tc>
          <w:tcPr>
            <w:tcW w:w="3793" w:type="dxa"/>
            <w:vAlign w:val="center"/>
          </w:tcPr>
          <w:p>
            <w:pPr>
              <w:numPr>
                <w:ilvl w:val="0"/>
                <w:numId w:val="11"/>
              </w:numPr>
              <w:spacing w:line="360" w:lineRule="auto"/>
              <w:ind w:leftChars="-13" w:hanging="27" w:hangingChars="15"/>
              <w:rPr>
                <w:rFonts w:asciiTheme="minorEastAsia" w:hAnsiTheme="minorEastAsia"/>
                <w:kern w:val="0"/>
                <w:sz w:val="18"/>
                <w:szCs w:val="18"/>
              </w:rPr>
            </w:pPr>
            <w:r>
              <w:rPr>
                <w:rFonts w:hint="eastAsia" w:asciiTheme="minorEastAsia" w:hAnsiTheme="minorEastAsia"/>
                <w:kern w:val="0"/>
                <w:sz w:val="18"/>
                <w:szCs w:val="18"/>
              </w:rPr>
              <w:t>作业前必须佩戴和使用绝缘手套等安全用具和绝缘工具。（10分）</w:t>
            </w:r>
          </w:p>
          <w:p>
            <w:pPr>
              <w:numPr>
                <w:ilvl w:val="0"/>
                <w:numId w:val="11"/>
              </w:numPr>
              <w:spacing w:line="360" w:lineRule="auto"/>
              <w:ind w:leftChars="-13" w:hanging="27" w:hangingChars="15"/>
              <w:rPr>
                <w:rFonts w:asciiTheme="minorEastAsia" w:hAnsiTheme="minorEastAsia"/>
                <w:kern w:val="0"/>
                <w:sz w:val="18"/>
                <w:szCs w:val="18"/>
              </w:rPr>
            </w:pPr>
            <w:r>
              <w:rPr>
                <w:rFonts w:hint="eastAsia" w:asciiTheme="minorEastAsia" w:hAnsiTheme="minorEastAsia"/>
                <w:kern w:val="0"/>
                <w:sz w:val="18"/>
                <w:szCs w:val="18"/>
              </w:rPr>
              <w:t>安全用具和绝缘工具使用前应进行检查，不合格者不准使用。（10分）</w:t>
            </w:r>
          </w:p>
        </w:tc>
        <w:tc>
          <w:tcPr>
            <w:tcW w:w="3295" w:type="dxa"/>
            <w:vAlign w:val="center"/>
          </w:tcPr>
          <w:p>
            <w:pPr>
              <w:spacing w:line="360" w:lineRule="auto"/>
              <w:ind w:leftChars="-13" w:hanging="27" w:hangingChars="15"/>
              <w:rPr>
                <w:rFonts w:asciiTheme="minorEastAsia" w:hAnsiTheme="minorEastAsia"/>
                <w:kern w:val="0"/>
                <w:sz w:val="18"/>
                <w:szCs w:val="18"/>
              </w:rPr>
            </w:pPr>
            <w:r>
              <w:rPr>
                <w:rFonts w:hint="eastAsia" w:asciiTheme="minorEastAsia" w:hAnsiTheme="minorEastAsia"/>
                <w:kern w:val="0"/>
                <w:sz w:val="18"/>
                <w:szCs w:val="18"/>
              </w:rPr>
              <w:t>未能明确作业任务，做好个人防护，视准备情况扣5~20分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07" w:hRule="atLeast"/>
        </w:trPr>
        <w:tc>
          <w:tcPr>
            <w:tcW w:w="587" w:type="dxa"/>
            <w:vMerge w:val="continue"/>
            <w:vAlign w:val="center"/>
          </w:tcPr>
          <w:p>
            <w:pPr>
              <w:spacing w:line="360" w:lineRule="auto"/>
              <w:ind w:firstLine="360" w:firstLineChars="200"/>
              <w:rPr>
                <w:rFonts w:asciiTheme="minorEastAsia" w:hAnsiTheme="minorEastAsia"/>
                <w:kern w:val="0"/>
                <w:sz w:val="18"/>
                <w:szCs w:val="18"/>
              </w:rPr>
            </w:pPr>
          </w:p>
        </w:tc>
        <w:tc>
          <w:tcPr>
            <w:tcW w:w="1134" w:type="dxa"/>
            <w:vMerge w:val="continue"/>
            <w:vAlign w:val="center"/>
          </w:tcPr>
          <w:p>
            <w:pPr>
              <w:spacing w:line="360" w:lineRule="auto"/>
              <w:ind w:firstLine="360" w:firstLineChars="200"/>
              <w:rPr>
                <w:rFonts w:asciiTheme="minorEastAsia" w:hAnsiTheme="minorEastAsia"/>
                <w:kern w:val="0"/>
                <w:sz w:val="18"/>
                <w:szCs w:val="18"/>
              </w:rPr>
            </w:pPr>
          </w:p>
        </w:tc>
        <w:tc>
          <w:tcPr>
            <w:tcW w:w="993" w:type="dxa"/>
            <w:vAlign w:val="center"/>
          </w:tcPr>
          <w:p>
            <w:pPr>
              <w:spacing w:line="360" w:lineRule="auto"/>
              <w:rPr>
                <w:rFonts w:asciiTheme="minorEastAsia" w:hAnsiTheme="minorEastAsia"/>
                <w:kern w:val="0"/>
                <w:sz w:val="18"/>
                <w:szCs w:val="18"/>
              </w:rPr>
            </w:pPr>
            <w:r>
              <w:rPr>
                <w:rFonts w:hint="eastAsia" w:asciiTheme="minorEastAsia" w:hAnsiTheme="minorEastAsia"/>
                <w:kern w:val="0"/>
                <w:sz w:val="18"/>
                <w:szCs w:val="18"/>
              </w:rPr>
              <w:t>风险排除</w:t>
            </w:r>
          </w:p>
        </w:tc>
        <w:tc>
          <w:tcPr>
            <w:tcW w:w="708" w:type="dxa"/>
            <w:vAlign w:val="center"/>
          </w:tcPr>
          <w:p>
            <w:pPr>
              <w:spacing w:line="360" w:lineRule="auto"/>
              <w:jc w:val="center"/>
              <w:rPr>
                <w:rFonts w:asciiTheme="minorEastAsia" w:hAnsiTheme="minorEastAsia"/>
                <w:kern w:val="0"/>
                <w:sz w:val="18"/>
                <w:szCs w:val="18"/>
              </w:rPr>
            </w:pPr>
            <w:r>
              <w:rPr>
                <w:rFonts w:hint="eastAsia" w:asciiTheme="minorEastAsia" w:hAnsiTheme="minorEastAsia"/>
                <w:kern w:val="0"/>
                <w:sz w:val="18"/>
                <w:szCs w:val="18"/>
              </w:rPr>
              <w:t>50</w:t>
            </w:r>
          </w:p>
        </w:tc>
        <w:tc>
          <w:tcPr>
            <w:tcW w:w="3793" w:type="dxa"/>
            <w:vAlign w:val="center"/>
          </w:tcPr>
          <w:p>
            <w:pPr>
              <w:numPr>
                <w:ilvl w:val="0"/>
                <w:numId w:val="13"/>
              </w:numPr>
              <w:spacing w:line="360" w:lineRule="auto"/>
              <w:ind w:leftChars="-13" w:hanging="27" w:hangingChars="15"/>
              <w:rPr>
                <w:rFonts w:asciiTheme="minorEastAsia" w:hAnsiTheme="minorEastAsia"/>
                <w:kern w:val="0"/>
                <w:sz w:val="18"/>
                <w:szCs w:val="18"/>
              </w:rPr>
            </w:pPr>
            <w:r>
              <w:rPr>
                <w:rFonts w:hint="eastAsia" w:asciiTheme="minorEastAsia" w:hAnsiTheme="minorEastAsia"/>
                <w:kern w:val="0"/>
                <w:sz w:val="18"/>
                <w:szCs w:val="18"/>
              </w:rPr>
              <w:t>配电箱应设在灰尘少、潮气少的地方，图中在消防栓旁还漏水；（25）</w:t>
            </w:r>
          </w:p>
          <w:p>
            <w:pPr>
              <w:numPr>
                <w:ilvl w:val="0"/>
                <w:numId w:val="13"/>
              </w:numPr>
              <w:spacing w:line="360" w:lineRule="auto"/>
              <w:ind w:leftChars="-13" w:hanging="27" w:hangingChars="15"/>
              <w:rPr>
                <w:rFonts w:asciiTheme="minorEastAsia" w:hAnsiTheme="minorEastAsia"/>
                <w:kern w:val="0"/>
                <w:sz w:val="18"/>
                <w:szCs w:val="18"/>
              </w:rPr>
            </w:pPr>
            <w:r>
              <w:rPr>
                <w:rFonts w:hint="eastAsia" w:asciiTheme="minorEastAsia" w:hAnsiTheme="minorEastAsia"/>
                <w:kern w:val="0"/>
                <w:sz w:val="18"/>
                <w:szCs w:val="18"/>
              </w:rPr>
              <w:t>配电箱应设在无易燃易爆物及道路畅通的地方，图中配电箱旁有木质材料。（25分）</w:t>
            </w:r>
          </w:p>
        </w:tc>
        <w:tc>
          <w:tcPr>
            <w:tcW w:w="3295" w:type="dxa"/>
            <w:vAlign w:val="center"/>
          </w:tcPr>
          <w:p>
            <w:pPr>
              <w:spacing w:line="360" w:lineRule="auto"/>
              <w:ind w:leftChars="-13" w:hanging="27" w:hangingChars="15"/>
              <w:rPr>
                <w:rFonts w:asciiTheme="minorEastAsia" w:hAnsiTheme="minorEastAsia"/>
                <w:kern w:val="0"/>
                <w:sz w:val="18"/>
                <w:szCs w:val="18"/>
              </w:rPr>
            </w:pPr>
            <w:r>
              <w:rPr>
                <w:rFonts w:hint="eastAsia" w:asciiTheme="minorEastAsia" w:hAnsiTheme="minorEastAsia"/>
                <w:kern w:val="0"/>
                <w:sz w:val="18"/>
                <w:szCs w:val="18"/>
              </w:rPr>
              <w:t>观察作业现场环境，排除作业现场存在的安全风险，每少排除一个，扣25分。若未排除项会影响操作时人身和设备的安全，则扣50分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5" w:hRule="atLeast"/>
        </w:trPr>
        <w:tc>
          <w:tcPr>
            <w:tcW w:w="587" w:type="dxa"/>
            <w:vAlign w:val="center"/>
          </w:tcPr>
          <w:p>
            <w:pPr>
              <w:spacing w:line="360" w:lineRule="auto"/>
              <w:jc w:val="center"/>
              <w:rPr>
                <w:rFonts w:asciiTheme="minorEastAsia" w:hAnsiTheme="minorEastAsia"/>
                <w:kern w:val="0"/>
                <w:sz w:val="18"/>
                <w:szCs w:val="18"/>
              </w:rPr>
            </w:pPr>
            <w:r>
              <w:rPr>
                <w:rFonts w:hint="eastAsia" w:asciiTheme="minorEastAsia" w:hAnsiTheme="minorEastAsia"/>
                <w:kern w:val="0"/>
                <w:sz w:val="18"/>
                <w:szCs w:val="18"/>
              </w:rPr>
              <w:t>2</w:t>
            </w:r>
          </w:p>
        </w:tc>
        <w:tc>
          <w:tcPr>
            <w:tcW w:w="1134" w:type="dxa"/>
            <w:vAlign w:val="center"/>
          </w:tcPr>
          <w:p>
            <w:pPr>
              <w:spacing w:line="360" w:lineRule="auto"/>
              <w:rPr>
                <w:rFonts w:asciiTheme="minorEastAsia" w:hAnsiTheme="minorEastAsia"/>
                <w:kern w:val="0"/>
                <w:sz w:val="18"/>
                <w:szCs w:val="18"/>
              </w:rPr>
            </w:pPr>
            <w:r>
              <w:rPr>
                <w:rFonts w:hint="eastAsia" w:asciiTheme="minorEastAsia" w:hAnsiTheme="minorEastAsia"/>
                <w:kern w:val="0"/>
                <w:sz w:val="18"/>
                <w:szCs w:val="18"/>
              </w:rPr>
              <w:t>安全操作</w:t>
            </w:r>
          </w:p>
        </w:tc>
        <w:tc>
          <w:tcPr>
            <w:tcW w:w="993" w:type="dxa"/>
            <w:vAlign w:val="center"/>
          </w:tcPr>
          <w:p>
            <w:pPr>
              <w:spacing w:line="360" w:lineRule="auto"/>
              <w:rPr>
                <w:rFonts w:asciiTheme="minorEastAsia" w:hAnsiTheme="minorEastAsia"/>
                <w:kern w:val="0"/>
                <w:sz w:val="18"/>
                <w:szCs w:val="18"/>
              </w:rPr>
            </w:pPr>
            <w:r>
              <w:rPr>
                <w:rFonts w:hint="eastAsia" w:asciiTheme="minorEastAsia" w:hAnsiTheme="minorEastAsia"/>
                <w:kern w:val="0"/>
                <w:sz w:val="18"/>
                <w:szCs w:val="18"/>
              </w:rPr>
              <w:t>安全操作</w:t>
            </w:r>
          </w:p>
        </w:tc>
        <w:tc>
          <w:tcPr>
            <w:tcW w:w="708" w:type="dxa"/>
            <w:vAlign w:val="center"/>
          </w:tcPr>
          <w:p>
            <w:pPr>
              <w:spacing w:line="360" w:lineRule="auto"/>
              <w:jc w:val="center"/>
              <w:rPr>
                <w:rFonts w:asciiTheme="minorEastAsia" w:hAnsiTheme="minorEastAsia"/>
                <w:kern w:val="0"/>
                <w:sz w:val="18"/>
                <w:szCs w:val="18"/>
              </w:rPr>
            </w:pPr>
            <w:r>
              <w:rPr>
                <w:rFonts w:hint="eastAsia" w:asciiTheme="minorEastAsia" w:hAnsiTheme="minorEastAsia"/>
                <w:kern w:val="0"/>
                <w:sz w:val="18"/>
                <w:szCs w:val="18"/>
              </w:rPr>
              <w:t>30</w:t>
            </w:r>
          </w:p>
        </w:tc>
        <w:tc>
          <w:tcPr>
            <w:tcW w:w="3793" w:type="dxa"/>
            <w:vAlign w:val="center"/>
          </w:tcPr>
          <w:p>
            <w:pPr>
              <w:numPr>
                <w:ilvl w:val="0"/>
                <w:numId w:val="14"/>
              </w:numPr>
              <w:spacing w:line="360" w:lineRule="auto"/>
              <w:ind w:leftChars="-13" w:hanging="27" w:hangingChars="15"/>
              <w:rPr>
                <w:rFonts w:asciiTheme="minorEastAsia" w:hAnsiTheme="minorEastAsia"/>
                <w:kern w:val="0"/>
                <w:sz w:val="18"/>
                <w:szCs w:val="18"/>
              </w:rPr>
            </w:pPr>
            <w:r>
              <w:rPr>
                <w:rFonts w:hint="eastAsia" w:asciiTheme="minorEastAsia" w:hAnsiTheme="minorEastAsia"/>
                <w:kern w:val="0"/>
                <w:sz w:val="18"/>
                <w:szCs w:val="18"/>
              </w:rPr>
              <w:t>应尽量避免带电作业。必须带电作业时，工作前应采取相应的组织措施和安全措施，经有关部门批准后方可进行。（15分）。</w:t>
            </w:r>
          </w:p>
          <w:p>
            <w:pPr>
              <w:numPr>
                <w:ilvl w:val="0"/>
                <w:numId w:val="14"/>
              </w:numPr>
              <w:spacing w:line="360" w:lineRule="auto"/>
              <w:ind w:leftChars="-13" w:hanging="27" w:hangingChars="15"/>
              <w:rPr>
                <w:rFonts w:asciiTheme="minorEastAsia" w:hAnsiTheme="minorEastAsia"/>
                <w:kern w:val="0"/>
                <w:sz w:val="18"/>
                <w:szCs w:val="18"/>
              </w:rPr>
            </w:pPr>
            <w:r>
              <w:rPr>
                <w:rFonts w:hint="eastAsia" w:asciiTheme="minorEastAsia" w:hAnsiTheme="minorEastAsia"/>
                <w:kern w:val="0"/>
                <w:sz w:val="18"/>
                <w:szCs w:val="18"/>
              </w:rPr>
              <w:t>带电作业应由电工两人进行，一人操作，另一人监护。（15分）</w:t>
            </w:r>
          </w:p>
        </w:tc>
        <w:tc>
          <w:tcPr>
            <w:tcW w:w="3295" w:type="dxa"/>
            <w:vAlign w:val="center"/>
          </w:tcPr>
          <w:p>
            <w:pPr>
              <w:spacing w:line="360" w:lineRule="auto"/>
              <w:ind w:leftChars="-13" w:hanging="27" w:hangingChars="15"/>
              <w:rPr>
                <w:rFonts w:asciiTheme="minorEastAsia" w:hAnsiTheme="minorEastAsia"/>
                <w:kern w:val="0"/>
                <w:sz w:val="18"/>
                <w:szCs w:val="18"/>
              </w:rPr>
            </w:pPr>
            <w:r>
              <w:rPr>
                <w:rFonts w:hint="eastAsia" w:asciiTheme="minorEastAsia" w:hAnsiTheme="minorEastAsia"/>
                <w:kern w:val="0"/>
                <w:sz w:val="18"/>
                <w:szCs w:val="18"/>
              </w:rPr>
              <w:t>口述该项操作的安全规程，每少说一条扣5分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7" w:hRule="atLeast"/>
        </w:trPr>
        <w:tc>
          <w:tcPr>
            <w:tcW w:w="587" w:type="dxa"/>
            <w:vAlign w:val="center"/>
          </w:tcPr>
          <w:p>
            <w:pPr>
              <w:spacing w:line="360" w:lineRule="auto"/>
              <w:rPr>
                <w:rFonts w:asciiTheme="minorEastAsia" w:hAnsiTheme="minorEastAsia"/>
                <w:kern w:val="0"/>
                <w:sz w:val="18"/>
                <w:szCs w:val="18"/>
              </w:rPr>
            </w:pPr>
          </w:p>
        </w:tc>
        <w:tc>
          <w:tcPr>
            <w:tcW w:w="2127" w:type="dxa"/>
            <w:gridSpan w:val="2"/>
            <w:vAlign w:val="center"/>
          </w:tcPr>
          <w:p>
            <w:pPr>
              <w:spacing w:line="360" w:lineRule="auto"/>
              <w:jc w:val="center"/>
              <w:rPr>
                <w:rFonts w:asciiTheme="minorEastAsia" w:hAnsiTheme="minorEastAsia"/>
                <w:kern w:val="0"/>
                <w:sz w:val="18"/>
                <w:szCs w:val="18"/>
              </w:rPr>
            </w:pPr>
            <w:r>
              <w:rPr>
                <w:rFonts w:hint="eastAsia" w:asciiTheme="minorEastAsia" w:hAnsiTheme="minorEastAsia"/>
                <w:kern w:val="0"/>
                <w:sz w:val="18"/>
                <w:szCs w:val="18"/>
              </w:rPr>
              <w:t>合计</w:t>
            </w:r>
          </w:p>
        </w:tc>
        <w:tc>
          <w:tcPr>
            <w:tcW w:w="708" w:type="dxa"/>
            <w:vAlign w:val="center"/>
          </w:tcPr>
          <w:p>
            <w:pPr>
              <w:spacing w:line="360" w:lineRule="auto"/>
              <w:jc w:val="center"/>
              <w:rPr>
                <w:rFonts w:asciiTheme="minorEastAsia" w:hAnsiTheme="minorEastAsia"/>
                <w:kern w:val="0"/>
                <w:sz w:val="18"/>
                <w:szCs w:val="18"/>
              </w:rPr>
            </w:pPr>
            <w:r>
              <w:rPr>
                <w:rFonts w:hint="eastAsia" w:asciiTheme="minorEastAsia" w:hAnsiTheme="minorEastAsia"/>
                <w:kern w:val="0"/>
                <w:sz w:val="18"/>
                <w:szCs w:val="18"/>
              </w:rPr>
              <w:t>100</w:t>
            </w:r>
          </w:p>
        </w:tc>
        <w:tc>
          <w:tcPr>
            <w:tcW w:w="3793" w:type="dxa"/>
            <w:vAlign w:val="center"/>
          </w:tcPr>
          <w:p>
            <w:pPr>
              <w:spacing w:line="360" w:lineRule="auto"/>
              <w:ind w:firstLine="360" w:firstLineChars="200"/>
              <w:jc w:val="center"/>
              <w:rPr>
                <w:rFonts w:asciiTheme="minorEastAsia" w:hAnsiTheme="minorEastAsia"/>
                <w:kern w:val="0"/>
                <w:sz w:val="18"/>
                <w:szCs w:val="18"/>
              </w:rPr>
            </w:pPr>
          </w:p>
        </w:tc>
        <w:tc>
          <w:tcPr>
            <w:tcW w:w="3295" w:type="dxa"/>
            <w:vAlign w:val="center"/>
          </w:tcPr>
          <w:p>
            <w:pPr>
              <w:spacing w:line="360" w:lineRule="auto"/>
              <w:rPr>
                <w:rFonts w:asciiTheme="minorEastAsia" w:hAnsiTheme="minorEastAsia"/>
                <w:kern w:val="0"/>
                <w:sz w:val="18"/>
                <w:szCs w:val="18"/>
              </w:rPr>
            </w:pPr>
          </w:p>
        </w:tc>
      </w:tr>
    </w:tbl>
    <w:p>
      <w:pPr>
        <w:spacing w:line="360" w:lineRule="auto"/>
        <w:ind w:firstLine="420" w:firstLineChars="200"/>
        <w:rPr>
          <w:rFonts w:ascii="黑体" w:hAnsi="黑体" w:eastAsia="黑体"/>
          <w:bCs/>
          <w:szCs w:val="21"/>
        </w:rPr>
      </w:pPr>
    </w:p>
    <w:p>
      <w:pPr>
        <w:spacing w:line="360" w:lineRule="auto"/>
        <w:ind w:firstLine="420" w:firstLineChars="200"/>
        <w:rPr>
          <w:rFonts w:ascii="黑体" w:hAnsi="黑体" w:eastAsia="黑体"/>
          <w:bCs/>
          <w:szCs w:val="21"/>
        </w:rPr>
      </w:pPr>
      <w:r>
        <w:rPr>
          <w:rFonts w:hint="eastAsia" w:ascii="黑体" w:hAnsi="黑体" w:eastAsia="黑体"/>
          <w:bCs/>
          <w:szCs w:val="21"/>
        </w:rPr>
        <w:t>试题2、从事高处作业未按规定正确使用安全带等高处防坠用品或装置</w:t>
      </w:r>
    </w:p>
    <w:p>
      <w:pPr>
        <w:spacing w:line="360" w:lineRule="auto"/>
        <w:ind w:firstLine="420" w:firstLineChars="200"/>
        <w:rPr>
          <w:rFonts w:asciiTheme="minorEastAsia" w:hAnsiTheme="minorEastAsia"/>
          <w:b/>
          <w:bCs/>
          <w:szCs w:val="21"/>
        </w:rPr>
      </w:pPr>
      <w:r>
        <w:rPr>
          <w:rFonts w:asciiTheme="minorEastAsia" w:hAnsiTheme="minorEastAsia"/>
          <w:szCs w:val="21"/>
        </w:rPr>
        <w:drawing>
          <wp:inline distT="0" distB="0" distL="114300" distR="114300">
            <wp:extent cx="5539105" cy="3184525"/>
            <wp:effectExtent l="0" t="0" r="4445" b="15875"/>
            <wp:docPr id="45" name="图片 45"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3"/>
                    <pic:cNvPicPr>
                      <a:picLocks noChangeAspect="1"/>
                    </pic:cNvPicPr>
                  </pic:nvPicPr>
                  <pic:blipFill>
                    <a:blip r:embed="rId55">
                      <a:lum contrast="11999"/>
                    </a:blip>
                    <a:srcRect l="10478" t="33127" r="31979" b="42525"/>
                    <a:stretch>
                      <a:fillRect/>
                    </a:stretch>
                  </pic:blipFill>
                  <pic:spPr>
                    <a:xfrm>
                      <a:off x="0" y="0"/>
                      <a:ext cx="5539105" cy="3184525"/>
                    </a:xfrm>
                    <a:prstGeom prst="rect">
                      <a:avLst/>
                    </a:prstGeom>
                    <a:noFill/>
                    <a:ln w="9525">
                      <a:noFill/>
                    </a:ln>
                  </pic:spPr>
                </pic:pic>
              </a:graphicData>
            </a:graphic>
          </wp:inline>
        </w:drawing>
      </w:r>
    </w:p>
    <w:p>
      <w:pPr>
        <w:spacing w:line="360" w:lineRule="auto"/>
        <w:ind w:firstLine="422" w:firstLineChars="200"/>
        <w:rPr>
          <w:rFonts w:asciiTheme="minorEastAsia" w:hAnsiTheme="minorEastAsia"/>
          <w:b/>
          <w:bCs/>
          <w:szCs w:val="21"/>
        </w:rPr>
      </w:pPr>
    </w:p>
    <w:tbl>
      <w:tblPr>
        <w:tblStyle w:val="7"/>
        <w:tblW w:w="10510" w:type="dxa"/>
        <w:tblInd w:w="-47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00"/>
        <w:gridCol w:w="1122"/>
        <w:gridCol w:w="992"/>
        <w:gridCol w:w="709"/>
        <w:gridCol w:w="3827"/>
        <w:gridCol w:w="3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2" w:hRule="atLeast"/>
        </w:trPr>
        <w:tc>
          <w:tcPr>
            <w:tcW w:w="600" w:type="dxa"/>
            <w:vAlign w:val="center"/>
          </w:tcPr>
          <w:p>
            <w:pPr>
              <w:spacing w:line="360" w:lineRule="auto"/>
              <w:jc w:val="center"/>
              <w:rPr>
                <w:rFonts w:asciiTheme="minorEastAsia" w:hAnsiTheme="minorEastAsia"/>
                <w:kern w:val="0"/>
                <w:sz w:val="18"/>
                <w:szCs w:val="18"/>
              </w:rPr>
            </w:pPr>
            <w:r>
              <w:rPr>
                <w:rFonts w:hint="eastAsia" w:asciiTheme="minorEastAsia" w:hAnsiTheme="minorEastAsia"/>
                <w:kern w:val="0"/>
                <w:sz w:val="18"/>
                <w:szCs w:val="18"/>
              </w:rPr>
              <w:t>序号</w:t>
            </w:r>
          </w:p>
        </w:tc>
        <w:tc>
          <w:tcPr>
            <w:tcW w:w="1122" w:type="dxa"/>
            <w:vAlign w:val="center"/>
          </w:tcPr>
          <w:p>
            <w:pPr>
              <w:spacing w:line="360" w:lineRule="auto"/>
              <w:jc w:val="center"/>
              <w:rPr>
                <w:rFonts w:asciiTheme="minorEastAsia" w:hAnsiTheme="minorEastAsia"/>
                <w:kern w:val="0"/>
                <w:sz w:val="18"/>
                <w:szCs w:val="18"/>
              </w:rPr>
            </w:pPr>
            <w:r>
              <w:rPr>
                <w:rFonts w:hint="eastAsia" w:asciiTheme="minorEastAsia" w:hAnsiTheme="minorEastAsia"/>
                <w:kern w:val="0"/>
                <w:sz w:val="18"/>
                <w:szCs w:val="18"/>
              </w:rPr>
              <w:t>考试项目</w:t>
            </w:r>
          </w:p>
        </w:tc>
        <w:tc>
          <w:tcPr>
            <w:tcW w:w="992" w:type="dxa"/>
            <w:vAlign w:val="center"/>
          </w:tcPr>
          <w:p>
            <w:pPr>
              <w:spacing w:line="360" w:lineRule="auto"/>
              <w:jc w:val="center"/>
              <w:rPr>
                <w:rFonts w:asciiTheme="minorEastAsia" w:hAnsiTheme="minorEastAsia"/>
                <w:kern w:val="0"/>
                <w:sz w:val="18"/>
                <w:szCs w:val="18"/>
              </w:rPr>
            </w:pPr>
            <w:r>
              <w:rPr>
                <w:rFonts w:hint="eastAsia" w:asciiTheme="minorEastAsia" w:hAnsiTheme="minorEastAsia"/>
                <w:kern w:val="0"/>
                <w:sz w:val="18"/>
                <w:szCs w:val="18"/>
              </w:rPr>
              <w:t>考试内容</w:t>
            </w:r>
          </w:p>
        </w:tc>
        <w:tc>
          <w:tcPr>
            <w:tcW w:w="709" w:type="dxa"/>
            <w:vAlign w:val="center"/>
          </w:tcPr>
          <w:p>
            <w:pPr>
              <w:spacing w:line="360" w:lineRule="auto"/>
              <w:jc w:val="center"/>
              <w:rPr>
                <w:rFonts w:asciiTheme="minorEastAsia" w:hAnsiTheme="minorEastAsia"/>
                <w:kern w:val="0"/>
                <w:sz w:val="18"/>
                <w:szCs w:val="18"/>
              </w:rPr>
            </w:pPr>
            <w:r>
              <w:rPr>
                <w:rFonts w:hint="eastAsia" w:asciiTheme="minorEastAsia" w:hAnsiTheme="minorEastAsia"/>
                <w:kern w:val="0"/>
                <w:sz w:val="18"/>
                <w:szCs w:val="18"/>
              </w:rPr>
              <w:t>配分</w:t>
            </w:r>
          </w:p>
        </w:tc>
        <w:tc>
          <w:tcPr>
            <w:tcW w:w="3827" w:type="dxa"/>
            <w:vAlign w:val="center"/>
          </w:tcPr>
          <w:p>
            <w:pPr>
              <w:spacing w:line="360" w:lineRule="auto"/>
              <w:jc w:val="center"/>
              <w:rPr>
                <w:rFonts w:asciiTheme="minorEastAsia" w:hAnsiTheme="minorEastAsia"/>
                <w:kern w:val="0"/>
                <w:sz w:val="18"/>
                <w:szCs w:val="18"/>
              </w:rPr>
            </w:pPr>
            <w:r>
              <w:rPr>
                <w:rFonts w:hint="eastAsia" w:asciiTheme="minorEastAsia" w:hAnsiTheme="minorEastAsia"/>
                <w:kern w:val="0"/>
                <w:sz w:val="18"/>
                <w:szCs w:val="18"/>
              </w:rPr>
              <w:t>评分标准</w:t>
            </w:r>
          </w:p>
        </w:tc>
        <w:tc>
          <w:tcPr>
            <w:tcW w:w="3260" w:type="dxa"/>
            <w:vAlign w:val="center"/>
          </w:tcPr>
          <w:p>
            <w:pPr>
              <w:spacing w:line="360" w:lineRule="auto"/>
              <w:jc w:val="center"/>
              <w:rPr>
                <w:rFonts w:asciiTheme="minorEastAsia" w:hAnsiTheme="minorEastAsia"/>
                <w:kern w:val="0"/>
                <w:sz w:val="18"/>
                <w:szCs w:val="18"/>
              </w:rPr>
            </w:pPr>
            <w:r>
              <w:rPr>
                <w:rFonts w:hint="eastAsia" w:asciiTheme="minorEastAsia" w:hAnsiTheme="minorEastAsia"/>
                <w:kern w:val="0"/>
                <w:sz w:val="18"/>
                <w:szCs w:val="18"/>
              </w:rPr>
              <w:t>扣分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19" w:hRule="atLeast"/>
        </w:trPr>
        <w:tc>
          <w:tcPr>
            <w:tcW w:w="600" w:type="dxa"/>
            <w:vMerge w:val="restart"/>
            <w:vAlign w:val="center"/>
          </w:tcPr>
          <w:p>
            <w:pPr>
              <w:spacing w:line="360" w:lineRule="auto"/>
              <w:jc w:val="center"/>
              <w:rPr>
                <w:rFonts w:asciiTheme="minorEastAsia" w:hAnsiTheme="minorEastAsia"/>
                <w:kern w:val="0"/>
                <w:sz w:val="18"/>
                <w:szCs w:val="18"/>
              </w:rPr>
            </w:pPr>
            <w:r>
              <w:rPr>
                <w:rFonts w:hint="eastAsia" w:asciiTheme="minorEastAsia" w:hAnsiTheme="minorEastAsia"/>
                <w:kern w:val="0"/>
                <w:sz w:val="18"/>
                <w:szCs w:val="18"/>
              </w:rPr>
              <w:t>1</w:t>
            </w:r>
          </w:p>
        </w:tc>
        <w:tc>
          <w:tcPr>
            <w:tcW w:w="1122" w:type="dxa"/>
            <w:vMerge w:val="restart"/>
            <w:vAlign w:val="center"/>
          </w:tcPr>
          <w:p>
            <w:pPr>
              <w:spacing w:line="360" w:lineRule="auto"/>
              <w:rPr>
                <w:rFonts w:asciiTheme="minorEastAsia" w:hAnsiTheme="minorEastAsia"/>
                <w:kern w:val="0"/>
                <w:sz w:val="18"/>
                <w:szCs w:val="18"/>
              </w:rPr>
            </w:pPr>
            <w:r>
              <w:rPr>
                <w:rFonts w:hint="eastAsia" w:asciiTheme="minorEastAsia" w:hAnsiTheme="minorEastAsia"/>
                <w:kern w:val="0"/>
                <w:sz w:val="18"/>
                <w:szCs w:val="18"/>
              </w:rPr>
              <w:t>结合实际工作任务，排除作业现场存在的安全风险，职业危害</w:t>
            </w:r>
          </w:p>
        </w:tc>
        <w:tc>
          <w:tcPr>
            <w:tcW w:w="992" w:type="dxa"/>
            <w:vAlign w:val="center"/>
          </w:tcPr>
          <w:p>
            <w:pPr>
              <w:spacing w:line="360" w:lineRule="auto"/>
              <w:rPr>
                <w:rFonts w:asciiTheme="minorEastAsia" w:hAnsiTheme="minorEastAsia"/>
                <w:kern w:val="0"/>
                <w:sz w:val="18"/>
                <w:szCs w:val="18"/>
              </w:rPr>
            </w:pPr>
            <w:r>
              <w:rPr>
                <w:rFonts w:hint="eastAsia" w:asciiTheme="minorEastAsia" w:hAnsiTheme="minorEastAsia"/>
                <w:kern w:val="0"/>
                <w:sz w:val="18"/>
                <w:szCs w:val="18"/>
              </w:rPr>
              <w:t>个人安全意识</w:t>
            </w:r>
          </w:p>
        </w:tc>
        <w:tc>
          <w:tcPr>
            <w:tcW w:w="709" w:type="dxa"/>
            <w:vAlign w:val="center"/>
          </w:tcPr>
          <w:p>
            <w:pPr>
              <w:spacing w:line="360" w:lineRule="auto"/>
              <w:jc w:val="center"/>
              <w:rPr>
                <w:rFonts w:asciiTheme="minorEastAsia" w:hAnsiTheme="minorEastAsia"/>
                <w:kern w:val="0"/>
                <w:sz w:val="18"/>
                <w:szCs w:val="18"/>
              </w:rPr>
            </w:pPr>
            <w:r>
              <w:rPr>
                <w:rFonts w:hint="eastAsia" w:asciiTheme="minorEastAsia" w:hAnsiTheme="minorEastAsia"/>
                <w:kern w:val="0"/>
                <w:sz w:val="18"/>
                <w:szCs w:val="18"/>
              </w:rPr>
              <w:t>20</w:t>
            </w:r>
          </w:p>
        </w:tc>
        <w:tc>
          <w:tcPr>
            <w:tcW w:w="3827" w:type="dxa"/>
            <w:vAlign w:val="center"/>
          </w:tcPr>
          <w:p>
            <w:pPr>
              <w:spacing w:line="360" w:lineRule="auto"/>
              <w:ind w:firstLine="32" w:firstLineChars="18"/>
              <w:rPr>
                <w:rFonts w:asciiTheme="minorEastAsia" w:hAnsiTheme="minorEastAsia"/>
                <w:kern w:val="0"/>
                <w:sz w:val="18"/>
                <w:szCs w:val="18"/>
              </w:rPr>
            </w:pPr>
            <w:r>
              <w:rPr>
                <w:rFonts w:hint="eastAsia" w:asciiTheme="minorEastAsia" w:hAnsiTheme="minorEastAsia"/>
                <w:kern w:val="0"/>
                <w:sz w:val="18"/>
                <w:szCs w:val="18"/>
              </w:rPr>
              <w:t>1、作业前必须佩戴安全帽，使用绝缘手套等安全用具和绝缘工具。（10分）</w:t>
            </w:r>
          </w:p>
          <w:p>
            <w:pPr>
              <w:spacing w:line="360" w:lineRule="auto"/>
              <w:ind w:firstLine="32" w:firstLineChars="18"/>
              <w:rPr>
                <w:rFonts w:asciiTheme="minorEastAsia" w:hAnsiTheme="minorEastAsia"/>
                <w:kern w:val="0"/>
                <w:sz w:val="18"/>
                <w:szCs w:val="18"/>
              </w:rPr>
            </w:pPr>
            <w:r>
              <w:rPr>
                <w:rFonts w:hint="eastAsia" w:asciiTheme="minorEastAsia" w:hAnsiTheme="minorEastAsia"/>
                <w:kern w:val="0"/>
                <w:sz w:val="18"/>
                <w:szCs w:val="18"/>
              </w:rPr>
              <w:t>2、安全用具和绝缘工具使用前应进行检查，不合格者不准使用。（10分）</w:t>
            </w:r>
          </w:p>
        </w:tc>
        <w:tc>
          <w:tcPr>
            <w:tcW w:w="3260" w:type="dxa"/>
            <w:vAlign w:val="center"/>
          </w:tcPr>
          <w:p>
            <w:pPr>
              <w:spacing w:line="360" w:lineRule="auto"/>
              <w:rPr>
                <w:rFonts w:asciiTheme="minorEastAsia" w:hAnsiTheme="minorEastAsia"/>
                <w:kern w:val="0"/>
                <w:sz w:val="18"/>
                <w:szCs w:val="18"/>
              </w:rPr>
            </w:pPr>
            <w:r>
              <w:rPr>
                <w:rFonts w:hint="eastAsia" w:asciiTheme="minorEastAsia" w:hAnsiTheme="minorEastAsia"/>
                <w:kern w:val="0"/>
                <w:sz w:val="18"/>
                <w:szCs w:val="18"/>
              </w:rPr>
              <w:t>未能明确作业任务，做好个人防护，视准备情况扣5~20分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7" w:hRule="atLeast"/>
        </w:trPr>
        <w:tc>
          <w:tcPr>
            <w:tcW w:w="600" w:type="dxa"/>
            <w:vMerge w:val="continue"/>
            <w:vAlign w:val="center"/>
          </w:tcPr>
          <w:p>
            <w:pPr>
              <w:spacing w:line="360" w:lineRule="auto"/>
              <w:ind w:firstLine="360" w:firstLineChars="200"/>
              <w:jc w:val="center"/>
              <w:rPr>
                <w:rFonts w:asciiTheme="minorEastAsia" w:hAnsiTheme="minorEastAsia"/>
                <w:kern w:val="0"/>
                <w:sz w:val="18"/>
                <w:szCs w:val="18"/>
              </w:rPr>
            </w:pPr>
          </w:p>
        </w:tc>
        <w:tc>
          <w:tcPr>
            <w:tcW w:w="1122" w:type="dxa"/>
            <w:vMerge w:val="continue"/>
            <w:vAlign w:val="center"/>
          </w:tcPr>
          <w:p>
            <w:pPr>
              <w:spacing w:line="360" w:lineRule="auto"/>
              <w:ind w:firstLine="360" w:firstLineChars="200"/>
              <w:rPr>
                <w:rFonts w:asciiTheme="minorEastAsia" w:hAnsiTheme="minorEastAsia"/>
                <w:kern w:val="0"/>
                <w:sz w:val="18"/>
                <w:szCs w:val="18"/>
              </w:rPr>
            </w:pPr>
          </w:p>
        </w:tc>
        <w:tc>
          <w:tcPr>
            <w:tcW w:w="992" w:type="dxa"/>
            <w:vAlign w:val="center"/>
          </w:tcPr>
          <w:p>
            <w:pPr>
              <w:spacing w:line="360" w:lineRule="auto"/>
              <w:rPr>
                <w:rFonts w:asciiTheme="minorEastAsia" w:hAnsiTheme="minorEastAsia"/>
                <w:kern w:val="0"/>
                <w:sz w:val="18"/>
                <w:szCs w:val="18"/>
              </w:rPr>
            </w:pPr>
            <w:r>
              <w:rPr>
                <w:rFonts w:hint="eastAsia" w:asciiTheme="minorEastAsia" w:hAnsiTheme="minorEastAsia"/>
                <w:kern w:val="0"/>
                <w:sz w:val="18"/>
                <w:szCs w:val="18"/>
              </w:rPr>
              <w:t>风险排除</w:t>
            </w:r>
          </w:p>
        </w:tc>
        <w:tc>
          <w:tcPr>
            <w:tcW w:w="709" w:type="dxa"/>
            <w:vAlign w:val="center"/>
          </w:tcPr>
          <w:p>
            <w:pPr>
              <w:spacing w:line="360" w:lineRule="auto"/>
              <w:jc w:val="center"/>
              <w:rPr>
                <w:rFonts w:asciiTheme="minorEastAsia" w:hAnsiTheme="minorEastAsia"/>
                <w:kern w:val="0"/>
                <w:sz w:val="18"/>
                <w:szCs w:val="18"/>
              </w:rPr>
            </w:pPr>
            <w:r>
              <w:rPr>
                <w:rFonts w:hint="eastAsia" w:asciiTheme="minorEastAsia" w:hAnsiTheme="minorEastAsia"/>
                <w:kern w:val="0"/>
                <w:sz w:val="18"/>
                <w:szCs w:val="18"/>
              </w:rPr>
              <w:t>50</w:t>
            </w:r>
          </w:p>
        </w:tc>
        <w:tc>
          <w:tcPr>
            <w:tcW w:w="3827" w:type="dxa"/>
            <w:vAlign w:val="center"/>
          </w:tcPr>
          <w:p>
            <w:pPr>
              <w:spacing w:line="360" w:lineRule="auto"/>
              <w:ind w:firstLine="32" w:firstLineChars="18"/>
              <w:rPr>
                <w:rFonts w:asciiTheme="minorEastAsia" w:hAnsiTheme="minorEastAsia"/>
                <w:kern w:val="0"/>
                <w:sz w:val="18"/>
                <w:szCs w:val="18"/>
              </w:rPr>
            </w:pPr>
            <w:r>
              <w:rPr>
                <w:rFonts w:hint="eastAsia" w:asciiTheme="minorEastAsia" w:hAnsiTheme="minorEastAsia"/>
                <w:kern w:val="0"/>
                <w:sz w:val="18"/>
                <w:szCs w:val="18"/>
              </w:rPr>
              <w:t>1、安全带绑在了连接导线上，应绑在电线杆上，保证个人安全；（25）</w:t>
            </w:r>
          </w:p>
          <w:p>
            <w:pPr>
              <w:spacing w:line="360" w:lineRule="auto"/>
              <w:ind w:firstLine="32" w:firstLineChars="18"/>
              <w:rPr>
                <w:rFonts w:asciiTheme="minorEastAsia" w:hAnsiTheme="minorEastAsia"/>
                <w:kern w:val="0"/>
                <w:sz w:val="18"/>
                <w:szCs w:val="18"/>
              </w:rPr>
            </w:pPr>
            <w:r>
              <w:rPr>
                <w:rFonts w:hint="eastAsia" w:asciiTheme="minorEastAsia" w:hAnsiTheme="minorEastAsia"/>
                <w:kern w:val="0"/>
                <w:sz w:val="18"/>
                <w:szCs w:val="18"/>
              </w:rPr>
              <w:t>2、在铁塔上高空作业时应有牵引的安全带保证人身安全。（25分）</w:t>
            </w:r>
          </w:p>
        </w:tc>
        <w:tc>
          <w:tcPr>
            <w:tcW w:w="3260" w:type="dxa"/>
            <w:vAlign w:val="center"/>
          </w:tcPr>
          <w:p>
            <w:pPr>
              <w:spacing w:line="360" w:lineRule="auto"/>
              <w:rPr>
                <w:rFonts w:asciiTheme="minorEastAsia" w:hAnsiTheme="minorEastAsia"/>
                <w:kern w:val="0"/>
                <w:sz w:val="18"/>
                <w:szCs w:val="18"/>
              </w:rPr>
            </w:pPr>
            <w:r>
              <w:rPr>
                <w:rFonts w:hint="eastAsia" w:asciiTheme="minorEastAsia" w:hAnsiTheme="minorEastAsia"/>
                <w:kern w:val="0"/>
                <w:sz w:val="18"/>
                <w:szCs w:val="18"/>
              </w:rPr>
              <w:t>观察作业现场环境，排除作业现场存在的安全风险，每少排除一个，扣25分。若未排除项会影响操作时人身和设备的安全，则扣50分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5" w:hRule="atLeast"/>
        </w:trPr>
        <w:tc>
          <w:tcPr>
            <w:tcW w:w="600" w:type="dxa"/>
            <w:vAlign w:val="center"/>
          </w:tcPr>
          <w:p>
            <w:pPr>
              <w:spacing w:line="360" w:lineRule="auto"/>
              <w:jc w:val="center"/>
              <w:rPr>
                <w:rFonts w:asciiTheme="minorEastAsia" w:hAnsiTheme="minorEastAsia"/>
                <w:kern w:val="0"/>
                <w:sz w:val="18"/>
                <w:szCs w:val="18"/>
              </w:rPr>
            </w:pPr>
            <w:r>
              <w:rPr>
                <w:rFonts w:hint="eastAsia" w:asciiTheme="minorEastAsia" w:hAnsiTheme="minorEastAsia"/>
                <w:kern w:val="0"/>
                <w:sz w:val="18"/>
                <w:szCs w:val="18"/>
              </w:rPr>
              <w:t>2</w:t>
            </w:r>
          </w:p>
        </w:tc>
        <w:tc>
          <w:tcPr>
            <w:tcW w:w="1122" w:type="dxa"/>
            <w:vAlign w:val="center"/>
          </w:tcPr>
          <w:p>
            <w:pPr>
              <w:spacing w:line="360" w:lineRule="auto"/>
              <w:rPr>
                <w:rFonts w:asciiTheme="minorEastAsia" w:hAnsiTheme="minorEastAsia"/>
                <w:kern w:val="0"/>
                <w:sz w:val="18"/>
                <w:szCs w:val="18"/>
              </w:rPr>
            </w:pPr>
            <w:r>
              <w:rPr>
                <w:rFonts w:hint="eastAsia" w:asciiTheme="minorEastAsia" w:hAnsiTheme="minorEastAsia"/>
                <w:kern w:val="0"/>
                <w:sz w:val="18"/>
                <w:szCs w:val="18"/>
              </w:rPr>
              <w:t>安全操作</w:t>
            </w:r>
          </w:p>
        </w:tc>
        <w:tc>
          <w:tcPr>
            <w:tcW w:w="992" w:type="dxa"/>
            <w:vAlign w:val="center"/>
          </w:tcPr>
          <w:p>
            <w:pPr>
              <w:spacing w:line="360" w:lineRule="auto"/>
              <w:rPr>
                <w:rFonts w:asciiTheme="minorEastAsia" w:hAnsiTheme="minorEastAsia"/>
                <w:kern w:val="0"/>
                <w:sz w:val="18"/>
                <w:szCs w:val="18"/>
              </w:rPr>
            </w:pPr>
            <w:r>
              <w:rPr>
                <w:rFonts w:hint="eastAsia" w:asciiTheme="minorEastAsia" w:hAnsiTheme="minorEastAsia"/>
                <w:kern w:val="0"/>
                <w:sz w:val="18"/>
                <w:szCs w:val="18"/>
              </w:rPr>
              <w:t>安全操作</w:t>
            </w:r>
          </w:p>
        </w:tc>
        <w:tc>
          <w:tcPr>
            <w:tcW w:w="709" w:type="dxa"/>
            <w:vAlign w:val="center"/>
          </w:tcPr>
          <w:p>
            <w:pPr>
              <w:spacing w:line="360" w:lineRule="auto"/>
              <w:jc w:val="center"/>
              <w:rPr>
                <w:rFonts w:asciiTheme="minorEastAsia" w:hAnsiTheme="minorEastAsia"/>
                <w:kern w:val="0"/>
                <w:sz w:val="18"/>
                <w:szCs w:val="18"/>
              </w:rPr>
            </w:pPr>
            <w:r>
              <w:rPr>
                <w:rFonts w:hint="eastAsia" w:asciiTheme="minorEastAsia" w:hAnsiTheme="minorEastAsia"/>
                <w:kern w:val="0"/>
                <w:sz w:val="18"/>
                <w:szCs w:val="18"/>
              </w:rPr>
              <w:t>30</w:t>
            </w:r>
          </w:p>
        </w:tc>
        <w:tc>
          <w:tcPr>
            <w:tcW w:w="3827" w:type="dxa"/>
            <w:vAlign w:val="center"/>
          </w:tcPr>
          <w:p>
            <w:pPr>
              <w:spacing w:line="360" w:lineRule="auto"/>
              <w:ind w:firstLine="32" w:firstLineChars="18"/>
              <w:rPr>
                <w:rFonts w:asciiTheme="minorEastAsia" w:hAnsiTheme="minorEastAsia"/>
                <w:kern w:val="0"/>
                <w:sz w:val="18"/>
                <w:szCs w:val="18"/>
              </w:rPr>
            </w:pPr>
            <w:r>
              <w:rPr>
                <w:rFonts w:hint="eastAsia" w:asciiTheme="minorEastAsia" w:hAnsiTheme="minorEastAsia"/>
                <w:kern w:val="0"/>
                <w:sz w:val="18"/>
                <w:szCs w:val="18"/>
              </w:rPr>
              <w:t>1、应尽量避免带电作业。必须带电作业时，工作前应采取相应的组织措施和安全措施，经有关部门批准后方可进行。（15分）。</w:t>
            </w:r>
          </w:p>
          <w:p>
            <w:pPr>
              <w:spacing w:line="360" w:lineRule="auto"/>
              <w:ind w:firstLine="32" w:firstLineChars="18"/>
              <w:rPr>
                <w:rFonts w:asciiTheme="minorEastAsia" w:hAnsiTheme="minorEastAsia"/>
                <w:kern w:val="0"/>
                <w:sz w:val="18"/>
                <w:szCs w:val="18"/>
              </w:rPr>
            </w:pPr>
            <w:r>
              <w:rPr>
                <w:rFonts w:hint="eastAsia" w:asciiTheme="minorEastAsia" w:hAnsiTheme="minorEastAsia"/>
                <w:kern w:val="0"/>
                <w:sz w:val="18"/>
                <w:szCs w:val="18"/>
              </w:rPr>
              <w:t>2、在架空线上带电作业，应特别注意不使身体与接地引下线、拉线、通讯线、路灯线等接触。（15分）</w:t>
            </w:r>
          </w:p>
        </w:tc>
        <w:tc>
          <w:tcPr>
            <w:tcW w:w="3260" w:type="dxa"/>
            <w:vAlign w:val="center"/>
          </w:tcPr>
          <w:p>
            <w:pPr>
              <w:spacing w:line="360" w:lineRule="auto"/>
              <w:rPr>
                <w:rFonts w:asciiTheme="minorEastAsia" w:hAnsiTheme="minorEastAsia"/>
                <w:kern w:val="0"/>
                <w:sz w:val="18"/>
                <w:szCs w:val="18"/>
              </w:rPr>
            </w:pPr>
            <w:r>
              <w:rPr>
                <w:rFonts w:hint="eastAsia" w:asciiTheme="minorEastAsia" w:hAnsiTheme="minorEastAsia"/>
                <w:kern w:val="0"/>
                <w:sz w:val="18"/>
                <w:szCs w:val="18"/>
              </w:rPr>
              <w:t>口述该项操作的安全规程，每少说一条扣15分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4" w:hRule="atLeast"/>
        </w:trPr>
        <w:tc>
          <w:tcPr>
            <w:tcW w:w="600" w:type="dxa"/>
            <w:vAlign w:val="center"/>
          </w:tcPr>
          <w:p>
            <w:pPr>
              <w:spacing w:line="360" w:lineRule="auto"/>
              <w:rPr>
                <w:rFonts w:asciiTheme="minorEastAsia" w:hAnsiTheme="minorEastAsia"/>
                <w:kern w:val="0"/>
                <w:sz w:val="18"/>
                <w:szCs w:val="18"/>
              </w:rPr>
            </w:pPr>
          </w:p>
        </w:tc>
        <w:tc>
          <w:tcPr>
            <w:tcW w:w="2114" w:type="dxa"/>
            <w:gridSpan w:val="2"/>
            <w:vAlign w:val="center"/>
          </w:tcPr>
          <w:p>
            <w:pPr>
              <w:spacing w:line="360" w:lineRule="auto"/>
              <w:ind w:firstLine="360" w:firstLineChars="200"/>
              <w:rPr>
                <w:rFonts w:asciiTheme="minorEastAsia" w:hAnsiTheme="minorEastAsia"/>
                <w:kern w:val="0"/>
                <w:sz w:val="18"/>
                <w:szCs w:val="18"/>
              </w:rPr>
            </w:pPr>
            <w:r>
              <w:rPr>
                <w:rFonts w:hint="eastAsia" w:asciiTheme="minorEastAsia" w:hAnsiTheme="minorEastAsia"/>
                <w:kern w:val="0"/>
                <w:sz w:val="18"/>
                <w:szCs w:val="18"/>
              </w:rPr>
              <w:t>合计</w:t>
            </w:r>
          </w:p>
        </w:tc>
        <w:tc>
          <w:tcPr>
            <w:tcW w:w="709" w:type="dxa"/>
            <w:vAlign w:val="center"/>
          </w:tcPr>
          <w:p>
            <w:pPr>
              <w:spacing w:line="360" w:lineRule="auto"/>
              <w:rPr>
                <w:rFonts w:asciiTheme="minorEastAsia" w:hAnsiTheme="minorEastAsia"/>
                <w:kern w:val="0"/>
                <w:sz w:val="18"/>
                <w:szCs w:val="18"/>
              </w:rPr>
            </w:pPr>
            <w:r>
              <w:rPr>
                <w:rFonts w:hint="eastAsia" w:asciiTheme="minorEastAsia" w:hAnsiTheme="minorEastAsia"/>
                <w:kern w:val="0"/>
                <w:sz w:val="18"/>
                <w:szCs w:val="18"/>
              </w:rPr>
              <w:t>100</w:t>
            </w:r>
          </w:p>
        </w:tc>
        <w:tc>
          <w:tcPr>
            <w:tcW w:w="3827" w:type="dxa"/>
            <w:vAlign w:val="center"/>
          </w:tcPr>
          <w:p>
            <w:pPr>
              <w:spacing w:line="360" w:lineRule="auto"/>
              <w:ind w:firstLine="360" w:firstLineChars="200"/>
              <w:rPr>
                <w:rFonts w:asciiTheme="minorEastAsia" w:hAnsiTheme="minorEastAsia"/>
                <w:kern w:val="0"/>
                <w:sz w:val="18"/>
                <w:szCs w:val="18"/>
              </w:rPr>
            </w:pPr>
          </w:p>
        </w:tc>
        <w:tc>
          <w:tcPr>
            <w:tcW w:w="3260" w:type="dxa"/>
            <w:vAlign w:val="center"/>
          </w:tcPr>
          <w:p>
            <w:pPr>
              <w:spacing w:line="360" w:lineRule="auto"/>
              <w:rPr>
                <w:rFonts w:asciiTheme="minorEastAsia" w:hAnsiTheme="minorEastAsia"/>
                <w:kern w:val="0"/>
                <w:sz w:val="18"/>
                <w:szCs w:val="18"/>
              </w:rPr>
            </w:pPr>
          </w:p>
        </w:tc>
      </w:tr>
    </w:tbl>
    <w:p>
      <w:pPr>
        <w:spacing w:line="360" w:lineRule="auto"/>
        <w:ind w:firstLine="422" w:firstLineChars="200"/>
        <w:rPr>
          <w:rFonts w:asciiTheme="minorEastAsia" w:hAnsiTheme="minorEastAsia"/>
          <w:b/>
          <w:bCs/>
          <w:szCs w:val="21"/>
        </w:rPr>
      </w:pPr>
    </w:p>
    <w:p>
      <w:pPr>
        <w:spacing w:line="360" w:lineRule="auto"/>
        <w:ind w:firstLine="420" w:firstLineChars="200"/>
        <w:rPr>
          <w:rFonts w:asciiTheme="minorEastAsia" w:hAnsiTheme="minorEastAsia"/>
          <w:b/>
          <w:bCs/>
          <w:szCs w:val="21"/>
        </w:rPr>
      </w:pPr>
      <w:r>
        <w:rPr>
          <w:rFonts w:hint="eastAsia" w:ascii="黑体" w:hAnsi="黑体" w:eastAsia="黑体"/>
          <w:bCs/>
          <w:szCs w:val="21"/>
        </w:rPr>
        <w:t>试题3、作业现场未按要求设置围栏；作业人员擅自穿、跨越安全围栏或超越安全警戒线</w:t>
      </w:r>
      <w:r>
        <w:rPr>
          <w:rFonts w:asciiTheme="minorEastAsia" w:hAnsiTheme="minorEastAsia"/>
          <w:szCs w:val="21"/>
        </w:rPr>
        <w:drawing>
          <wp:inline distT="0" distB="0" distL="114300" distR="114300">
            <wp:extent cx="5051425" cy="2764790"/>
            <wp:effectExtent l="0" t="0" r="15875" b="16510"/>
            <wp:docPr id="46" name="图片 46"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4"/>
                    <pic:cNvPicPr>
                      <a:picLocks noChangeAspect="1"/>
                    </pic:cNvPicPr>
                  </pic:nvPicPr>
                  <pic:blipFill>
                    <a:blip r:embed="rId56">
                      <a:lum contrast="11999"/>
                    </a:blip>
                    <a:srcRect l="5637" t="27158" r="52254" b="51039"/>
                    <a:stretch>
                      <a:fillRect/>
                    </a:stretch>
                  </pic:blipFill>
                  <pic:spPr>
                    <a:xfrm>
                      <a:off x="0" y="0"/>
                      <a:ext cx="5051425" cy="2764790"/>
                    </a:xfrm>
                    <a:prstGeom prst="rect">
                      <a:avLst/>
                    </a:prstGeom>
                    <a:noFill/>
                    <a:ln w="9525">
                      <a:noFill/>
                    </a:ln>
                  </pic:spPr>
                </pic:pic>
              </a:graphicData>
            </a:graphic>
          </wp:inline>
        </w:drawing>
      </w:r>
    </w:p>
    <w:p>
      <w:pPr>
        <w:spacing w:line="360" w:lineRule="auto"/>
        <w:ind w:firstLine="420" w:firstLineChars="200"/>
        <w:rPr>
          <w:rFonts w:asciiTheme="minorEastAsia" w:hAnsiTheme="minorEastAsia"/>
          <w:szCs w:val="21"/>
        </w:rPr>
      </w:pPr>
    </w:p>
    <w:tbl>
      <w:tblPr>
        <w:tblStyle w:val="7"/>
        <w:tblW w:w="10510" w:type="dxa"/>
        <w:tblInd w:w="-47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00"/>
        <w:gridCol w:w="1121"/>
        <w:gridCol w:w="993"/>
        <w:gridCol w:w="708"/>
        <w:gridCol w:w="3828"/>
        <w:gridCol w:w="3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2" w:hRule="atLeast"/>
        </w:trPr>
        <w:tc>
          <w:tcPr>
            <w:tcW w:w="600" w:type="dxa"/>
            <w:vAlign w:val="center"/>
          </w:tcPr>
          <w:p>
            <w:pPr>
              <w:spacing w:line="360" w:lineRule="auto"/>
              <w:jc w:val="center"/>
              <w:rPr>
                <w:rFonts w:asciiTheme="minorEastAsia" w:hAnsiTheme="minorEastAsia"/>
                <w:kern w:val="0"/>
                <w:sz w:val="18"/>
                <w:szCs w:val="18"/>
              </w:rPr>
            </w:pPr>
            <w:r>
              <w:rPr>
                <w:rFonts w:hint="eastAsia" w:asciiTheme="minorEastAsia" w:hAnsiTheme="minorEastAsia"/>
                <w:kern w:val="0"/>
                <w:sz w:val="18"/>
                <w:szCs w:val="18"/>
              </w:rPr>
              <w:t>序号</w:t>
            </w:r>
          </w:p>
        </w:tc>
        <w:tc>
          <w:tcPr>
            <w:tcW w:w="1121" w:type="dxa"/>
            <w:vAlign w:val="center"/>
          </w:tcPr>
          <w:p>
            <w:pPr>
              <w:spacing w:line="360" w:lineRule="auto"/>
              <w:jc w:val="center"/>
              <w:rPr>
                <w:rFonts w:asciiTheme="minorEastAsia" w:hAnsiTheme="minorEastAsia"/>
                <w:kern w:val="0"/>
                <w:sz w:val="18"/>
                <w:szCs w:val="18"/>
              </w:rPr>
            </w:pPr>
            <w:r>
              <w:rPr>
                <w:rFonts w:hint="eastAsia" w:asciiTheme="minorEastAsia" w:hAnsiTheme="minorEastAsia"/>
                <w:kern w:val="0"/>
                <w:sz w:val="18"/>
                <w:szCs w:val="18"/>
              </w:rPr>
              <w:t>考试项目</w:t>
            </w:r>
          </w:p>
        </w:tc>
        <w:tc>
          <w:tcPr>
            <w:tcW w:w="993" w:type="dxa"/>
            <w:vAlign w:val="center"/>
          </w:tcPr>
          <w:p>
            <w:pPr>
              <w:spacing w:line="360" w:lineRule="auto"/>
              <w:jc w:val="center"/>
              <w:rPr>
                <w:rFonts w:asciiTheme="minorEastAsia" w:hAnsiTheme="minorEastAsia"/>
                <w:kern w:val="0"/>
                <w:sz w:val="18"/>
                <w:szCs w:val="18"/>
              </w:rPr>
            </w:pPr>
            <w:r>
              <w:rPr>
                <w:rFonts w:hint="eastAsia" w:asciiTheme="minorEastAsia" w:hAnsiTheme="minorEastAsia"/>
                <w:kern w:val="0"/>
                <w:sz w:val="18"/>
                <w:szCs w:val="18"/>
              </w:rPr>
              <w:t>考试内容</w:t>
            </w:r>
          </w:p>
        </w:tc>
        <w:tc>
          <w:tcPr>
            <w:tcW w:w="708" w:type="dxa"/>
            <w:vAlign w:val="center"/>
          </w:tcPr>
          <w:p>
            <w:pPr>
              <w:spacing w:line="360" w:lineRule="auto"/>
              <w:jc w:val="center"/>
              <w:rPr>
                <w:rFonts w:asciiTheme="minorEastAsia" w:hAnsiTheme="minorEastAsia"/>
                <w:kern w:val="0"/>
                <w:sz w:val="18"/>
                <w:szCs w:val="18"/>
              </w:rPr>
            </w:pPr>
            <w:r>
              <w:rPr>
                <w:rFonts w:hint="eastAsia" w:asciiTheme="minorEastAsia" w:hAnsiTheme="minorEastAsia"/>
                <w:kern w:val="0"/>
                <w:sz w:val="18"/>
                <w:szCs w:val="18"/>
              </w:rPr>
              <w:t>配分</w:t>
            </w:r>
          </w:p>
        </w:tc>
        <w:tc>
          <w:tcPr>
            <w:tcW w:w="3828" w:type="dxa"/>
            <w:vAlign w:val="center"/>
          </w:tcPr>
          <w:p>
            <w:pPr>
              <w:spacing w:line="360" w:lineRule="auto"/>
              <w:jc w:val="center"/>
              <w:rPr>
                <w:rFonts w:asciiTheme="minorEastAsia" w:hAnsiTheme="minorEastAsia"/>
                <w:kern w:val="0"/>
                <w:sz w:val="18"/>
                <w:szCs w:val="18"/>
              </w:rPr>
            </w:pPr>
            <w:r>
              <w:rPr>
                <w:rFonts w:hint="eastAsia" w:asciiTheme="minorEastAsia" w:hAnsiTheme="minorEastAsia"/>
                <w:kern w:val="0"/>
                <w:sz w:val="18"/>
                <w:szCs w:val="18"/>
              </w:rPr>
              <w:t>评分标准</w:t>
            </w:r>
          </w:p>
        </w:tc>
        <w:tc>
          <w:tcPr>
            <w:tcW w:w="3260" w:type="dxa"/>
            <w:vAlign w:val="center"/>
          </w:tcPr>
          <w:p>
            <w:pPr>
              <w:spacing w:line="360" w:lineRule="auto"/>
              <w:jc w:val="center"/>
              <w:rPr>
                <w:rFonts w:asciiTheme="minorEastAsia" w:hAnsiTheme="minorEastAsia"/>
                <w:kern w:val="0"/>
                <w:sz w:val="18"/>
                <w:szCs w:val="18"/>
              </w:rPr>
            </w:pPr>
            <w:r>
              <w:rPr>
                <w:rFonts w:hint="eastAsia" w:asciiTheme="minorEastAsia" w:hAnsiTheme="minorEastAsia"/>
                <w:kern w:val="0"/>
                <w:sz w:val="18"/>
                <w:szCs w:val="18"/>
              </w:rPr>
              <w:t>扣分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19" w:hRule="atLeast"/>
        </w:trPr>
        <w:tc>
          <w:tcPr>
            <w:tcW w:w="600" w:type="dxa"/>
            <w:vMerge w:val="restart"/>
            <w:vAlign w:val="center"/>
          </w:tcPr>
          <w:p>
            <w:pPr>
              <w:spacing w:line="360" w:lineRule="auto"/>
              <w:jc w:val="center"/>
              <w:rPr>
                <w:rFonts w:asciiTheme="minorEastAsia" w:hAnsiTheme="minorEastAsia"/>
                <w:kern w:val="0"/>
                <w:sz w:val="18"/>
                <w:szCs w:val="18"/>
              </w:rPr>
            </w:pPr>
            <w:r>
              <w:rPr>
                <w:rFonts w:hint="eastAsia" w:asciiTheme="minorEastAsia" w:hAnsiTheme="minorEastAsia"/>
                <w:kern w:val="0"/>
                <w:sz w:val="18"/>
                <w:szCs w:val="18"/>
              </w:rPr>
              <w:t>1</w:t>
            </w:r>
          </w:p>
        </w:tc>
        <w:tc>
          <w:tcPr>
            <w:tcW w:w="1121" w:type="dxa"/>
            <w:vMerge w:val="restart"/>
            <w:vAlign w:val="center"/>
          </w:tcPr>
          <w:p>
            <w:pPr>
              <w:spacing w:line="360" w:lineRule="auto"/>
              <w:rPr>
                <w:rFonts w:asciiTheme="minorEastAsia" w:hAnsiTheme="minorEastAsia"/>
                <w:kern w:val="0"/>
                <w:sz w:val="18"/>
                <w:szCs w:val="18"/>
              </w:rPr>
            </w:pPr>
            <w:r>
              <w:rPr>
                <w:rFonts w:hint="eastAsia" w:asciiTheme="minorEastAsia" w:hAnsiTheme="minorEastAsia"/>
                <w:kern w:val="0"/>
                <w:sz w:val="18"/>
                <w:szCs w:val="18"/>
              </w:rPr>
              <w:t>结合实际工作任务，排除作业现场存在的安全风险，职业危害</w:t>
            </w:r>
          </w:p>
        </w:tc>
        <w:tc>
          <w:tcPr>
            <w:tcW w:w="993" w:type="dxa"/>
            <w:vAlign w:val="center"/>
          </w:tcPr>
          <w:p>
            <w:pPr>
              <w:spacing w:line="360" w:lineRule="auto"/>
              <w:rPr>
                <w:rFonts w:asciiTheme="minorEastAsia" w:hAnsiTheme="minorEastAsia"/>
                <w:kern w:val="0"/>
                <w:sz w:val="18"/>
                <w:szCs w:val="18"/>
              </w:rPr>
            </w:pPr>
            <w:r>
              <w:rPr>
                <w:rFonts w:hint="eastAsia" w:asciiTheme="minorEastAsia" w:hAnsiTheme="minorEastAsia"/>
                <w:kern w:val="0"/>
                <w:sz w:val="18"/>
                <w:szCs w:val="18"/>
              </w:rPr>
              <w:t>个人安全意识</w:t>
            </w:r>
          </w:p>
        </w:tc>
        <w:tc>
          <w:tcPr>
            <w:tcW w:w="708" w:type="dxa"/>
            <w:vAlign w:val="center"/>
          </w:tcPr>
          <w:p>
            <w:pPr>
              <w:spacing w:line="360" w:lineRule="auto"/>
              <w:jc w:val="center"/>
              <w:rPr>
                <w:rFonts w:asciiTheme="minorEastAsia" w:hAnsiTheme="minorEastAsia"/>
                <w:kern w:val="0"/>
                <w:sz w:val="18"/>
                <w:szCs w:val="18"/>
              </w:rPr>
            </w:pPr>
            <w:r>
              <w:rPr>
                <w:rFonts w:hint="eastAsia" w:asciiTheme="minorEastAsia" w:hAnsiTheme="minorEastAsia"/>
                <w:kern w:val="0"/>
                <w:sz w:val="18"/>
                <w:szCs w:val="18"/>
              </w:rPr>
              <w:t>20</w:t>
            </w:r>
          </w:p>
        </w:tc>
        <w:tc>
          <w:tcPr>
            <w:tcW w:w="3828" w:type="dxa"/>
            <w:vAlign w:val="center"/>
          </w:tcPr>
          <w:p>
            <w:pPr>
              <w:spacing w:line="360" w:lineRule="auto"/>
              <w:rPr>
                <w:rFonts w:asciiTheme="minorEastAsia" w:hAnsiTheme="minorEastAsia"/>
                <w:kern w:val="0"/>
                <w:sz w:val="18"/>
                <w:szCs w:val="18"/>
              </w:rPr>
            </w:pPr>
            <w:r>
              <w:rPr>
                <w:rFonts w:hint="eastAsia" w:asciiTheme="minorEastAsia" w:hAnsiTheme="minorEastAsia"/>
                <w:kern w:val="0"/>
                <w:sz w:val="18"/>
                <w:szCs w:val="18"/>
              </w:rPr>
              <w:t>1、进入现场必须佩戴安全帽，穿长袖衣服和绝缘鞋，使用绝缘手套等安全用具和绝缘工具。（10分）</w:t>
            </w:r>
          </w:p>
          <w:p>
            <w:pPr>
              <w:spacing w:line="360" w:lineRule="auto"/>
              <w:rPr>
                <w:rFonts w:asciiTheme="minorEastAsia" w:hAnsiTheme="minorEastAsia"/>
                <w:kern w:val="0"/>
                <w:sz w:val="18"/>
                <w:szCs w:val="18"/>
              </w:rPr>
            </w:pPr>
            <w:r>
              <w:rPr>
                <w:rFonts w:hint="eastAsia" w:asciiTheme="minorEastAsia" w:hAnsiTheme="minorEastAsia"/>
                <w:kern w:val="0"/>
                <w:sz w:val="18"/>
                <w:szCs w:val="18"/>
              </w:rPr>
              <w:t>2、注意安全标示与挂牌。（10分）</w:t>
            </w:r>
          </w:p>
        </w:tc>
        <w:tc>
          <w:tcPr>
            <w:tcW w:w="3260" w:type="dxa"/>
            <w:vAlign w:val="center"/>
          </w:tcPr>
          <w:p>
            <w:pPr>
              <w:spacing w:line="360" w:lineRule="auto"/>
              <w:rPr>
                <w:rFonts w:asciiTheme="minorEastAsia" w:hAnsiTheme="minorEastAsia"/>
                <w:kern w:val="0"/>
                <w:sz w:val="18"/>
                <w:szCs w:val="18"/>
              </w:rPr>
            </w:pPr>
            <w:r>
              <w:rPr>
                <w:rFonts w:hint="eastAsia" w:asciiTheme="minorEastAsia" w:hAnsiTheme="minorEastAsia"/>
                <w:kern w:val="0"/>
                <w:sz w:val="18"/>
                <w:szCs w:val="18"/>
              </w:rPr>
              <w:t>未能明确作业任务，做好个人防护，视准备情况扣5~20分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07" w:hRule="atLeast"/>
        </w:trPr>
        <w:tc>
          <w:tcPr>
            <w:tcW w:w="600" w:type="dxa"/>
            <w:vMerge w:val="continue"/>
            <w:vAlign w:val="center"/>
          </w:tcPr>
          <w:p>
            <w:pPr>
              <w:spacing w:line="360" w:lineRule="auto"/>
              <w:ind w:firstLine="360" w:firstLineChars="200"/>
              <w:jc w:val="center"/>
              <w:rPr>
                <w:rFonts w:asciiTheme="minorEastAsia" w:hAnsiTheme="minorEastAsia"/>
                <w:kern w:val="0"/>
                <w:sz w:val="18"/>
                <w:szCs w:val="18"/>
              </w:rPr>
            </w:pPr>
          </w:p>
        </w:tc>
        <w:tc>
          <w:tcPr>
            <w:tcW w:w="1121" w:type="dxa"/>
            <w:vMerge w:val="continue"/>
            <w:vAlign w:val="center"/>
          </w:tcPr>
          <w:p>
            <w:pPr>
              <w:spacing w:line="360" w:lineRule="auto"/>
              <w:ind w:firstLine="360" w:firstLineChars="200"/>
              <w:rPr>
                <w:rFonts w:asciiTheme="minorEastAsia" w:hAnsiTheme="minorEastAsia"/>
                <w:kern w:val="0"/>
                <w:sz w:val="18"/>
                <w:szCs w:val="18"/>
              </w:rPr>
            </w:pPr>
          </w:p>
        </w:tc>
        <w:tc>
          <w:tcPr>
            <w:tcW w:w="993" w:type="dxa"/>
            <w:vAlign w:val="center"/>
          </w:tcPr>
          <w:p>
            <w:pPr>
              <w:spacing w:line="360" w:lineRule="auto"/>
              <w:rPr>
                <w:rFonts w:asciiTheme="minorEastAsia" w:hAnsiTheme="minorEastAsia"/>
                <w:kern w:val="0"/>
                <w:sz w:val="18"/>
                <w:szCs w:val="18"/>
              </w:rPr>
            </w:pPr>
            <w:r>
              <w:rPr>
                <w:rFonts w:hint="eastAsia" w:asciiTheme="minorEastAsia" w:hAnsiTheme="minorEastAsia"/>
                <w:kern w:val="0"/>
                <w:sz w:val="18"/>
                <w:szCs w:val="18"/>
              </w:rPr>
              <w:t>风险排除</w:t>
            </w:r>
          </w:p>
        </w:tc>
        <w:tc>
          <w:tcPr>
            <w:tcW w:w="708" w:type="dxa"/>
            <w:vAlign w:val="center"/>
          </w:tcPr>
          <w:p>
            <w:pPr>
              <w:spacing w:line="360" w:lineRule="auto"/>
              <w:jc w:val="center"/>
              <w:rPr>
                <w:rFonts w:asciiTheme="minorEastAsia" w:hAnsiTheme="minorEastAsia"/>
                <w:kern w:val="0"/>
                <w:sz w:val="18"/>
                <w:szCs w:val="18"/>
              </w:rPr>
            </w:pPr>
            <w:r>
              <w:rPr>
                <w:rFonts w:hint="eastAsia" w:asciiTheme="minorEastAsia" w:hAnsiTheme="minorEastAsia"/>
                <w:kern w:val="0"/>
                <w:sz w:val="18"/>
                <w:szCs w:val="18"/>
              </w:rPr>
              <w:t>50</w:t>
            </w:r>
          </w:p>
        </w:tc>
        <w:tc>
          <w:tcPr>
            <w:tcW w:w="3828" w:type="dxa"/>
            <w:vAlign w:val="center"/>
          </w:tcPr>
          <w:p>
            <w:pPr>
              <w:spacing w:line="360" w:lineRule="auto"/>
              <w:rPr>
                <w:rFonts w:asciiTheme="minorEastAsia" w:hAnsiTheme="minorEastAsia"/>
                <w:kern w:val="0"/>
                <w:sz w:val="18"/>
                <w:szCs w:val="18"/>
              </w:rPr>
            </w:pPr>
            <w:r>
              <w:rPr>
                <w:rFonts w:hint="eastAsia" w:asciiTheme="minorEastAsia" w:hAnsiTheme="minorEastAsia"/>
                <w:kern w:val="0"/>
                <w:sz w:val="18"/>
                <w:szCs w:val="18"/>
              </w:rPr>
              <w:t>1、作业现场未按要求设置围栏，导致容易穿越不安全现场；（25）</w:t>
            </w:r>
          </w:p>
          <w:p>
            <w:pPr>
              <w:spacing w:line="360" w:lineRule="auto"/>
              <w:rPr>
                <w:rFonts w:asciiTheme="minorEastAsia" w:hAnsiTheme="minorEastAsia"/>
                <w:kern w:val="0"/>
                <w:sz w:val="18"/>
                <w:szCs w:val="18"/>
              </w:rPr>
            </w:pPr>
            <w:r>
              <w:rPr>
                <w:rFonts w:hint="eastAsia" w:asciiTheme="minorEastAsia" w:hAnsiTheme="minorEastAsia"/>
                <w:kern w:val="0"/>
                <w:sz w:val="18"/>
                <w:szCs w:val="18"/>
              </w:rPr>
              <w:t>2、作业人员擅自穿、跨越安全围栏或超越安全警戒线。（25分）</w:t>
            </w:r>
          </w:p>
        </w:tc>
        <w:tc>
          <w:tcPr>
            <w:tcW w:w="3260" w:type="dxa"/>
            <w:vAlign w:val="center"/>
          </w:tcPr>
          <w:p>
            <w:pPr>
              <w:spacing w:line="360" w:lineRule="auto"/>
              <w:rPr>
                <w:rFonts w:asciiTheme="minorEastAsia" w:hAnsiTheme="minorEastAsia"/>
                <w:kern w:val="0"/>
                <w:sz w:val="18"/>
                <w:szCs w:val="18"/>
              </w:rPr>
            </w:pPr>
            <w:r>
              <w:rPr>
                <w:rFonts w:hint="eastAsia" w:asciiTheme="minorEastAsia" w:hAnsiTheme="minorEastAsia"/>
                <w:kern w:val="0"/>
                <w:sz w:val="18"/>
                <w:szCs w:val="18"/>
              </w:rPr>
              <w:t>观察作业现场环境，排除作业现场存在的安全风险，每少排除一个，扣25分。若未排除项会影响操作时人身和设备的安全，则扣50分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5" w:hRule="atLeast"/>
        </w:trPr>
        <w:tc>
          <w:tcPr>
            <w:tcW w:w="600" w:type="dxa"/>
            <w:vAlign w:val="center"/>
          </w:tcPr>
          <w:p>
            <w:pPr>
              <w:spacing w:line="360" w:lineRule="auto"/>
              <w:jc w:val="center"/>
              <w:rPr>
                <w:rFonts w:asciiTheme="minorEastAsia" w:hAnsiTheme="minorEastAsia"/>
                <w:kern w:val="0"/>
                <w:sz w:val="18"/>
                <w:szCs w:val="18"/>
              </w:rPr>
            </w:pPr>
            <w:r>
              <w:rPr>
                <w:rFonts w:hint="eastAsia" w:asciiTheme="minorEastAsia" w:hAnsiTheme="minorEastAsia"/>
                <w:kern w:val="0"/>
                <w:sz w:val="18"/>
                <w:szCs w:val="18"/>
              </w:rPr>
              <w:t>2</w:t>
            </w:r>
          </w:p>
        </w:tc>
        <w:tc>
          <w:tcPr>
            <w:tcW w:w="1121" w:type="dxa"/>
            <w:vAlign w:val="center"/>
          </w:tcPr>
          <w:p>
            <w:pPr>
              <w:spacing w:line="360" w:lineRule="auto"/>
              <w:rPr>
                <w:rFonts w:asciiTheme="minorEastAsia" w:hAnsiTheme="minorEastAsia"/>
                <w:kern w:val="0"/>
                <w:sz w:val="18"/>
                <w:szCs w:val="18"/>
              </w:rPr>
            </w:pPr>
            <w:r>
              <w:rPr>
                <w:rFonts w:hint="eastAsia" w:asciiTheme="minorEastAsia" w:hAnsiTheme="minorEastAsia"/>
                <w:kern w:val="0"/>
                <w:sz w:val="18"/>
                <w:szCs w:val="18"/>
              </w:rPr>
              <w:t>安全操作</w:t>
            </w:r>
          </w:p>
        </w:tc>
        <w:tc>
          <w:tcPr>
            <w:tcW w:w="993" w:type="dxa"/>
            <w:vAlign w:val="center"/>
          </w:tcPr>
          <w:p>
            <w:pPr>
              <w:spacing w:line="360" w:lineRule="auto"/>
              <w:rPr>
                <w:rFonts w:asciiTheme="minorEastAsia" w:hAnsiTheme="minorEastAsia"/>
                <w:kern w:val="0"/>
                <w:sz w:val="18"/>
                <w:szCs w:val="18"/>
              </w:rPr>
            </w:pPr>
            <w:r>
              <w:rPr>
                <w:rFonts w:hint="eastAsia" w:asciiTheme="minorEastAsia" w:hAnsiTheme="minorEastAsia"/>
                <w:kern w:val="0"/>
                <w:sz w:val="18"/>
                <w:szCs w:val="18"/>
              </w:rPr>
              <w:t>安全操作</w:t>
            </w:r>
          </w:p>
        </w:tc>
        <w:tc>
          <w:tcPr>
            <w:tcW w:w="708" w:type="dxa"/>
            <w:vAlign w:val="center"/>
          </w:tcPr>
          <w:p>
            <w:pPr>
              <w:spacing w:line="360" w:lineRule="auto"/>
              <w:jc w:val="center"/>
              <w:rPr>
                <w:rFonts w:asciiTheme="minorEastAsia" w:hAnsiTheme="minorEastAsia"/>
                <w:kern w:val="0"/>
                <w:sz w:val="18"/>
                <w:szCs w:val="18"/>
              </w:rPr>
            </w:pPr>
            <w:r>
              <w:rPr>
                <w:rFonts w:hint="eastAsia" w:asciiTheme="minorEastAsia" w:hAnsiTheme="minorEastAsia"/>
                <w:kern w:val="0"/>
                <w:sz w:val="18"/>
                <w:szCs w:val="18"/>
              </w:rPr>
              <w:t>30</w:t>
            </w:r>
          </w:p>
        </w:tc>
        <w:tc>
          <w:tcPr>
            <w:tcW w:w="3828" w:type="dxa"/>
            <w:vAlign w:val="center"/>
          </w:tcPr>
          <w:p>
            <w:pPr>
              <w:spacing w:line="360" w:lineRule="auto"/>
              <w:rPr>
                <w:rFonts w:asciiTheme="minorEastAsia" w:hAnsiTheme="minorEastAsia"/>
                <w:kern w:val="0"/>
                <w:sz w:val="18"/>
                <w:szCs w:val="18"/>
              </w:rPr>
            </w:pPr>
            <w:r>
              <w:rPr>
                <w:rFonts w:hint="eastAsia" w:asciiTheme="minorEastAsia" w:hAnsiTheme="minorEastAsia"/>
                <w:kern w:val="0"/>
                <w:sz w:val="18"/>
                <w:szCs w:val="18"/>
              </w:rPr>
              <w:t>1、 在检修工作时，必须先停电验电，留人看守或挂警告牌，在有可能触及的带电部分加装临时遮拦或防护罩，然后验电、放电、封地。验电时必须保证验电设备的良好。。（15分）。</w:t>
            </w:r>
          </w:p>
          <w:p>
            <w:pPr>
              <w:spacing w:line="360" w:lineRule="auto"/>
              <w:rPr>
                <w:rFonts w:asciiTheme="minorEastAsia" w:hAnsiTheme="minorEastAsia"/>
                <w:kern w:val="0"/>
                <w:sz w:val="18"/>
                <w:szCs w:val="18"/>
              </w:rPr>
            </w:pPr>
            <w:r>
              <w:rPr>
                <w:rFonts w:hint="eastAsia" w:asciiTheme="minorEastAsia" w:hAnsiTheme="minorEastAsia"/>
                <w:kern w:val="0"/>
                <w:sz w:val="18"/>
                <w:szCs w:val="18"/>
              </w:rPr>
              <w:t>2、电工在进行事故巡视检查时，应始终认为该线路处在带电状态，即使该线路确已停电，亦应认为该线路随时有送电可能。（15分）</w:t>
            </w:r>
          </w:p>
        </w:tc>
        <w:tc>
          <w:tcPr>
            <w:tcW w:w="3260" w:type="dxa"/>
            <w:vAlign w:val="center"/>
          </w:tcPr>
          <w:p>
            <w:pPr>
              <w:spacing w:line="360" w:lineRule="auto"/>
              <w:rPr>
                <w:rFonts w:asciiTheme="minorEastAsia" w:hAnsiTheme="minorEastAsia"/>
                <w:kern w:val="0"/>
                <w:sz w:val="18"/>
                <w:szCs w:val="18"/>
              </w:rPr>
            </w:pPr>
            <w:r>
              <w:rPr>
                <w:rFonts w:hint="eastAsia" w:asciiTheme="minorEastAsia" w:hAnsiTheme="minorEastAsia"/>
                <w:kern w:val="0"/>
                <w:sz w:val="18"/>
                <w:szCs w:val="18"/>
              </w:rPr>
              <w:t>口述该项操作的安全规程，每少说一条扣15分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3" w:hRule="atLeast"/>
        </w:trPr>
        <w:tc>
          <w:tcPr>
            <w:tcW w:w="600" w:type="dxa"/>
            <w:vAlign w:val="center"/>
          </w:tcPr>
          <w:p>
            <w:pPr>
              <w:spacing w:line="360" w:lineRule="auto"/>
              <w:rPr>
                <w:rFonts w:asciiTheme="minorEastAsia" w:hAnsiTheme="minorEastAsia"/>
                <w:kern w:val="0"/>
                <w:sz w:val="18"/>
                <w:szCs w:val="18"/>
              </w:rPr>
            </w:pPr>
          </w:p>
        </w:tc>
        <w:tc>
          <w:tcPr>
            <w:tcW w:w="2114" w:type="dxa"/>
            <w:gridSpan w:val="2"/>
            <w:vAlign w:val="center"/>
          </w:tcPr>
          <w:p>
            <w:pPr>
              <w:spacing w:line="360" w:lineRule="auto"/>
              <w:jc w:val="center"/>
              <w:rPr>
                <w:rFonts w:asciiTheme="minorEastAsia" w:hAnsiTheme="minorEastAsia"/>
                <w:kern w:val="0"/>
                <w:sz w:val="18"/>
                <w:szCs w:val="18"/>
              </w:rPr>
            </w:pPr>
            <w:r>
              <w:rPr>
                <w:rFonts w:hint="eastAsia" w:asciiTheme="minorEastAsia" w:hAnsiTheme="minorEastAsia"/>
                <w:kern w:val="0"/>
                <w:sz w:val="18"/>
                <w:szCs w:val="18"/>
              </w:rPr>
              <w:t>合计</w:t>
            </w:r>
          </w:p>
        </w:tc>
        <w:tc>
          <w:tcPr>
            <w:tcW w:w="708" w:type="dxa"/>
            <w:vAlign w:val="center"/>
          </w:tcPr>
          <w:p>
            <w:pPr>
              <w:spacing w:line="360" w:lineRule="auto"/>
              <w:jc w:val="center"/>
              <w:rPr>
                <w:rFonts w:asciiTheme="minorEastAsia" w:hAnsiTheme="minorEastAsia"/>
                <w:kern w:val="0"/>
                <w:sz w:val="18"/>
                <w:szCs w:val="18"/>
              </w:rPr>
            </w:pPr>
            <w:r>
              <w:rPr>
                <w:rFonts w:hint="eastAsia" w:asciiTheme="minorEastAsia" w:hAnsiTheme="minorEastAsia"/>
                <w:kern w:val="0"/>
                <w:sz w:val="18"/>
                <w:szCs w:val="18"/>
              </w:rPr>
              <w:t>100</w:t>
            </w:r>
          </w:p>
        </w:tc>
        <w:tc>
          <w:tcPr>
            <w:tcW w:w="3828" w:type="dxa"/>
            <w:vAlign w:val="center"/>
          </w:tcPr>
          <w:p>
            <w:pPr>
              <w:spacing w:line="360" w:lineRule="auto"/>
              <w:ind w:firstLine="360" w:firstLineChars="200"/>
              <w:jc w:val="center"/>
              <w:rPr>
                <w:rFonts w:asciiTheme="minorEastAsia" w:hAnsiTheme="minorEastAsia"/>
                <w:kern w:val="0"/>
                <w:sz w:val="18"/>
                <w:szCs w:val="18"/>
              </w:rPr>
            </w:pPr>
          </w:p>
        </w:tc>
        <w:tc>
          <w:tcPr>
            <w:tcW w:w="3260" w:type="dxa"/>
            <w:vAlign w:val="center"/>
          </w:tcPr>
          <w:p>
            <w:pPr>
              <w:spacing w:line="360" w:lineRule="auto"/>
              <w:rPr>
                <w:rFonts w:asciiTheme="minorEastAsia" w:hAnsiTheme="minorEastAsia"/>
                <w:kern w:val="0"/>
                <w:sz w:val="18"/>
                <w:szCs w:val="18"/>
              </w:rPr>
            </w:pPr>
          </w:p>
        </w:tc>
      </w:tr>
    </w:tbl>
    <w:p>
      <w:pPr>
        <w:spacing w:line="360" w:lineRule="auto"/>
        <w:ind w:firstLine="420" w:firstLineChars="200"/>
        <w:rPr>
          <w:rFonts w:ascii="黑体" w:hAnsi="黑体" w:eastAsia="黑体"/>
          <w:bCs/>
          <w:szCs w:val="21"/>
        </w:rPr>
      </w:pPr>
    </w:p>
    <w:p>
      <w:pPr>
        <w:spacing w:line="360" w:lineRule="auto"/>
        <w:ind w:firstLine="420" w:firstLineChars="200"/>
        <w:rPr>
          <w:rFonts w:asciiTheme="minorEastAsia" w:hAnsiTheme="minorEastAsia"/>
          <w:szCs w:val="21"/>
        </w:rPr>
      </w:pPr>
      <w:r>
        <w:rPr>
          <w:rFonts w:hint="eastAsia" w:ascii="黑体" w:hAnsi="黑体" w:eastAsia="黑体"/>
          <w:bCs/>
          <w:szCs w:val="21"/>
        </w:rPr>
        <w:t>试题4、进入工作现场，未正确着装</w:t>
      </w:r>
    </w:p>
    <w:p>
      <w:pPr>
        <w:spacing w:line="360" w:lineRule="auto"/>
        <w:ind w:firstLine="420" w:firstLineChars="200"/>
        <w:rPr>
          <w:rFonts w:asciiTheme="minorEastAsia" w:hAnsiTheme="minorEastAsia"/>
          <w:szCs w:val="21"/>
        </w:rPr>
      </w:pPr>
      <w:r>
        <w:rPr>
          <w:rFonts w:asciiTheme="minorEastAsia" w:hAnsiTheme="minorEastAsia"/>
          <w:szCs w:val="21"/>
        </w:rPr>
        <w:drawing>
          <wp:inline distT="0" distB="0" distL="114300" distR="114300">
            <wp:extent cx="5488305" cy="3246755"/>
            <wp:effectExtent l="0" t="0" r="17145" b="10795"/>
            <wp:docPr id="47" name="图片 47" descr="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24"/>
                    <pic:cNvPicPr>
                      <a:picLocks noChangeAspect="1"/>
                    </pic:cNvPicPr>
                  </pic:nvPicPr>
                  <pic:blipFill>
                    <a:blip r:embed="rId57">
                      <a:lum contrast="11999"/>
                    </a:blip>
                    <a:srcRect l="24211" t="9494" r="22421" b="64482"/>
                    <a:stretch>
                      <a:fillRect/>
                    </a:stretch>
                  </pic:blipFill>
                  <pic:spPr>
                    <a:xfrm>
                      <a:off x="0" y="0"/>
                      <a:ext cx="5488305" cy="3246755"/>
                    </a:xfrm>
                    <a:prstGeom prst="rect">
                      <a:avLst/>
                    </a:prstGeom>
                    <a:noFill/>
                    <a:ln w="9525">
                      <a:noFill/>
                    </a:ln>
                  </pic:spPr>
                </pic:pic>
              </a:graphicData>
            </a:graphic>
          </wp:inline>
        </w:drawing>
      </w:r>
    </w:p>
    <w:p>
      <w:pPr>
        <w:spacing w:line="360" w:lineRule="auto"/>
        <w:ind w:firstLine="420" w:firstLineChars="200"/>
        <w:rPr>
          <w:rFonts w:asciiTheme="minorEastAsia" w:hAnsiTheme="minorEastAsia"/>
          <w:szCs w:val="21"/>
        </w:rPr>
      </w:pPr>
    </w:p>
    <w:tbl>
      <w:tblPr>
        <w:tblStyle w:val="7"/>
        <w:tblW w:w="10510" w:type="dxa"/>
        <w:tblInd w:w="-47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00"/>
        <w:gridCol w:w="1122"/>
        <w:gridCol w:w="992"/>
        <w:gridCol w:w="709"/>
        <w:gridCol w:w="3827"/>
        <w:gridCol w:w="3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2" w:hRule="atLeast"/>
        </w:trPr>
        <w:tc>
          <w:tcPr>
            <w:tcW w:w="600" w:type="dxa"/>
            <w:vAlign w:val="center"/>
          </w:tcPr>
          <w:p>
            <w:pPr>
              <w:spacing w:line="360" w:lineRule="auto"/>
              <w:jc w:val="center"/>
              <w:rPr>
                <w:rFonts w:asciiTheme="minorEastAsia" w:hAnsiTheme="minorEastAsia"/>
                <w:kern w:val="0"/>
                <w:sz w:val="18"/>
                <w:szCs w:val="18"/>
              </w:rPr>
            </w:pPr>
            <w:r>
              <w:rPr>
                <w:rFonts w:hint="eastAsia" w:asciiTheme="minorEastAsia" w:hAnsiTheme="minorEastAsia"/>
                <w:kern w:val="0"/>
                <w:sz w:val="18"/>
                <w:szCs w:val="18"/>
              </w:rPr>
              <w:t>序号</w:t>
            </w:r>
          </w:p>
        </w:tc>
        <w:tc>
          <w:tcPr>
            <w:tcW w:w="1122" w:type="dxa"/>
            <w:vAlign w:val="center"/>
          </w:tcPr>
          <w:p>
            <w:pPr>
              <w:spacing w:line="360" w:lineRule="auto"/>
              <w:jc w:val="center"/>
              <w:rPr>
                <w:rFonts w:asciiTheme="minorEastAsia" w:hAnsiTheme="minorEastAsia"/>
                <w:kern w:val="0"/>
                <w:sz w:val="18"/>
                <w:szCs w:val="18"/>
              </w:rPr>
            </w:pPr>
            <w:r>
              <w:rPr>
                <w:rFonts w:hint="eastAsia" w:asciiTheme="minorEastAsia" w:hAnsiTheme="minorEastAsia"/>
                <w:kern w:val="0"/>
                <w:sz w:val="18"/>
                <w:szCs w:val="18"/>
              </w:rPr>
              <w:t>考试项目</w:t>
            </w:r>
          </w:p>
        </w:tc>
        <w:tc>
          <w:tcPr>
            <w:tcW w:w="992" w:type="dxa"/>
            <w:vAlign w:val="center"/>
          </w:tcPr>
          <w:p>
            <w:pPr>
              <w:spacing w:line="360" w:lineRule="auto"/>
              <w:jc w:val="center"/>
              <w:rPr>
                <w:rFonts w:asciiTheme="minorEastAsia" w:hAnsiTheme="minorEastAsia"/>
                <w:kern w:val="0"/>
                <w:sz w:val="18"/>
                <w:szCs w:val="18"/>
              </w:rPr>
            </w:pPr>
            <w:r>
              <w:rPr>
                <w:rFonts w:hint="eastAsia" w:asciiTheme="minorEastAsia" w:hAnsiTheme="minorEastAsia"/>
                <w:kern w:val="0"/>
                <w:sz w:val="18"/>
                <w:szCs w:val="18"/>
              </w:rPr>
              <w:t>考试内容</w:t>
            </w:r>
          </w:p>
        </w:tc>
        <w:tc>
          <w:tcPr>
            <w:tcW w:w="709" w:type="dxa"/>
            <w:vAlign w:val="center"/>
          </w:tcPr>
          <w:p>
            <w:pPr>
              <w:spacing w:line="360" w:lineRule="auto"/>
              <w:jc w:val="center"/>
              <w:rPr>
                <w:rFonts w:asciiTheme="minorEastAsia" w:hAnsiTheme="minorEastAsia"/>
                <w:kern w:val="0"/>
                <w:sz w:val="18"/>
                <w:szCs w:val="18"/>
              </w:rPr>
            </w:pPr>
            <w:r>
              <w:rPr>
                <w:rFonts w:hint="eastAsia" w:asciiTheme="minorEastAsia" w:hAnsiTheme="minorEastAsia"/>
                <w:kern w:val="0"/>
                <w:sz w:val="18"/>
                <w:szCs w:val="18"/>
              </w:rPr>
              <w:t>配分</w:t>
            </w:r>
          </w:p>
        </w:tc>
        <w:tc>
          <w:tcPr>
            <w:tcW w:w="3827" w:type="dxa"/>
            <w:vAlign w:val="center"/>
          </w:tcPr>
          <w:p>
            <w:pPr>
              <w:spacing w:line="360" w:lineRule="auto"/>
              <w:jc w:val="center"/>
              <w:rPr>
                <w:rFonts w:asciiTheme="minorEastAsia" w:hAnsiTheme="minorEastAsia"/>
                <w:kern w:val="0"/>
                <w:sz w:val="18"/>
                <w:szCs w:val="18"/>
              </w:rPr>
            </w:pPr>
            <w:r>
              <w:rPr>
                <w:rFonts w:hint="eastAsia" w:asciiTheme="minorEastAsia" w:hAnsiTheme="minorEastAsia"/>
                <w:kern w:val="0"/>
                <w:sz w:val="18"/>
                <w:szCs w:val="18"/>
              </w:rPr>
              <w:t>评分标准</w:t>
            </w:r>
          </w:p>
        </w:tc>
        <w:tc>
          <w:tcPr>
            <w:tcW w:w="3260" w:type="dxa"/>
            <w:vAlign w:val="center"/>
          </w:tcPr>
          <w:p>
            <w:pPr>
              <w:spacing w:line="360" w:lineRule="auto"/>
              <w:jc w:val="center"/>
              <w:rPr>
                <w:rFonts w:asciiTheme="minorEastAsia" w:hAnsiTheme="minorEastAsia"/>
                <w:kern w:val="0"/>
                <w:sz w:val="18"/>
                <w:szCs w:val="18"/>
              </w:rPr>
            </w:pPr>
            <w:r>
              <w:rPr>
                <w:rFonts w:hint="eastAsia" w:asciiTheme="minorEastAsia" w:hAnsiTheme="minorEastAsia"/>
                <w:kern w:val="0"/>
                <w:sz w:val="18"/>
                <w:szCs w:val="18"/>
              </w:rPr>
              <w:t>扣分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19" w:hRule="atLeast"/>
        </w:trPr>
        <w:tc>
          <w:tcPr>
            <w:tcW w:w="600" w:type="dxa"/>
            <w:vMerge w:val="restart"/>
            <w:vAlign w:val="center"/>
          </w:tcPr>
          <w:p>
            <w:pPr>
              <w:spacing w:line="360" w:lineRule="auto"/>
              <w:jc w:val="center"/>
              <w:rPr>
                <w:rFonts w:asciiTheme="minorEastAsia" w:hAnsiTheme="minorEastAsia"/>
                <w:kern w:val="0"/>
                <w:sz w:val="18"/>
                <w:szCs w:val="18"/>
              </w:rPr>
            </w:pPr>
            <w:r>
              <w:rPr>
                <w:rFonts w:hint="eastAsia" w:asciiTheme="minorEastAsia" w:hAnsiTheme="minorEastAsia"/>
                <w:kern w:val="0"/>
                <w:sz w:val="18"/>
                <w:szCs w:val="18"/>
              </w:rPr>
              <w:t>1</w:t>
            </w:r>
          </w:p>
        </w:tc>
        <w:tc>
          <w:tcPr>
            <w:tcW w:w="1122" w:type="dxa"/>
            <w:vMerge w:val="restart"/>
            <w:vAlign w:val="center"/>
          </w:tcPr>
          <w:p>
            <w:pPr>
              <w:spacing w:line="360" w:lineRule="auto"/>
              <w:rPr>
                <w:rFonts w:asciiTheme="minorEastAsia" w:hAnsiTheme="minorEastAsia"/>
                <w:kern w:val="0"/>
                <w:sz w:val="18"/>
                <w:szCs w:val="18"/>
              </w:rPr>
            </w:pPr>
            <w:r>
              <w:rPr>
                <w:rFonts w:hint="eastAsia" w:asciiTheme="minorEastAsia" w:hAnsiTheme="minorEastAsia"/>
                <w:kern w:val="0"/>
                <w:sz w:val="18"/>
                <w:szCs w:val="18"/>
              </w:rPr>
              <w:t>结合实际工作任务，排除作业现场存在的安全风险，职业危害</w:t>
            </w:r>
          </w:p>
        </w:tc>
        <w:tc>
          <w:tcPr>
            <w:tcW w:w="992" w:type="dxa"/>
            <w:vAlign w:val="center"/>
          </w:tcPr>
          <w:p>
            <w:pPr>
              <w:spacing w:line="360" w:lineRule="auto"/>
              <w:rPr>
                <w:rFonts w:asciiTheme="minorEastAsia" w:hAnsiTheme="minorEastAsia"/>
                <w:kern w:val="0"/>
                <w:sz w:val="18"/>
                <w:szCs w:val="18"/>
              </w:rPr>
            </w:pPr>
            <w:r>
              <w:rPr>
                <w:rFonts w:hint="eastAsia" w:asciiTheme="minorEastAsia" w:hAnsiTheme="minorEastAsia"/>
                <w:kern w:val="0"/>
                <w:sz w:val="18"/>
                <w:szCs w:val="18"/>
              </w:rPr>
              <w:t>个人安全意识</w:t>
            </w:r>
          </w:p>
        </w:tc>
        <w:tc>
          <w:tcPr>
            <w:tcW w:w="709" w:type="dxa"/>
            <w:vAlign w:val="center"/>
          </w:tcPr>
          <w:p>
            <w:pPr>
              <w:spacing w:line="360" w:lineRule="auto"/>
              <w:jc w:val="center"/>
              <w:rPr>
                <w:rFonts w:asciiTheme="minorEastAsia" w:hAnsiTheme="minorEastAsia"/>
                <w:kern w:val="0"/>
                <w:sz w:val="18"/>
                <w:szCs w:val="18"/>
              </w:rPr>
            </w:pPr>
            <w:r>
              <w:rPr>
                <w:rFonts w:hint="eastAsia" w:asciiTheme="minorEastAsia" w:hAnsiTheme="minorEastAsia"/>
                <w:kern w:val="0"/>
                <w:sz w:val="18"/>
                <w:szCs w:val="18"/>
              </w:rPr>
              <w:t>20</w:t>
            </w:r>
          </w:p>
        </w:tc>
        <w:tc>
          <w:tcPr>
            <w:tcW w:w="3827" w:type="dxa"/>
            <w:vAlign w:val="center"/>
          </w:tcPr>
          <w:p>
            <w:pPr>
              <w:spacing w:line="360" w:lineRule="auto"/>
              <w:rPr>
                <w:rFonts w:asciiTheme="minorEastAsia" w:hAnsiTheme="minorEastAsia"/>
                <w:kern w:val="0"/>
                <w:sz w:val="18"/>
                <w:szCs w:val="18"/>
              </w:rPr>
            </w:pPr>
            <w:r>
              <w:rPr>
                <w:rFonts w:hint="eastAsia" w:asciiTheme="minorEastAsia" w:hAnsiTheme="minorEastAsia"/>
                <w:kern w:val="0"/>
                <w:sz w:val="18"/>
                <w:szCs w:val="18"/>
              </w:rPr>
              <w:t>1、作业前必须佩戴安全帽，使用绝缘手套等安全用具和绝缘工具。（10分）</w:t>
            </w:r>
          </w:p>
          <w:p>
            <w:pPr>
              <w:spacing w:line="360" w:lineRule="auto"/>
              <w:rPr>
                <w:rFonts w:asciiTheme="minorEastAsia" w:hAnsiTheme="minorEastAsia"/>
                <w:kern w:val="0"/>
                <w:sz w:val="18"/>
                <w:szCs w:val="18"/>
              </w:rPr>
            </w:pPr>
            <w:r>
              <w:rPr>
                <w:rFonts w:hint="eastAsia" w:asciiTheme="minorEastAsia" w:hAnsiTheme="minorEastAsia"/>
                <w:kern w:val="0"/>
                <w:sz w:val="18"/>
                <w:szCs w:val="18"/>
              </w:rPr>
              <w:t>2、安全用具和绝缘工具使用前应进行检查，不合格者不准使用。（10分）</w:t>
            </w:r>
          </w:p>
        </w:tc>
        <w:tc>
          <w:tcPr>
            <w:tcW w:w="3260" w:type="dxa"/>
            <w:vAlign w:val="center"/>
          </w:tcPr>
          <w:p>
            <w:pPr>
              <w:spacing w:line="360" w:lineRule="auto"/>
              <w:rPr>
                <w:rFonts w:asciiTheme="minorEastAsia" w:hAnsiTheme="minorEastAsia"/>
                <w:kern w:val="0"/>
                <w:sz w:val="18"/>
                <w:szCs w:val="18"/>
              </w:rPr>
            </w:pPr>
            <w:r>
              <w:rPr>
                <w:rFonts w:hint="eastAsia" w:asciiTheme="minorEastAsia" w:hAnsiTheme="minorEastAsia"/>
                <w:kern w:val="0"/>
                <w:sz w:val="18"/>
                <w:szCs w:val="18"/>
              </w:rPr>
              <w:t>未能明确作业任务，做好个人防护，视准备情况扣5~20分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07" w:hRule="atLeast"/>
        </w:trPr>
        <w:tc>
          <w:tcPr>
            <w:tcW w:w="600" w:type="dxa"/>
            <w:vMerge w:val="continue"/>
            <w:vAlign w:val="center"/>
          </w:tcPr>
          <w:p>
            <w:pPr>
              <w:spacing w:line="360" w:lineRule="auto"/>
              <w:ind w:firstLine="360" w:firstLineChars="200"/>
              <w:rPr>
                <w:rFonts w:asciiTheme="minorEastAsia" w:hAnsiTheme="minorEastAsia"/>
                <w:kern w:val="0"/>
                <w:sz w:val="18"/>
                <w:szCs w:val="18"/>
              </w:rPr>
            </w:pPr>
          </w:p>
        </w:tc>
        <w:tc>
          <w:tcPr>
            <w:tcW w:w="1122" w:type="dxa"/>
            <w:vMerge w:val="continue"/>
            <w:vAlign w:val="center"/>
          </w:tcPr>
          <w:p>
            <w:pPr>
              <w:spacing w:line="360" w:lineRule="auto"/>
              <w:ind w:firstLine="360" w:firstLineChars="200"/>
              <w:rPr>
                <w:rFonts w:asciiTheme="minorEastAsia" w:hAnsiTheme="minorEastAsia"/>
                <w:kern w:val="0"/>
                <w:sz w:val="18"/>
                <w:szCs w:val="18"/>
              </w:rPr>
            </w:pPr>
          </w:p>
        </w:tc>
        <w:tc>
          <w:tcPr>
            <w:tcW w:w="992" w:type="dxa"/>
            <w:vAlign w:val="center"/>
          </w:tcPr>
          <w:p>
            <w:pPr>
              <w:spacing w:line="360" w:lineRule="auto"/>
              <w:rPr>
                <w:rFonts w:asciiTheme="minorEastAsia" w:hAnsiTheme="minorEastAsia"/>
                <w:kern w:val="0"/>
                <w:sz w:val="18"/>
                <w:szCs w:val="18"/>
              </w:rPr>
            </w:pPr>
            <w:r>
              <w:rPr>
                <w:rFonts w:hint="eastAsia" w:asciiTheme="minorEastAsia" w:hAnsiTheme="minorEastAsia"/>
                <w:kern w:val="0"/>
                <w:sz w:val="18"/>
                <w:szCs w:val="18"/>
              </w:rPr>
              <w:t>风险排除</w:t>
            </w:r>
          </w:p>
        </w:tc>
        <w:tc>
          <w:tcPr>
            <w:tcW w:w="709" w:type="dxa"/>
            <w:vAlign w:val="center"/>
          </w:tcPr>
          <w:p>
            <w:pPr>
              <w:spacing w:line="360" w:lineRule="auto"/>
              <w:jc w:val="center"/>
              <w:rPr>
                <w:rFonts w:asciiTheme="minorEastAsia" w:hAnsiTheme="minorEastAsia"/>
                <w:kern w:val="0"/>
                <w:sz w:val="18"/>
                <w:szCs w:val="18"/>
              </w:rPr>
            </w:pPr>
            <w:r>
              <w:rPr>
                <w:rFonts w:hint="eastAsia" w:asciiTheme="minorEastAsia" w:hAnsiTheme="minorEastAsia"/>
                <w:kern w:val="0"/>
                <w:sz w:val="18"/>
                <w:szCs w:val="18"/>
              </w:rPr>
              <w:t>50</w:t>
            </w:r>
          </w:p>
        </w:tc>
        <w:tc>
          <w:tcPr>
            <w:tcW w:w="3827" w:type="dxa"/>
            <w:vAlign w:val="center"/>
          </w:tcPr>
          <w:p>
            <w:pPr>
              <w:spacing w:line="360" w:lineRule="auto"/>
              <w:rPr>
                <w:rFonts w:asciiTheme="minorEastAsia" w:hAnsiTheme="minorEastAsia"/>
                <w:kern w:val="0"/>
                <w:sz w:val="18"/>
                <w:szCs w:val="18"/>
              </w:rPr>
            </w:pPr>
            <w:r>
              <w:rPr>
                <w:rFonts w:hint="eastAsia" w:asciiTheme="minorEastAsia" w:hAnsiTheme="minorEastAsia"/>
                <w:kern w:val="0"/>
                <w:sz w:val="18"/>
                <w:szCs w:val="18"/>
              </w:rPr>
              <w:t>1、进入工作现场，一人未带安全帽，未正确着装，未穿绝缘鞋；（25）</w:t>
            </w:r>
          </w:p>
          <w:p>
            <w:pPr>
              <w:spacing w:line="360" w:lineRule="auto"/>
              <w:rPr>
                <w:rFonts w:asciiTheme="minorEastAsia" w:hAnsiTheme="minorEastAsia"/>
                <w:kern w:val="0"/>
                <w:sz w:val="18"/>
                <w:szCs w:val="18"/>
              </w:rPr>
            </w:pPr>
            <w:r>
              <w:rPr>
                <w:rFonts w:hint="eastAsia" w:asciiTheme="minorEastAsia" w:hAnsiTheme="minorEastAsia"/>
                <w:kern w:val="0"/>
                <w:sz w:val="18"/>
                <w:szCs w:val="18"/>
              </w:rPr>
              <w:t>2、进入工作现场，一人未带绝缘手套。（25分）</w:t>
            </w:r>
          </w:p>
        </w:tc>
        <w:tc>
          <w:tcPr>
            <w:tcW w:w="3260" w:type="dxa"/>
            <w:vAlign w:val="center"/>
          </w:tcPr>
          <w:p>
            <w:pPr>
              <w:spacing w:line="360" w:lineRule="auto"/>
              <w:rPr>
                <w:rFonts w:asciiTheme="minorEastAsia" w:hAnsiTheme="minorEastAsia"/>
                <w:kern w:val="0"/>
                <w:sz w:val="18"/>
                <w:szCs w:val="18"/>
              </w:rPr>
            </w:pPr>
            <w:r>
              <w:rPr>
                <w:rFonts w:hint="eastAsia" w:asciiTheme="minorEastAsia" w:hAnsiTheme="minorEastAsia"/>
                <w:kern w:val="0"/>
                <w:sz w:val="18"/>
                <w:szCs w:val="18"/>
              </w:rPr>
              <w:t>观察作业现场环境，排除作业现场存在的安全风险，每少排除一个，扣25分。若未排除项会影响操作时人身和设备的安全，则扣50分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5" w:hRule="atLeast"/>
        </w:trPr>
        <w:tc>
          <w:tcPr>
            <w:tcW w:w="600" w:type="dxa"/>
            <w:vAlign w:val="center"/>
          </w:tcPr>
          <w:p>
            <w:pPr>
              <w:spacing w:line="360" w:lineRule="auto"/>
              <w:jc w:val="center"/>
              <w:rPr>
                <w:rFonts w:asciiTheme="minorEastAsia" w:hAnsiTheme="minorEastAsia"/>
                <w:kern w:val="0"/>
                <w:sz w:val="18"/>
                <w:szCs w:val="18"/>
              </w:rPr>
            </w:pPr>
            <w:r>
              <w:rPr>
                <w:rFonts w:hint="eastAsia" w:asciiTheme="minorEastAsia" w:hAnsiTheme="minorEastAsia"/>
                <w:kern w:val="0"/>
                <w:sz w:val="18"/>
                <w:szCs w:val="18"/>
              </w:rPr>
              <w:t>2</w:t>
            </w:r>
          </w:p>
        </w:tc>
        <w:tc>
          <w:tcPr>
            <w:tcW w:w="1122" w:type="dxa"/>
            <w:vAlign w:val="center"/>
          </w:tcPr>
          <w:p>
            <w:pPr>
              <w:spacing w:line="360" w:lineRule="auto"/>
              <w:rPr>
                <w:rFonts w:asciiTheme="minorEastAsia" w:hAnsiTheme="minorEastAsia"/>
                <w:kern w:val="0"/>
                <w:sz w:val="18"/>
                <w:szCs w:val="18"/>
              </w:rPr>
            </w:pPr>
            <w:r>
              <w:rPr>
                <w:rFonts w:hint="eastAsia" w:asciiTheme="minorEastAsia" w:hAnsiTheme="minorEastAsia"/>
                <w:kern w:val="0"/>
                <w:sz w:val="18"/>
                <w:szCs w:val="18"/>
              </w:rPr>
              <w:t>安全操作</w:t>
            </w:r>
          </w:p>
        </w:tc>
        <w:tc>
          <w:tcPr>
            <w:tcW w:w="992" w:type="dxa"/>
            <w:vAlign w:val="center"/>
          </w:tcPr>
          <w:p>
            <w:pPr>
              <w:spacing w:line="360" w:lineRule="auto"/>
              <w:rPr>
                <w:rFonts w:asciiTheme="minorEastAsia" w:hAnsiTheme="minorEastAsia"/>
                <w:kern w:val="0"/>
                <w:sz w:val="18"/>
                <w:szCs w:val="18"/>
              </w:rPr>
            </w:pPr>
            <w:r>
              <w:rPr>
                <w:rFonts w:hint="eastAsia" w:asciiTheme="minorEastAsia" w:hAnsiTheme="minorEastAsia"/>
                <w:kern w:val="0"/>
                <w:sz w:val="18"/>
                <w:szCs w:val="18"/>
              </w:rPr>
              <w:t>安全操作</w:t>
            </w:r>
          </w:p>
        </w:tc>
        <w:tc>
          <w:tcPr>
            <w:tcW w:w="709" w:type="dxa"/>
            <w:vAlign w:val="center"/>
          </w:tcPr>
          <w:p>
            <w:pPr>
              <w:spacing w:line="360" w:lineRule="auto"/>
              <w:jc w:val="center"/>
              <w:rPr>
                <w:rFonts w:asciiTheme="minorEastAsia" w:hAnsiTheme="minorEastAsia"/>
                <w:kern w:val="0"/>
                <w:sz w:val="18"/>
                <w:szCs w:val="18"/>
              </w:rPr>
            </w:pPr>
            <w:r>
              <w:rPr>
                <w:rFonts w:hint="eastAsia" w:asciiTheme="minorEastAsia" w:hAnsiTheme="minorEastAsia"/>
                <w:kern w:val="0"/>
                <w:sz w:val="18"/>
                <w:szCs w:val="18"/>
              </w:rPr>
              <w:t>30</w:t>
            </w:r>
          </w:p>
        </w:tc>
        <w:tc>
          <w:tcPr>
            <w:tcW w:w="3827" w:type="dxa"/>
            <w:vAlign w:val="center"/>
          </w:tcPr>
          <w:p>
            <w:pPr>
              <w:spacing w:line="360" w:lineRule="auto"/>
              <w:rPr>
                <w:rFonts w:asciiTheme="minorEastAsia" w:hAnsiTheme="minorEastAsia"/>
                <w:kern w:val="0"/>
                <w:sz w:val="18"/>
                <w:szCs w:val="18"/>
              </w:rPr>
            </w:pPr>
            <w:r>
              <w:rPr>
                <w:rFonts w:hint="eastAsia" w:asciiTheme="minorEastAsia" w:hAnsiTheme="minorEastAsia"/>
                <w:kern w:val="0"/>
                <w:sz w:val="18"/>
                <w:szCs w:val="18"/>
              </w:rPr>
              <w:t>1、未经安全培训和安全考试不合格严禁上岗。（15分）。</w:t>
            </w:r>
          </w:p>
          <w:p>
            <w:pPr>
              <w:spacing w:line="360" w:lineRule="auto"/>
              <w:rPr>
                <w:rFonts w:asciiTheme="minorEastAsia" w:hAnsiTheme="minorEastAsia"/>
                <w:kern w:val="0"/>
                <w:sz w:val="18"/>
                <w:szCs w:val="18"/>
              </w:rPr>
            </w:pPr>
            <w:r>
              <w:rPr>
                <w:rFonts w:hint="eastAsia" w:asciiTheme="minorEastAsia" w:hAnsiTheme="minorEastAsia"/>
                <w:kern w:val="0"/>
                <w:sz w:val="18"/>
                <w:szCs w:val="18"/>
              </w:rPr>
              <w:t>2、上岗前必须穿戴好劳动保护用品，否则不准许上岗。（15分）</w:t>
            </w:r>
          </w:p>
        </w:tc>
        <w:tc>
          <w:tcPr>
            <w:tcW w:w="3260" w:type="dxa"/>
            <w:vAlign w:val="center"/>
          </w:tcPr>
          <w:p>
            <w:pPr>
              <w:spacing w:line="360" w:lineRule="auto"/>
              <w:rPr>
                <w:rFonts w:asciiTheme="minorEastAsia" w:hAnsiTheme="minorEastAsia"/>
                <w:kern w:val="0"/>
                <w:sz w:val="18"/>
                <w:szCs w:val="18"/>
              </w:rPr>
            </w:pPr>
            <w:r>
              <w:rPr>
                <w:rFonts w:hint="eastAsia" w:asciiTheme="minorEastAsia" w:hAnsiTheme="minorEastAsia"/>
                <w:kern w:val="0"/>
                <w:sz w:val="18"/>
                <w:szCs w:val="18"/>
              </w:rPr>
              <w:t>口述该项操作的安全规程，每少说一条扣15分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2" w:hRule="atLeast"/>
        </w:trPr>
        <w:tc>
          <w:tcPr>
            <w:tcW w:w="600" w:type="dxa"/>
            <w:vAlign w:val="center"/>
          </w:tcPr>
          <w:p>
            <w:pPr>
              <w:spacing w:line="360" w:lineRule="auto"/>
              <w:ind w:firstLine="360" w:firstLineChars="200"/>
              <w:rPr>
                <w:rFonts w:asciiTheme="minorEastAsia" w:hAnsiTheme="minorEastAsia"/>
                <w:kern w:val="0"/>
                <w:sz w:val="18"/>
                <w:szCs w:val="18"/>
              </w:rPr>
            </w:pPr>
          </w:p>
        </w:tc>
        <w:tc>
          <w:tcPr>
            <w:tcW w:w="2114" w:type="dxa"/>
            <w:gridSpan w:val="2"/>
            <w:vAlign w:val="center"/>
          </w:tcPr>
          <w:p>
            <w:pPr>
              <w:spacing w:line="360" w:lineRule="auto"/>
              <w:jc w:val="center"/>
              <w:rPr>
                <w:rFonts w:asciiTheme="minorEastAsia" w:hAnsiTheme="minorEastAsia"/>
                <w:kern w:val="0"/>
                <w:sz w:val="18"/>
                <w:szCs w:val="18"/>
              </w:rPr>
            </w:pPr>
            <w:r>
              <w:rPr>
                <w:rFonts w:hint="eastAsia" w:asciiTheme="minorEastAsia" w:hAnsiTheme="minorEastAsia"/>
                <w:kern w:val="0"/>
                <w:sz w:val="18"/>
                <w:szCs w:val="18"/>
              </w:rPr>
              <w:t>合计</w:t>
            </w:r>
          </w:p>
        </w:tc>
        <w:tc>
          <w:tcPr>
            <w:tcW w:w="709" w:type="dxa"/>
            <w:vAlign w:val="center"/>
          </w:tcPr>
          <w:p>
            <w:pPr>
              <w:spacing w:line="360" w:lineRule="auto"/>
              <w:jc w:val="center"/>
              <w:rPr>
                <w:rFonts w:asciiTheme="minorEastAsia" w:hAnsiTheme="minorEastAsia"/>
                <w:kern w:val="0"/>
                <w:sz w:val="18"/>
                <w:szCs w:val="18"/>
              </w:rPr>
            </w:pPr>
            <w:r>
              <w:rPr>
                <w:rFonts w:hint="eastAsia" w:asciiTheme="minorEastAsia" w:hAnsiTheme="minorEastAsia"/>
                <w:kern w:val="0"/>
                <w:sz w:val="18"/>
                <w:szCs w:val="18"/>
              </w:rPr>
              <w:t>100</w:t>
            </w:r>
          </w:p>
        </w:tc>
        <w:tc>
          <w:tcPr>
            <w:tcW w:w="3827" w:type="dxa"/>
            <w:vAlign w:val="center"/>
          </w:tcPr>
          <w:p>
            <w:pPr>
              <w:spacing w:line="360" w:lineRule="auto"/>
              <w:ind w:firstLine="360" w:firstLineChars="200"/>
              <w:rPr>
                <w:rFonts w:asciiTheme="minorEastAsia" w:hAnsiTheme="minorEastAsia"/>
                <w:kern w:val="0"/>
                <w:sz w:val="18"/>
                <w:szCs w:val="18"/>
              </w:rPr>
            </w:pPr>
          </w:p>
        </w:tc>
        <w:tc>
          <w:tcPr>
            <w:tcW w:w="3260" w:type="dxa"/>
            <w:vAlign w:val="center"/>
          </w:tcPr>
          <w:p>
            <w:pPr>
              <w:spacing w:line="360" w:lineRule="auto"/>
              <w:rPr>
                <w:rFonts w:asciiTheme="minorEastAsia" w:hAnsiTheme="minorEastAsia"/>
                <w:kern w:val="0"/>
                <w:sz w:val="18"/>
                <w:szCs w:val="18"/>
              </w:rPr>
            </w:pPr>
          </w:p>
        </w:tc>
      </w:tr>
    </w:tbl>
    <w:p>
      <w:pPr>
        <w:spacing w:line="360" w:lineRule="auto"/>
        <w:ind w:firstLine="420" w:firstLineChars="200"/>
        <w:rPr>
          <w:rFonts w:asciiTheme="minorEastAsia" w:hAnsiTheme="minorEastAsia"/>
          <w:szCs w:val="21"/>
        </w:rPr>
      </w:pPr>
    </w:p>
    <w:p>
      <w:pPr>
        <w:spacing w:line="360" w:lineRule="auto"/>
        <w:ind w:firstLine="420" w:firstLineChars="200"/>
        <w:rPr>
          <w:rFonts w:ascii="黑体" w:hAnsi="黑体" w:eastAsia="黑体"/>
          <w:szCs w:val="21"/>
        </w:rPr>
      </w:pPr>
      <w:r>
        <w:rPr>
          <w:rFonts w:hint="eastAsia" w:ascii="黑体" w:hAnsi="黑体" w:eastAsia="黑体"/>
          <w:bCs/>
          <w:szCs w:val="21"/>
        </w:rPr>
        <w:t>试题5、在带电设备附近使用金属梯子进行作业；在户外变电站和高压室内不按规定使用</w:t>
      </w:r>
      <w:r>
        <w:rPr>
          <w:rFonts w:hint="eastAsia" w:ascii="黑体" w:hAnsi="黑体" w:eastAsia="黑体"/>
          <w:szCs w:val="21"/>
        </w:rPr>
        <w:t xml:space="preserve">   </w:t>
      </w:r>
    </w:p>
    <w:p>
      <w:pPr>
        <w:spacing w:line="360" w:lineRule="auto"/>
        <w:ind w:firstLine="420" w:firstLineChars="200"/>
        <w:rPr>
          <w:rFonts w:ascii="黑体" w:hAnsi="黑体" w:eastAsia="黑体"/>
          <w:szCs w:val="21"/>
        </w:rPr>
      </w:pPr>
    </w:p>
    <w:p>
      <w:pPr>
        <w:spacing w:line="360" w:lineRule="auto"/>
        <w:ind w:firstLine="420" w:firstLineChars="200"/>
        <w:rPr>
          <w:rFonts w:ascii="黑体" w:hAnsi="黑体" w:eastAsia="黑体"/>
          <w:bCs/>
          <w:szCs w:val="21"/>
        </w:rPr>
      </w:pPr>
      <w:r>
        <w:rPr>
          <w:rFonts w:asciiTheme="minorEastAsia" w:hAnsiTheme="minorEastAsia"/>
          <w:szCs w:val="21"/>
        </w:rPr>
        <w:drawing>
          <wp:inline distT="0" distB="0" distL="114300" distR="114300">
            <wp:extent cx="5293360" cy="3046095"/>
            <wp:effectExtent l="0" t="0" r="2540" b="1905"/>
            <wp:docPr id="48" name="图片 48" descr="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32"/>
                    <pic:cNvPicPr>
                      <a:picLocks noChangeAspect="1"/>
                    </pic:cNvPicPr>
                  </pic:nvPicPr>
                  <pic:blipFill>
                    <a:blip r:embed="rId58">
                      <a:lum contrast="6000"/>
                    </a:blip>
                    <a:srcRect l="23279" t="7755" r="23248" b="64697"/>
                    <a:stretch>
                      <a:fillRect/>
                    </a:stretch>
                  </pic:blipFill>
                  <pic:spPr>
                    <a:xfrm>
                      <a:off x="0" y="0"/>
                      <a:ext cx="5293360" cy="3046095"/>
                    </a:xfrm>
                    <a:prstGeom prst="rect">
                      <a:avLst/>
                    </a:prstGeom>
                    <a:noFill/>
                    <a:ln w="9525">
                      <a:noFill/>
                    </a:ln>
                  </pic:spPr>
                </pic:pic>
              </a:graphicData>
            </a:graphic>
          </wp:inline>
        </w:drawing>
      </w:r>
    </w:p>
    <w:p>
      <w:pPr>
        <w:spacing w:line="360" w:lineRule="auto"/>
        <w:ind w:firstLine="420" w:firstLineChars="200"/>
        <w:rPr>
          <w:rFonts w:asciiTheme="minorEastAsia" w:hAnsiTheme="minorEastAsia"/>
          <w:szCs w:val="21"/>
        </w:rPr>
      </w:pPr>
    </w:p>
    <w:tbl>
      <w:tblPr>
        <w:tblStyle w:val="7"/>
        <w:tblW w:w="10510" w:type="dxa"/>
        <w:tblInd w:w="-47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00"/>
        <w:gridCol w:w="1121"/>
        <w:gridCol w:w="993"/>
        <w:gridCol w:w="708"/>
        <w:gridCol w:w="3828"/>
        <w:gridCol w:w="3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2" w:hRule="atLeast"/>
        </w:trPr>
        <w:tc>
          <w:tcPr>
            <w:tcW w:w="600" w:type="dxa"/>
            <w:vAlign w:val="center"/>
          </w:tcPr>
          <w:p>
            <w:pPr>
              <w:spacing w:line="360" w:lineRule="auto"/>
              <w:jc w:val="center"/>
              <w:rPr>
                <w:rFonts w:asciiTheme="minorEastAsia" w:hAnsiTheme="minorEastAsia"/>
                <w:kern w:val="0"/>
                <w:sz w:val="18"/>
                <w:szCs w:val="18"/>
              </w:rPr>
            </w:pPr>
            <w:r>
              <w:rPr>
                <w:rFonts w:hint="eastAsia" w:asciiTheme="minorEastAsia" w:hAnsiTheme="minorEastAsia"/>
                <w:kern w:val="0"/>
                <w:sz w:val="18"/>
                <w:szCs w:val="18"/>
              </w:rPr>
              <w:t>序号</w:t>
            </w:r>
          </w:p>
        </w:tc>
        <w:tc>
          <w:tcPr>
            <w:tcW w:w="1121" w:type="dxa"/>
            <w:vAlign w:val="center"/>
          </w:tcPr>
          <w:p>
            <w:pPr>
              <w:spacing w:line="360" w:lineRule="auto"/>
              <w:jc w:val="center"/>
              <w:rPr>
                <w:rFonts w:asciiTheme="minorEastAsia" w:hAnsiTheme="minorEastAsia"/>
                <w:kern w:val="0"/>
                <w:sz w:val="18"/>
                <w:szCs w:val="18"/>
              </w:rPr>
            </w:pPr>
            <w:r>
              <w:rPr>
                <w:rFonts w:hint="eastAsia" w:asciiTheme="minorEastAsia" w:hAnsiTheme="minorEastAsia"/>
                <w:kern w:val="0"/>
                <w:sz w:val="18"/>
                <w:szCs w:val="18"/>
              </w:rPr>
              <w:t>考试项目</w:t>
            </w:r>
          </w:p>
        </w:tc>
        <w:tc>
          <w:tcPr>
            <w:tcW w:w="993" w:type="dxa"/>
            <w:vAlign w:val="center"/>
          </w:tcPr>
          <w:p>
            <w:pPr>
              <w:spacing w:line="360" w:lineRule="auto"/>
              <w:jc w:val="center"/>
              <w:rPr>
                <w:rFonts w:asciiTheme="minorEastAsia" w:hAnsiTheme="minorEastAsia"/>
                <w:kern w:val="0"/>
                <w:sz w:val="18"/>
                <w:szCs w:val="18"/>
              </w:rPr>
            </w:pPr>
            <w:r>
              <w:rPr>
                <w:rFonts w:hint="eastAsia" w:asciiTheme="minorEastAsia" w:hAnsiTheme="minorEastAsia"/>
                <w:kern w:val="0"/>
                <w:sz w:val="18"/>
                <w:szCs w:val="18"/>
              </w:rPr>
              <w:t>考试内容</w:t>
            </w:r>
          </w:p>
        </w:tc>
        <w:tc>
          <w:tcPr>
            <w:tcW w:w="708" w:type="dxa"/>
            <w:vAlign w:val="center"/>
          </w:tcPr>
          <w:p>
            <w:pPr>
              <w:spacing w:line="360" w:lineRule="auto"/>
              <w:jc w:val="center"/>
              <w:rPr>
                <w:rFonts w:asciiTheme="minorEastAsia" w:hAnsiTheme="minorEastAsia"/>
                <w:kern w:val="0"/>
                <w:sz w:val="18"/>
                <w:szCs w:val="18"/>
              </w:rPr>
            </w:pPr>
            <w:r>
              <w:rPr>
                <w:rFonts w:hint="eastAsia" w:asciiTheme="minorEastAsia" w:hAnsiTheme="minorEastAsia"/>
                <w:kern w:val="0"/>
                <w:sz w:val="18"/>
                <w:szCs w:val="18"/>
              </w:rPr>
              <w:t>配分</w:t>
            </w:r>
          </w:p>
        </w:tc>
        <w:tc>
          <w:tcPr>
            <w:tcW w:w="3828" w:type="dxa"/>
            <w:vAlign w:val="center"/>
          </w:tcPr>
          <w:p>
            <w:pPr>
              <w:spacing w:line="360" w:lineRule="auto"/>
              <w:jc w:val="center"/>
              <w:rPr>
                <w:rFonts w:asciiTheme="minorEastAsia" w:hAnsiTheme="minorEastAsia"/>
                <w:kern w:val="0"/>
                <w:sz w:val="18"/>
                <w:szCs w:val="18"/>
              </w:rPr>
            </w:pPr>
            <w:r>
              <w:rPr>
                <w:rFonts w:hint="eastAsia" w:asciiTheme="minorEastAsia" w:hAnsiTheme="minorEastAsia"/>
                <w:kern w:val="0"/>
                <w:sz w:val="18"/>
                <w:szCs w:val="18"/>
              </w:rPr>
              <w:t>评分标准</w:t>
            </w:r>
          </w:p>
        </w:tc>
        <w:tc>
          <w:tcPr>
            <w:tcW w:w="3260" w:type="dxa"/>
            <w:vAlign w:val="center"/>
          </w:tcPr>
          <w:p>
            <w:pPr>
              <w:spacing w:line="360" w:lineRule="auto"/>
              <w:jc w:val="center"/>
              <w:rPr>
                <w:rFonts w:asciiTheme="minorEastAsia" w:hAnsiTheme="minorEastAsia"/>
                <w:kern w:val="0"/>
                <w:sz w:val="18"/>
                <w:szCs w:val="18"/>
              </w:rPr>
            </w:pPr>
            <w:r>
              <w:rPr>
                <w:rFonts w:hint="eastAsia" w:asciiTheme="minorEastAsia" w:hAnsiTheme="minorEastAsia"/>
                <w:kern w:val="0"/>
                <w:sz w:val="18"/>
                <w:szCs w:val="18"/>
              </w:rPr>
              <w:t>扣分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19" w:hRule="atLeast"/>
        </w:trPr>
        <w:tc>
          <w:tcPr>
            <w:tcW w:w="600" w:type="dxa"/>
            <w:vMerge w:val="restart"/>
            <w:vAlign w:val="center"/>
          </w:tcPr>
          <w:p>
            <w:pPr>
              <w:spacing w:line="360" w:lineRule="auto"/>
              <w:jc w:val="center"/>
              <w:rPr>
                <w:rFonts w:asciiTheme="minorEastAsia" w:hAnsiTheme="minorEastAsia"/>
                <w:kern w:val="0"/>
                <w:sz w:val="18"/>
                <w:szCs w:val="18"/>
              </w:rPr>
            </w:pPr>
            <w:r>
              <w:rPr>
                <w:rFonts w:hint="eastAsia" w:asciiTheme="minorEastAsia" w:hAnsiTheme="minorEastAsia"/>
                <w:kern w:val="0"/>
                <w:sz w:val="18"/>
                <w:szCs w:val="18"/>
              </w:rPr>
              <w:t>1</w:t>
            </w:r>
          </w:p>
        </w:tc>
        <w:tc>
          <w:tcPr>
            <w:tcW w:w="1121" w:type="dxa"/>
            <w:vMerge w:val="restart"/>
            <w:vAlign w:val="center"/>
          </w:tcPr>
          <w:p>
            <w:pPr>
              <w:spacing w:line="360" w:lineRule="auto"/>
              <w:rPr>
                <w:rFonts w:asciiTheme="minorEastAsia" w:hAnsiTheme="minorEastAsia"/>
                <w:kern w:val="0"/>
                <w:sz w:val="18"/>
                <w:szCs w:val="18"/>
              </w:rPr>
            </w:pPr>
            <w:r>
              <w:rPr>
                <w:rFonts w:hint="eastAsia" w:asciiTheme="minorEastAsia" w:hAnsiTheme="minorEastAsia"/>
                <w:kern w:val="0"/>
                <w:sz w:val="18"/>
                <w:szCs w:val="18"/>
              </w:rPr>
              <w:t>结合实际工作任务，排除作业现场存在的安全风险，职业危害</w:t>
            </w:r>
          </w:p>
        </w:tc>
        <w:tc>
          <w:tcPr>
            <w:tcW w:w="993" w:type="dxa"/>
            <w:vAlign w:val="center"/>
          </w:tcPr>
          <w:p>
            <w:pPr>
              <w:spacing w:line="360" w:lineRule="auto"/>
              <w:rPr>
                <w:rFonts w:asciiTheme="minorEastAsia" w:hAnsiTheme="minorEastAsia"/>
                <w:kern w:val="0"/>
                <w:sz w:val="18"/>
                <w:szCs w:val="18"/>
              </w:rPr>
            </w:pPr>
            <w:r>
              <w:rPr>
                <w:rFonts w:hint="eastAsia" w:asciiTheme="minorEastAsia" w:hAnsiTheme="minorEastAsia"/>
                <w:kern w:val="0"/>
                <w:sz w:val="18"/>
                <w:szCs w:val="18"/>
              </w:rPr>
              <w:t>个人安全意识</w:t>
            </w:r>
          </w:p>
        </w:tc>
        <w:tc>
          <w:tcPr>
            <w:tcW w:w="708" w:type="dxa"/>
            <w:vAlign w:val="center"/>
          </w:tcPr>
          <w:p>
            <w:pPr>
              <w:spacing w:line="360" w:lineRule="auto"/>
              <w:rPr>
                <w:rFonts w:asciiTheme="minorEastAsia" w:hAnsiTheme="minorEastAsia"/>
                <w:kern w:val="0"/>
                <w:sz w:val="18"/>
                <w:szCs w:val="18"/>
              </w:rPr>
            </w:pPr>
            <w:r>
              <w:rPr>
                <w:rFonts w:hint="eastAsia" w:asciiTheme="minorEastAsia" w:hAnsiTheme="minorEastAsia"/>
                <w:kern w:val="0"/>
                <w:sz w:val="18"/>
                <w:szCs w:val="18"/>
              </w:rPr>
              <w:t>20</w:t>
            </w:r>
          </w:p>
        </w:tc>
        <w:tc>
          <w:tcPr>
            <w:tcW w:w="3828" w:type="dxa"/>
            <w:vAlign w:val="center"/>
          </w:tcPr>
          <w:p>
            <w:pPr>
              <w:spacing w:line="360" w:lineRule="auto"/>
              <w:rPr>
                <w:rFonts w:asciiTheme="minorEastAsia" w:hAnsiTheme="minorEastAsia"/>
                <w:kern w:val="0"/>
                <w:sz w:val="18"/>
                <w:szCs w:val="18"/>
              </w:rPr>
            </w:pPr>
            <w:r>
              <w:rPr>
                <w:rFonts w:hint="eastAsia" w:asciiTheme="minorEastAsia" w:hAnsiTheme="minorEastAsia"/>
                <w:kern w:val="0"/>
                <w:sz w:val="18"/>
                <w:szCs w:val="18"/>
              </w:rPr>
              <w:t>1、作业前必须佩戴安全帽，使用绝缘手套等安全用具和绝缘工具。（10分）</w:t>
            </w:r>
          </w:p>
          <w:p>
            <w:pPr>
              <w:spacing w:line="360" w:lineRule="auto"/>
              <w:rPr>
                <w:rFonts w:asciiTheme="minorEastAsia" w:hAnsiTheme="minorEastAsia"/>
                <w:kern w:val="0"/>
                <w:sz w:val="18"/>
                <w:szCs w:val="18"/>
              </w:rPr>
            </w:pPr>
            <w:r>
              <w:rPr>
                <w:rFonts w:hint="eastAsia" w:asciiTheme="minorEastAsia" w:hAnsiTheme="minorEastAsia"/>
                <w:kern w:val="0"/>
                <w:sz w:val="18"/>
                <w:szCs w:val="18"/>
              </w:rPr>
              <w:t>2、安全用具和绝缘工具使用前应进行检查，不合格者不准使用。（10分）</w:t>
            </w:r>
          </w:p>
        </w:tc>
        <w:tc>
          <w:tcPr>
            <w:tcW w:w="3260" w:type="dxa"/>
            <w:vAlign w:val="center"/>
          </w:tcPr>
          <w:p>
            <w:pPr>
              <w:spacing w:line="360" w:lineRule="auto"/>
              <w:rPr>
                <w:rFonts w:asciiTheme="minorEastAsia" w:hAnsiTheme="minorEastAsia"/>
                <w:kern w:val="0"/>
                <w:sz w:val="18"/>
                <w:szCs w:val="18"/>
              </w:rPr>
            </w:pPr>
            <w:r>
              <w:rPr>
                <w:rFonts w:hint="eastAsia" w:asciiTheme="minorEastAsia" w:hAnsiTheme="minorEastAsia"/>
                <w:kern w:val="0"/>
                <w:sz w:val="18"/>
                <w:szCs w:val="18"/>
              </w:rPr>
              <w:t>未能明确作业任务，做好个人防护，视准备情况扣5~20分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07" w:hRule="atLeast"/>
        </w:trPr>
        <w:tc>
          <w:tcPr>
            <w:tcW w:w="600" w:type="dxa"/>
            <w:vMerge w:val="continue"/>
            <w:vAlign w:val="center"/>
          </w:tcPr>
          <w:p>
            <w:pPr>
              <w:spacing w:line="360" w:lineRule="auto"/>
              <w:ind w:firstLine="360" w:firstLineChars="200"/>
              <w:jc w:val="center"/>
              <w:rPr>
                <w:rFonts w:asciiTheme="minorEastAsia" w:hAnsiTheme="minorEastAsia"/>
                <w:kern w:val="0"/>
                <w:sz w:val="18"/>
                <w:szCs w:val="18"/>
              </w:rPr>
            </w:pPr>
          </w:p>
        </w:tc>
        <w:tc>
          <w:tcPr>
            <w:tcW w:w="1121" w:type="dxa"/>
            <w:vMerge w:val="continue"/>
            <w:vAlign w:val="center"/>
          </w:tcPr>
          <w:p>
            <w:pPr>
              <w:spacing w:line="360" w:lineRule="auto"/>
              <w:ind w:firstLine="360" w:firstLineChars="200"/>
              <w:rPr>
                <w:rFonts w:asciiTheme="minorEastAsia" w:hAnsiTheme="minorEastAsia"/>
                <w:kern w:val="0"/>
                <w:sz w:val="18"/>
                <w:szCs w:val="18"/>
              </w:rPr>
            </w:pPr>
          </w:p>
        </w:tc>
        <w:tc>
          <w:tcPr>
            <w:tcW w:w="993" w:type="dxa"/>
            <w:vAlign w:val="center"/>
          </w:tcPr>
          <w:p>
            <w:pPr>
              <w:spacing w:line="360" w:lineRule="auto"/>
              <w:rPr>
                <w:rFonts w:asciiTheme="minorEastAsia" w:hAnsiTheme="minorEastAsia"/>
                <w:kern w:val="0"/>
                <w:sz w:val="18"/>
                <w:szCs w:val="18"/>
              </w:rPr>
            </w:pPr>
            <w:r>
              <w:rPr>
                <w:rFonts w:hint="eastAsia" w:asciiTheme="minorEastAsia" w:hAnsiTheme="minorEastAsia"/>
                <w:kern w:val="0"/>
                <w:sz w:val="18"/>
                <w:szCs w:val="18"/>
              </w:rPr>
              <w:t>风险排除</w:t>
            </w:r>
          </w:p>
        </w:tc>
        <w:tc>
          <w:tcPr>
            <w:tcW w:w="708" w:type="dxa"/>
            <w:vAlign w:val="center"/>
          </w:tcPr>
          <w:p>
            <w:pPr>
              <w:spacing w:line="360" w:lineRule="auto"/>
              <w:jc w:val="center"/>
              <w:rPr>
                <w:rFonts w:asciiTheme="minorEastAsia" w:hAnsiTheme="minorEastAsia"/>
                <w:kern w:val="0"/>
                <w:sz w:val="18"/>
                <w:szCs w:val="18"/>
              </w:rPr>
            </w:pPr>
            <w:r>
              <w:rPr>
                <w:rFonts w:hint="eastAsia" w:asciiTheme="minorEastAsia" w:hAnsiTheme="minorEastAsia"/>
                <w:kern w:val="0"/>
                <w:sz w:val="18"/>
                <w:szCs w:val="18"/>
              </w:rPr>
              <w:t>50</w:t>
            </w:r>
          </w:p>
        </w:tc>
        <w:tc>
          <w:tcPr>
            <w:tcW w:w="3828" w:type="dxa"/>
            <w:vAlign w:val="center"/>
          </w:tcPr>
          <w:p>
            <w:pPr>
              <w:spacing w:line="360" w:lineRule="auto"/>
              <w:rPr>
                <w:rFonts w:asciiTheme="minorEastAsia" w:hAnsiTheme="minorEastAsia"/>
                <w:kern w:val="0"/>
                <w:sz w:val="18"/>
                <w:szCs w:val="18"/>
              </w:rPr>
            </w:pPr>
            <w:r>
              <w:rPr>
                <w:rFonts w:hint="eastAsia" w:asciiTheme="minorEastAsia" w:hAnsiTheme="minorEastAsia"/>
                <w:kern w:val="0"/>
                <w:sz w:val="18"/>
                <w:szCs w:val="18"/>
              </w:rPr>
              <w:t>1、在带电设备附近使用金属梯子进行作业；（25）</w:t>
            </w:r>
          </w:p>
          <w:p>
            <w:pPr>
              <w:spacing w:line="360" w:lineRule="auto"/>
              <w:rPr>
                <w:rFonts w:asciiTheme="minorEastAsia" w:hAnsiTheme="minorEastAsia"/>
                <w:kern w:val="0"/>
                <w:sz w:val="18"/>
                <w:szCs w:val="18"/>
              </w:rPr>
            </w:pPr>
            <w:r>
              <w:rPr>
                <w:rFonts w:hint="eastAsia" w:asciiTheme="minorEastAsia" w:hAnsiTheme="minorEastAsia"/>
                <w:kern w:val="0"/>
                <w:sz w:val="18"/>
                <w:szCs w:val="18"/>
              </w:rPr>
              <w:t>2、电气检修、维修作业及危险工作严禁单独作业。（25分）</w:t>
            </w:r>
          </w:p>
        </w:tc>
        <w:tc>
          <w:tcPr>
            <w:tcW w:w="3260" w:type="dxa"/>
            <w:vAlign w:val="center"/>
          </w:tcPr>
          <w:p>
            <w:pPr>
              <w:spacing w:line="360" w:lineRule="auto"/>
              <w:rPr>
                <w:rFonts w:asciiTheme="minorEastAsia" w:hAnsiTheme="minorEastAsia"/>
                <w:kern w:val="0"/>
                <w:sz w:val="18"/>
                <w:szCs w:val="18"/>
              </w:rPr>
            </w:pPr>
            <w:r>
              <w:rPr>
                <w:rFonts w:hint="eastAsia" w:asciiTheme="minorEastAsia" w:hAnsiTheme="minorEastAsia"/>
                <w:kern w:val="0"/>
                <w:sz w:val="18"/>
                <w:szCs w:val="18"/>
              </w:rPr>
              <w:t>观察作业现场环境，排除作业现场存在的安全风险，每少排除一个，扣25分。若未排除项会影响操作时人身和设备的安全，则扣50分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5" w:hRule="atLeast"/>
        </w:trPr>
        <w:tc>
          <w:tcPr>
            <w:tcW w:w="600" w:type="dxa"/>
            <w:vAlign w:val="center"/>
          </w:tcPr>
          <w:p>
            <w:pPr>
              <w:spacing w:line="360" w:lineRule="auto"/>
              <w:jc w:val="center"/>
              <w:rPr>
                <w:rFonts w:asciiTheme="minorEastAsia" w:hAnsiTheme="minorEastAsia"/>
                <w:kern w:val="0"/>
                <w:sz w:val="18"/>
                <w:szCs w:val="18"/>
              </w:rPr>
            </w:pPr>
            <w:r>
              <w:rPr>
                <w:rFonts w:hint="eastAsia" w:asciiTheme="minorEastAsia" w:hAnsiTheme="minorEastAsia"/>
                <w:kern w:val="0"/>
                <w:sz w:val="18"/>
                <w:szCs w:val="18"/>
              </w:rPr>
              <w:t>2</w:t>
            </w:r>
          </w:p>
        </w:tc>
        <w:tc>
          <w:tcPr>
            <w:tcW w:w="1121" w:type="dxa"/>
            <w:vAlign w:val="center"/>
          </w:tcPr>
          <w:p>
            <w:pPr>
              <w:spacing w:line="360" w:lineRule="auto"/>
              <w:rPr>
                <w:rFonts w:asciiTheme="minorEastAsia" w:hAnsiTheme="minorEastAsia"/>
                <w:kern w:val="0"/>
                <w:sz w:val="18"/>
                <w:szCs w:val="18"/>
              </w:rPr>
            </w:pPr>
            <w:r>
              <w:rPr>
                <w:rFonts w:hint="eastAsia" w:asciiTheme="minorEastAsia" w:hAnsiTheme="minorEastAsia"/>
                <w:kern w:val="0"/>
                <w:sz w:val="18"/>
                <w:szCs w:val="18"/>
              </w:rPr>
              <w:t>安全操作</w:t>
            </w:r>
          </w:p>
        </w:tc>
        <w:tc>
          <w:tcPr>
            <w:tcW w:w="993" w:type="dxa"/>
            <w:vAlign w:val="center"/>
          </w:tcPr>
          <w:p>
            <w:pPr>
              <w:spacing w:line="360" w:lineRule="auto"/>
              <w:rPr>
                <w:rFonts w:asciiTheme="minorEastAsia" w:hAnsiTheme="minorEastAsia"/>
                <w:kern w:val="0"/>
                <w:sz w:val="18"/>
                <w:szCs w:val="18"/>
              </w:rPr>
            </w:pPr>
            <w:r>
              <w:rPr>
                <w:rFonts w:hint="eastAsia" w:asciiTheme="minorEastAsia" w:hAnsiTheme="minorEastAsia"/>
                <w:kern w:val="0"/>
                <w:sz w:val="18"/>
                <w:szCs w:val="18"/>
              </w:rPr>
              <w:t>安全操作</w:t>
            </w:r>
          </w:p>
        </w:tc>
        <w:tc>
          <w:tcPr>
            <w:tcW w:w="708" w:type="dxa"/>
            <w:vAlign w:val="center"/>
          </w:tcPr>
          <w:p>
            <w:pPr>
              <w:spacing w:line="360" w:lineRule="auto"/>
              <w:jc w:val="center"/>
              <w:rPr>
                <w:rFonts w:asciiTheme="minorEastAsia" w:hAnsiTheme="minorEastAsia"/>
                <w:kern w:val="0"/>
                <w:sz w:val="18"/>
                <w:szCs w:val="18"/>
              </w:rPr>
            </w:pPr>
            <w:r>
              <w:rPr>
                <w:rFonts w:hint="eastAsia" w:asciiTheme="minorEastAsia" w:hAnsiTheme="minorEastAsia"/>
                <w:kern w:val="0"/>
                <w:sz w:val="18"/>
                <w:szCs w:val="18"/>
              </w:rPr>
              <w:t>30</w:t>
            </w:r>
          </w:p>
        </w:tc>
        <w:tc>
          <w:tcPr>
            <w:tcW w:w="3828" w:type="dxa"/>
            <w:vAlign w:val="center"/>
          </w:tcPr>
          <w:p>
            <w:pPr>
              <w:spacing w:line="360" w:lineRule="auto"/>
              <w:rPr>
                <w:rFonts w:asciiTheme="minorEastAsia" w:hAnsiTheme="minorEastAsia"/>
                <w:kern w:val="0"/>
                <w:sz w:val="18"/>
                <w:szCs w:val="18"/>
              </w:rPr>
            </w:pPr>
            <w:r>
              <w:rPr>
                <w:rFonts w:hint="eastAsia" w:asciiTheme="minorEastAsia" w:hAnsiTheme="minorEastAsia"/>
                <w:kern w:val="0"/>
                <w:sz w:val="18"/>
                <w:szCs w:val="18"/>
              </w:rPr>
              <w:t>1、电气检修、维修作业及危险工作应由电工两人进行，一人操作，另一人监护。（15分）。</w:t>
            </w:r>
          </w:p>
          <w:p>
            <w:pPr>
              <w:spacing w:line="360" w:lineRule="auto"/>
              <w:rPr>
                <w:rFonts w:asciiTheme="minorEastAsia" w:hAnsiTheme="minorEastAsia"/>
                <w:kern w:val="0"/>
                <w:sz w:val="18"/>
                <w:szCs w:val="18"/>
              </w:rPr>
            </w:pPr>
            <w:r>
              <w:rPr>
                <w:rFonts w:hint="eastAsia" w:asciiTheme="minorEastAsia" w:hAnsiTheme="minorEastAsia"/>
                <w:kern w:val="0"/>
                <w:sz w:val="18"/>
                <w:szCs w:val="18"/>
              </w:rPr>
              <w:t>2、工作人员应穿绝缘鞋、戴干燥洁净的线手套，站在与地面绝缘的梯子或其它绝缘物上操作，工作中身体不准与周围接地体接触。（15分）</w:t>
            </w:r>
          </w:p>
        </w:tc>
        <w:tc>
          <w:tcPr>
            <w:tcW w:w="3260" w:type="dxa"/>
            <w:vAlign w:val="center"/>
          </w:tcPr>
          <w:p>
            <w:pPr>
              <w:spacing w:line="360" w:lineRule="auto"/>
              <w:rPr>
                <w:rFonts w:asciiTheme="minorEastAsia" w:hAnsiTheme="minorEastAsia"/>
                <w:kern w:val="0"/>
                <w:sz w:val="18"/>
                <w:szCs w:val="18"/>
              </w:rPr>
            </w:pPr>
            <w:r>
              <w:rPr>
                <w:rFonts w:hint="eastAsia" w:asciiTheme="minorEastAsia" w:hAnsiTheme="minorEastAsia"/>
                <w:kern w:val="0"/>
                <w:sz w:val="18"/>
                <w:szCs w:val="18"/>
              </w:rPr>
              <w:t>口述该项操作的安全规程，每少说一条扣15分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2" w:hRule="atLeast"/>
        </w:trPr>
        <w:tc>
          <w:tcPr>
            <w:tcW w:w="600" w:type="dxa"/>
            <w:vAlign w:val="center"/>
          </w:tcPr>
          <w:p>
            <w:pPr>
              <w:spacing w:line="360" w:lineRule="auto"/>
              <w:ind w:firstLine="360" w:firstLineChars="200"/>
              <w:rPr>
                <w:rFonts w:asciiTheme="minorEastAsia" w:hAnsiTheme="minorEastAsia"/>
                <w:kern w:val="0"/>
                <w:sz w:val="18"/>
                <w:szCs w:val="18"/>
              </w:rPr>
            </w:pPr>
          </w:p>
        </w:tc>
        <w:tc>
          <w:tcPr>
            <w:tcW w:w="2114" w:type="dxa"/>
            <w:gridSpan w:val="2"/>
            <w:vAlign w:val="center"/>
          </w:tcPr>
          <w:p>
            <w:pPr>
              <w:spacing w:line="360" w:lineRule="auto"/>
              <w:jc w:val="center"/>
              <w:rPr>
                <w:rFonts w:asciiTheme="minorEastAsia" w:hAnsiTheme="minorEastAsia"/>
                <w:kern w:val="0"/>
                <w:sz w:val="18"/>
                <w:szCs w:val="18"/>
              </w:rPr>
            </w:pPr>
            <w:r>
              <w:rPr>
                <w:rFonts w:hint="eastAsia" w:asciiTheme="minorEastAsia" w:hAnsiTheme="minorEastAsia"/>
                <w:kern w:val="0"/>
                <w:sz w:val="18"/>
                <w:szCs w:val="18"/>
              </w:rPr>
              <w:t>合计</w:t>
            </w:r>
          </w:p>
        </w:tc>
        <w:tc>
          <w:tcPr>
            <w:tcW w:w="708" w:type="dxa"/>
            <w:vAlign w:val="center"/>
          </w:tcPr>
          <w:p>
            <w:pPr>
              <w:spacing w:line="360" w:lineRule="auto"/>
              <w:jc w:val="center"/>
              <w:rPr>
                <w:rFonts w:asciiTheme="minorEastAsia" w:hAnsiTheme="minorEastAsia"/>
                <w:kern w:val="0"/>
                <w:sz w:val="18"/>
                <w:szCs w:val="18"/>
              </w:rPr>
            </w:pPr>
            <w:r>
              <w:rPr>
                <w:rFonts w:hint="eastAsia" w:asciiTheme="minorEastAsia" w:hAnsiTheme="minorEastAsia"/>
                <w:kern w:val="0"/>
                <w:sz w:val="18"/>
                <w:szCs w:val="18"/>
              </w:rPr>
              <w:t>100</w:t>
            </w:r>
          </w:p>
        </w:tc>
        <w:tc>
          <w:tcPr>
            <w:tcW w:w="3828" w:type="dxa"/>
            <w:vAlign w:val="center"/>
          </w:tcPr>
          <w:p>
            <w:pPr>
              <w:spacing w:line="360" w:lineRule="auto"/>
              <w:ind w:firstLine="360" w:firstLineChars="200"/>
              <w:rPr>
                <w:rFonts w:asciiTheme="minorEastAsia" w:hAnsiTheme="minorEastAsia"/>
                <w:kern w:val="0"/>
                <w:sz w:val="18"/>
                <w:szCs w:val="18"/>
              </w:rPr>
            </w:pPr>
          </w:p>
        </w:tc>
        <w:tc>
          <w:tcPr>
            <w:tcW w:w="3260" w:type="dxa"/>
            <w:vAlign w:val="center"/>
          </w:tcPr>
          <w:p>
            <w:pPr>
              <w:spacing w:line="360" w:lineRule="auto"/>
              <w:rPr>
                <w:rFonts w:asciiTheme="minorEastAsia" w:hAnsiTheme="minorEastAsia"/>
                <w:kern w:val="0"/>
                <w:sz w:val="18"/>
                <w:szCs w:val="18"/>
              </w:rPr>
            </w:pPr>
          </w:p>
        </w:tc>
      </w:tr>
    </w:tbl>
    <w:p>
      <w:pPr>
        <w:spacing w:line="360" w:lineRule="auto"/>
        <w:rPr>
          <w:rFonts w:ascii="黑体" w:hAnsi="黑体" w:eastAsia="黑体"/>
          <w:bCs/>
          <w:szCs w:val="21"/>
        </w:rPr>
      </w:pPr>
    </w:p>
    <w:p>
      <w:pPr>
        <w:spacing w:line="360" w:lineRule="auto"/>
        <w:ind w:firstLine="420" w:firstLineChars="200"/>
        <w:rPr>
          <w:rFonts w:ascii="黑体" w:hAnsi="黑体" w:eastAsia="黑体"/>
          <w:bCs/>
          <w:szCs w:val="21"/>
        </w:rPr>
      </w:pPr>
      <w:r>
        <w:rPr>
          <w:rFonts w:hint="eastAsia" w:ascii="黑体" w:hAnsi="黑体" w:eastAsia="黑体"/>
          <w:bCs/>
          <w:szCs w:val="21"/>
        </w:rPr>
        <w:t>试题6、用电线晾衣服，安全隐患</w:t>
      </w:r>
    </w:p>
    <w:p>
      <w:pPr>
        <w:spacing w:line="360" w:lineRule="auto"/>
        <w:ind w:firstLine="420" w:firstLineChars="200"/>
        <w:rPr>
          <w:rFonts w:asciiTheme="minorEastAsia" w:hAnsiTheme="minorEastAsia"/>
          <w:b/>
          <w:bCs/>
          <w:szCs w:val="21"/>
        </w:rPr>
      </w:pPr>
      <w:r>
        <w:rPr>
          <w:rFonts w:asciiTheme="minorEastAsia" w:hAnsiTheme="minorEastAsia"/>
          <w:szCs w:val="21"/>
        </w:rPr>
        <w:drawing>
          <wp:inline distT="0" distB="0" distL="114300" distR="114300">
            <wp:extent cx="5514975" cy="3382010"/>
            <wp:effectExtent l="0" t="0" r="9525" b="8890"/>
            <wp:docPr id="4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11"/>
                    <pic:cNvPicPr>
                      <a:picLocks noChangeAspect="1"/>
                    </pic:cNvPicPr>
                  </pic:nvPicPr>
                  <pic:blipFill>
                    <a:blip r:embed="rId59"/>
                    <a:stretch>
                      <a:fillRect/>
                    </a:stretch>
                  </pic:blipFill>
                  <pic:spPr>
                    <a:xfrm>
                      <a:off x="0" y="0"/>
                      <a:ext cx="5514975" cy="3382010"/>
                    </a:xfrm>
                    <a:prstGeom prst="rect">
                      <a:avLst/>
                    </a:prstGeom>
                    <a:noFill/>
                    <a:ln w="9525">
                      <a:noFill/>
                    </a:ln>
                  </pic:spPr>
                </pic:pic>
              </a:graphicData>
            </a:graphic>
          </wp:inline>
        </w:drawing>
      </w:r>
    </w:p>
    <w:p>
      <w:pPr>
        <w:spacing w:line="360" w:lineRule="auto"/>
        <w:ind w:firstLine="422" w:firstLineChars="200"/>
        <w:rPr>
          <w:rFonts w:asciiTheme="minorEastAsia" w:hAnsiTheme="minorEastAsia"/>
          <w:b/>
          <w:bCs/>
          <w:szCs w:val="21"/>
        </w:rPr>
      </w:pPr>
    </w:p>
    <w:tbl>
      <w:tblPr>
        <w:tblStyle w:val="7"/>
        <w:tblW w:w="10510" w:type="dxa"/>
        <w:tblInd w:w="-47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0"/>
        <w:gridCol w:w="1140"/>
        <w:gridCol w:w="1219"/>
        <w:gridCol w:w="709"/>
        <w:gridCol w:w="3367"/>
        <w:gridCol w:w="32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2" w:hRule="atLeast"/>
        </w:trPr>
        <w:tc>
          <w:tcPr>
            <w:tcW w:w="780" w:type="dxa"/>
            <w:vAlign w:val="center"/>
          </w:tcPr>
          <w:p>
            <w:pPr>
              <w:spacing w:line="360" w:lineRule="auto"/>
              <w:jc w:val="center"/>
              <w:rPr>
                <w:rFonts w:asciiTheme="minorEastAsia" w:hAnsiTheme="minorEastAsia"/>
                <w:kern w:val="0"/>
                <w:sz w:val="18"/>
                <w:szCs w:val="18"/>
              </w:rPr>
            </w:pPr>
            <w:r>
              <w:rPr>
                <w:rFonts w:hint="eastAsia" w:asciiTheme="minorEastAsia" w:hAnsiTheme="minorEastAsia"/>
                <w:kern w:val="0"/>
                <w:sz w:val="18"/>
                <w:szCs w:val="18"/>
              </w:rPr>
              <w:t>序号</w:t>
            </w:r>
          </w:p>
        </w:tc>
        <w:tc>
          <w:tcPr>
            <w:tcW w:w="1140" w:type="dxa"/>
            <w:vAlign w:val="center"/>
          </w:tcPr>
          <w:p>
            <w:pPr>
              <w:spacing w:line="360" w:lineRule="auto"/>
              <w:jc w:val="center"/>
              <w:rPr>
                <w:rFonts w:asciiTheme="minorEastAsia" w:hAnsiTheme="minorEastAsia"/>
                <w:kern w:val="0"/>
                <w:sz w:val="18"/>
                <w:szCs w:val="18"/>
              </w:rPr>
            </w:pPr>
            <w:r>
              <w:rPr>
                <w:rFonts w:hint="eastAsia" w:asciiTheme="minorEastAsia" w:hAnsiTheme="minorEastAsia"/>
                <w:kern w:val="0"/>
                <w:sz w:val="18"/>
                <w:szCs w:val="18"/>
              </w:rPr>
              <w:t>考试项目</w:t>
            </w:r>
          </w:p>
        </w:tc>
        <w:tc>
          <w:tcPr>
            <w:tcW w:w="1219" w:type="dxa"/>
            <w:vAlign w:val="center"/>
          </w:tcPr>
          <w:p>
            <w:pPr>
              <w:spacing w:line="360" w:lineRule="auto"/>
              <w:jc w:val="center"/>
              <w:rPr>
                <w:rFonts w:asciiTheme="minorEastAsia" w:hAnsiTheme="minorEastAsia"/>
                <w:kern w:val="0"/>
                <w:sz w:val="18"/>
                <w:szCs w:val="18"/>
              </w:rPr>
            </w:pPr>
            <w:r>
              <w:rPr>
                <w:rFonts w:hint="eastAsia" w:asciiTheme="minorEastAsia" w:hAnsiTheme="minorEastAsia"/>
                <w:kern w:val="0"/>
                <w:sz w:val="18"/>
                <w:szCs w:val="18"/>
              </w:rPr>
              <w:t>考试内容</w:t>
            </w:r>
          </w:p>
        </w:tc>
        <w:tc>
          <w:tcPr>
            <w:tcW w:w="709" w:type="dxa"/>
            <w:vAlign w:val="center"/>
          </w:tcPr>
          <w:p>
            <w:pPr>
              <w:spacing w:line="360" w:lineRule="auto"/>
              <w:jc w:val="center"/>
              <w:rPr>
                <w:rFonts w:asciiTheme="minorEastAsia" w:hAnsiTheme="minorEastAsia"/>
                <w:kern w:val="0"/>
                <w:sz w:val="18"/>
                <w:szCs w:val="18"/>
              </w:rPr>
            </w:pPr>
            <w:r>
              <w:rPr>
                <w:rFonts w:hint="eastAsia" w:asciiTheme="minorEastAsia" w:hAnsiTheme="minorEastAsia"/>
                <w:kern w:val="0"/>
                <w:sz w:val="18"/>
                <w:szCs w:val="18"/>
              </w:rPr>
              <w:t>配分</w:t>
            </w:r>
          </w:p>
        </w:tc>
        <w:tc>
          <w:tcPr>
            <w:tcW w:w="3367" w:type="dxa"/>
            <w:vAlign w:val="center"/>
          </w:tcPr>
          <w:p>
            <w:pPr>
              <w:spacing w:line="360" w:lineRule="auto"/>
              <w:jc w:val="center"/>
              <w:rPr>
                <w:rFonts w:asciiTheme="minorEastAsia" w:hAnsiTheme="minorEastAsia"/>
                <w:kern w:val="0"/>
                <w:sz w:val="18"/>
                <w:szCs w:val="18"/>
              </w:rPr>
            </w:pPr>
            <w:r>
              <w:rPr>
                <w:rFonts w:hint="eastAsia" w:asciiTheme="minorEastAsia" w:hAnsiTheme="minorEastAsia"/>
                <w:kern w:val="0"/>
                <w:sz w:val="18"/>
                <w:szCs w:val="18"/>
              </w:rPr>
              <w:t>评分标准</w:t>
            </w:r>
          </w:p>
        </w:tc>
        <w:tc>
          <w:tcPr>
            <w:tcW w:w="3295" w:type="dxa"/>
            <w:vAlign w:val="center"/>
          </w:tcPr>
          <w:p>
            <w:pPr>
              <w:spacing w:line="360" w:lineRule="auto"/>
              <w:jc w:val="center"/>
              <w:rPr>
                <w:rFonts w:asciiTheme="minorEastAsia" w:hAnsiTheme="minorEastAsia"/>
                <w:kern w:val="0"/>
                <w:sz w:val="18"/>
                <w:szCs w:val="18"/>
              </w:rPr>
            </w:pPr>
            <w:r>
              <w:rPr>
                <w:rFonts w:hint="eastAsia" w:asciiTheme="minorEastAsia" w:hAnsiTheme="minorEastAsia"/>
                <w:kern w:val="0"/>
                <w:sz w:val="18"/>
                <w:szCs w:val="18"/>
              </w:rPr>
              <w:t>扣分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19" w:hRule="atLeast"/>
        </w:trPr>
        <w:tc>
          <w:tcPr>
            <w:tcW w:w="780" w:type="dxa"/>
            <w:vMerge w:val="restart"/>
            <w:vAlign w:val="center"/>
          </w:tcPr>
          <w:p>
            <w:pPr>
              <w:spacing w:line="360" w:lineRule="auto"/>
              <w:jc w:val="center"/>
              <w:rPr>
                <w:rFonts w:asciiTheme="minorEastAsia" w:hAnsiTheme="minorEastAsia"/>
                <w:kern w:val="0"/>
                <w:sz w:val="18"/>
                <w:szCs w:val="18"/>
              </w:rPr>
            </w:pPr>
            <w:r>
              <w:rPr>
                <w:rFonts w:hint="eastAsia" w:asciiTheme="minorEastAsia" w:hAnsiTheme="minorEastAsia"/>
                <w:kern w:val="0"/>
                <w:sz w:val="18"/>
                <w:szCs w:val="18"/>
              </w:rPr>
              <w:t>1</w:t>
            </w:r>
          </w:p>
        </w:tc>
        <w:tc>
          <w:tcPr>
            <w:tcW w:w="1140" w:type="dxa"/>
            <w:vMerge w:val="restart"/>
            <w:vAlign w:val="center"/>
          </w:tcPr>
          <w:p>
            <w:pPr>
              <w:spacing w:line="360" w:lineRule="auto"/>
              <w:rPr>
                <w:rFonts w:asciiTheme="minorEastAsia" w:hAnsiTheme="minorEastAsia"/>
                <w:kern w:val="0"/>
                <w:sz w:val="18"/>
                <w:szCs w:val="18"/>
              </w:rPr>
            </w:pPr>
            <w:r>
              <w:rPr>
                <w:rFonts w:hint="eastAsia" w:asciiTheme="minorEastAsia" w:hAnsiTheme="minorEastAsia"/>
                <w:kern w:val="0"/>
                <w:sz w:val="18"/>
                <w:szCs w:val="18"/>
              </w:rPr>
              <w:t>结合实际工作任务，排除作业现场存在的安全风险，职业危害</w:t>
            </w:r>
          </w:p>
        </w:tc>
        <w:tc>
          <w:tcPr>
            <w:tcW w:w="1219" w:type="dxa"/>
            <w:vAlign w:val="center"/>
          </w:tcPr>
          <w:p>
            <w:pPr>
              <w:spacing w:line="360" w:lineRule="auto"/>
              <w:rPr>
                <w:rFonts w:asciiTheme="minorEastAsia" w:hAnsiTheme="minorEastAsia"/>
                <w:kern w:val="0"/>
                <w:sz w:val="18"/>
                <w:szCs w:val="18"/>
              </w:rPr>
            </w:pPr>
            <w:r>
              <w:rPr>
                <w:rFonts w:hint="eastAsia" w:asciiTheme="minorEastAsia" w:hAnsiTheme="minorEastAsia"/>
                <w:kern w:val="0"/>
                <w:sz w:val="18"/>
                <w:szCs w:val="18"/>
              </w:rPr>
              <w:t>个人安全意识</w:t>
            </w:r>
          </w:p>
        </w:tc>
        <w:tc>
          <w:tcPr>
            <w:tcW w:w="709" w:type="dxa"/>
            <w:vAlign w:val="center"/>
          </w:tcPr>
          <w:p>
            <w:pPr>
              <w:spacing w:line="360" w:lineRule="auto"/>
              <w:rPr>
                <w:rFonts w:asciiTheme="minorEastAsia" w:hAnsiTheme="minorEastAsia"/>
                <w:kern w:val="0"/>
                <w:sz w:val="18"/>
                <w:szCs w:val="18"/>
              </w:rPr>
            </w:pPr>
            <w:r>
              <w:rPr>
                <w:rFonts w:hint="eastAsia" w:asciiTheme="minorEastAsia" w:hAnsiTheme="minorEastAsia"/>
                <w:kern w:val="0"/>
                <w:sz w:val="18"/>
                <w:szCs w:val="18"/>
              </w:rPr>
              <w:t>20</w:t>
            </w:r>
          </w:p>
        </w:tc>
        <w:tc>
          <w:tcPr>
            <w:tcW w:w="3367" w:type="dxa"/>
            <w:vAlign w:val="center"/>
          </w:tcPr>
          <w:p>
            <w:pPr>
              <w:spacing w:line="360" w:lineRule="auto"/>
              <w:rPr>
                <w:rFonts w:asciiTheme="minorEastAsia" w:hAnsiTheme="minorEastAsia"/>
                <w:kern w:val="0"/>
                <w:sz w:val="18"/>
                <w:szCs w:val="18"/>
              </w:rPr>
            </w:pPr>
            <w:r>
              <w:rPr>
                <w:rFonts w:hint="eastAsia" w:asciiTheme="minorEastAsia" w:hAnsiTheme="minorEastAsia"/>
                <w:kern w:val="0"/>
                <w:sz w:val="18"/>
                <w:szCs w:val="18"/>
              </w:rPr>
              <w:t>1、带电线路的现场不应杂乱。（10分）</w:t>
            </w:r>
          </w:p>
          <w:p>
            <w:pPr>
              <w:spacing w:line="360" w:lineRule="auto"/>
              <w:rPr>
                <w:rFonts w:asciiTheme="minorEastAsia" w:hAnsiTheme="minorEastAsia"/>
                <w:kern w:val="0"/>
                <w:sz w:val="18"/>
                <w:szCs w:val="18"/>
              </w:rPr>
            </w:pPr>
            <w:r>
              <w:rPr>
                <w:rFonts w:hint="eastAsia" w:asciiTheme="minorEastAsia" w:hAnsiTheme="minorEastAsia"/>
                <w:kern w:val="0"/>
                <w:sz w:val="18"/>
                <w:szCs w:val="18"/>
              </w:rPr>
              <w:t>2、应将电线沿墙面敷设好，以免落下伤人。（10分）</w:t>
            </w:r>
          </w:p>
        </w:tc>
        <w:tc>
          <w:tcPr>
            <w:tcW w:w="3295" w:type="dxa"/>
            <w:vAlign w:val="center"/>
          </w:tcPr>
          <w:p>
            <w:pPr>
              <w:spacing w:line="360" w:lineRule="auto"/>
              <w:rPr>
                <w:rFonts w:asciiTheme="minorEastAsia" w:hAnsiTheme="minorEastAsia"/>
                <w:kern w:val="0"/>
                <w:sz w:val="18"/>
                <w:szCs w:val="18"/>
              </w:rPr>
            </w:pPr>
            <w:r>
              <w:rPr>
                <w:rFonts w:hint="eastAsia" w:asciiTheme="minorEastAsia" w:hAnsiTheme="minorEastAsia"/>
                <w:kern w:val="0"/>
                <w:sz w:val="18"/>
                <w:szCs w:val="18"/>
              </w:rPr>
              <w:t>未能明确作业任务，做好个人防护，视准备情况扣5~20分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07" w:hRule="atLeast"/>
        </w:trPr>
        <w:tc>
          <w:tcPr>
            <w:tcW w:w="780" w:type="dxa"/>
            <w:vMerge w:val="continue"/>
            <w:vAlign w:val="center"/>
          </w:tcPr>
          <w:p>
            <w:pPr>
              <w:spacing w:line="360" w:lineRule="auto"/>
              <w:ind w:firstLine="360" w:firstLineChars="200"/>
              <w:jc w:val="center"/>
              <w:rPr>
                <w:rFonts w:asciiTheme="minorEastAsia" w:hAnsiTheme="minorEastAsia"/>
                <w:kern w:val="0"/>
                <w:sz w:val="18"/>
                <w:szCs w:val="18"/>
              </w:rPr>
            </w:pPr>
          </w:p>
        </w:tc>
        <w:tc>
          <w:tcPr>
            <w:tcW w:w="1140" w:type="dxa"/>
            <w:vMerge w:val="continue"/>
            <w:vAlign w:val="center"/>
          </w:tcPr>
          <w:p>
            <w:pPr>
              <w:spacing w:line="360" w:lineRule="auto"/>
              <w:ind w:firstLine="360" w:firstLineChars="200"/>
              <w:rPr>
                <w:rFonts w:asciiTheme="minorEastAsia" w:hAnsiTheme="minorEastAsia"/>
                <w:kern w:val="0"/>
                <w:sz w:val="18"/>
                <w:szCs w:val="18"/>
              </w:rPr>
            </w:pPr>
          </w:p>
        </w:tc>
        <w:tc>
          <w:tcPr>
            <w:tcW w:w="1219" w:type="dxa"/>
            <w:vAlign w:val="center"/>
          </w:tcPr>
          <w:p>
            <w:pPr>
              <w:spacing w:line="360" w:lineRule="auto"/>
              <w:rPr>
                <w:rFonts w:asciiTheme="minorEastAsia" w:hAnsiTheme="minorEastAsia"/>
                <w:kern w:val="0"/>
                <w:sz w:val="18"/>
                <w:szCs w:val="18"/>
              </w:rPr>
            </w:pPr>
            <w:r>
              <w:rPr>
                <w:rFonts w:hint="eastAsia" w:asciiTheme="minorEastAsia" w:hAnsiTheme="minorEastAsia"/>
                <w:kern w:val="0"/>
                <w:sz w:val="18"/>
                <w:szCs w:val="18"/>
              </w:rPr>
              <w:t>风险排除</w:t>
            </w:r>
          </w:p>
        </w:tc>
        <w:tc>
          <w:tcPr>
            <w:tcW w:w="709" w:type="dxa"/>
            <w:vAlign w:val="center"/>
          </w:tcPr>
          <w:p>
            <w:pPr>
              <w:spacing w:line="360" w:lineRule="auto"/>
              <w:rPr>
                <w:rFonts w:asciiTheme="minorEastAsia" w:hAnsiTheme="minorEastAsia"/>
                <w:kern w:val="0"/>
                <w:sz w:val="18"/>
                <w:szCs w:val="18"/>
              </w:rPr>
            </w:pPr>
            <w:r>
              <w:rPr>
                <w:rFonts w:hint="eastAsia" w:asciiTheme="minorEastAsia" w:hAnsiTheme="minorEastAsia"/>
                <w:kern w:val="0"/>
                <w:sz w:val="18"/>
                <w:szCs w:val="18"/>
              </w:rPr>
              <w:t>50</w:t>
            </w:r>
          </w:p>
        </w:tc>
        <w:tc>
          <w:tcPr>
            <w:tcW w:w="3367" w:type="dxa"/>
            <w:vAlign w:val="center"/>
          </w:tcPr>
          <w:p>
            <w:pPr>
              <w:spacing w:line="360" w:lineRule="auto"/>
              <w:rPr>
                <w:rFonts w:asciiTheme="minorEastAsia" w:hAnsiTheme="minorEastAsia"/>
                <w:kern w:val="0"/>
                <w:sz w:val="18"/>
                <w:szCs w:val="18"/>
              </w:rPr>
            </w:pPr>
            <w:r>
              <w:rPr>
                <w:rFonts w:hint="eastAsia" w:asciiTheme="minorEastAsia" w:hAnsiTheme="minorEastAsia"/>
                <w:kern w:val="0"/>
                <w:sz w:val="18"/>
                <w:szCs w:val="18"/>
              </w:rPr>
              <w:t>1、带电线路不允许晾晒衣物；（25）</w:t>
            </w:r>
          </w:p>
          <w:p>
            <w:pPr>
              <w:spacing w:line="360" w:lineRule="auto"/>
              <w:rPr>
                <w:rFonts w:asciiTheme="minorEastAsia" w:hAnsiTheme="minorEastAsia"/>
                <w:kern w:val="0"/>
                <w:sz w:val="18"/>
                <w:szCs w:val="18"/>
              </w:rPr>
            </w:pPr>
            <w:r>
              <w:rPr>
                <w:rFonts w:hint="eastAsia" w:asciiTheme="minorEastAsia" w:hAnsiTheme="minorEastAsia"/>
                <w:kern w:val="0"/>
                <w:sz w:val="18"/>
                <w:szCs w:val="18"/>
              </w:rPr>
              <w:t>2、无论是电源线还是晾晒衣物的绳子，都不应杂乱牵扯，以免造成安全隐患。（25分）</w:t>
            </w:r>
          </w:p>
        </w:tc>
        <w:tc>
          <w:tcPr>
            <w:tcW w:w="3295" w:type="dxa"/>
            <w:vAlign w:val="center"/>
          </w:tcPr>
          <w:p>
            <w:pPr>
              <w:spacing w:line="360" w:lineRule="auto"/>
              <w:rPr>
                <w:rFonts w:asciiTheme="minorEastAsia" w:hAnsiTheme="minorEastAsia"/>
                <w:kern w:val="0"/>
                <w:sz w:val="18"/>
                <w:szCs w:val="18"/>
              </w:rPr>
            </w:pPr>
            <w:r>
              <w:rPr>
                <w:rFonts w:hint="eastAsia" w:asciiTheme="minorEastAsia" w:hAnsiTheme="minorEastAsia"/>
                <w:kern w:val="0"/>
                <w:sz w:val="18"/>
                <w:szCs w:val="18"/>
              </w:rPr>
              <w:t>观察作业现场环境，排除作业现场存在的安全风险，每少排除一个，扣25分。若未排除项会影响操作时人身和设备的安全，则扣50分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5" w:hRule="atLeast"/>
        </w:trPr>
        <w:tc>
          <w:tcPr>
            <w:tcW w:w="780" w:type="dxa"/>
            <w:vAlign w:val="center"/>
          </w:tcPr>
          <w:p>
            <w:pPr>
              <w:spacing w:line="360" w:lineRule="auto"/>
              <w:jc w:val="center"/>
              <w:rPr>
                <w:rFonts w:asciiTheme="minorEastAsia" w:hAnsiTheme="minorEastAsia"/>
                <w:kern w:val="0"/>
                <w:sz w:val="18"/>
                <w:szCs w:val="18"/>
              </w:rPr>
            </w:pPr>
            <w:r>
              <w:rPr>
                <w:rFonts w:hint="eastAsia" w:asciiTheme="minorEastAsia" w:hAnsiTheme="minorEastAsia"/>
                <w:kern w:val="0"/>
                <w:sz w:val="18"/>
                <w:szCs w:val="18"/>
              </w:rPr>
              <w:t>2</w:t>
            </w:r>
          </w:p>
        </w:tc>
        <w:tc>
          <w:tcPr>
            <w:tcW w:w="1140" w:type="dxa"/>
            <w:vAlign w:val="center"/>
          </w:tcPr>
          <w:p>
            <w:pPr>
              <w:spacing w:line="360" w:lineRule="auto"/>
              <w:rPr>
                <w:rFonts w:asciiTheme="minorEastAsia" w:hAnsiTheme="minorEastAsia"/>
                <w:kern w:val="0"/>
                <w:sz w:val="18"/>
                <w:szCs w:val="18"/>
              </w:rPr>
            </w:pPr>
            <w:r>
              <w:rPr>
                <w:rFonts w:hint="eastAsia" w:asciiTheme="minorEastAsia" w:hAnsiTheme="minorEastAsia"/>
                <w:kern w:val="0"/>
                <w:sz w:val="18"/>
                <w:szCs w:val="18"/>
              </w:rPr>
              <w:t>安全操作</w:t>
            </w:r>
          </w:p>
        </w:tc>
        <w:tc>
          <w:tcPr>
            <w:tcW w:w="1219" w:type="dxa"/>
            <w:vAlign w:val="center"/>
          </w:tcPr>
          <w:p>
            <w:pPr>
              <w:spacing w:line="360" w:lineRule="auto"/>
              <w:rPr>
                <w:rFonts w:asciiTheme="minorEastAsia" w:hAnsiTheme="minorEastAsia"/>
                <w:kern w:val="0"/>
                <w:sz w:val="18"/>
                <w:szCs w:val="18"/>
              </w:rPr>
            </w:pPr>
            <w:r>
              <w:rPr>
                <w:rFonts w:hint="eastAsia" w:asciiTheme="minorEastAsia" w:hAnsiTheme="minorEastAsia"/>
                <w:kern w:val="0"/>
                <w:sz w:val="18"/>
                <w:szCs w:val="18"/>
              </w:rPr>
              <w:t>安全操作</w:t>
            </w:r>
          </w:p>
        </w:tc>
        <w:tc>
          <w:tcPr>
            <w:tcW w:w="709" w:type="dxa"/>
            <w:vAlign w:val="center"/>
          </w:tcPr>
          <w:p>
            <w:pPr>
              <w:spacing w:line="360" w:lineRule="auto"/>
              <w:rPr>
                <w:rFonts w:asciiTheme="minorEastAsia" w:hAnsiTheme="minorEastAsia"/>
                <w:kern w:val="0"/>
                <w:sz w:val="18"/>
                <w:szCs w:val="18"/>
              </w:rPr>
            </w:pPr>
            <w:r>
              <w:rPr>
                <w:rFonts w:hint="eastAsia" w:asciiTheme="minorEastAsia" w:hAnsiTheme="minorEastAsia"/>
                <w:kern w:val="0"/>
                <w:sz w:val="18"/>
                <w:szCs w:val="18"/>
              </w:rPr>
              <w:t>30</w:t>
            </w:r>
          </w:p>
        </w:tc>
        <w:tc>
          <w:tcPr>
            <w:tcW w:w="3367" w:type="dxa"/>
            <w:vAlign w:val="center"/>
          </w:tcPr>
          <w:p>
            <w:pPr>
              <w:spacing w:line="360" w:lineRule="auto"/>
              <w:rPr>
                <w:rFonts w:asciiTheme="minorEastAsia" w:hAnsiTheme="minorEastAsia"/>
                <w:kern w:val="0"/>
                <w:sz w:val="18"/>
                <w:szCs w:val="18"/>
              </w:rPr>
            </w:pPr>
            <w:r>
              <w:rPr>
                <w:rFonts w:hint="eastAsia" w:asciiTheme="minorEastAsia" w:hAnsiTheme="minorEastAsia"/>
                <w:kern w:val="0"/>
                <w:sz w:val="18"/>
                <w:szCs w:val="18"/>
              </w:rPr>
              <w:t>1、室内带电线路应穿管沿墙敷设。（15分）。</w:t>
            </w:r>
          </w:p>
          <w:p>
            <w:pPr>
              <w:spacing w:line="360" w:lineRule="auto"/>
              <w:rPr>
                <w:rFonts w:asciiTheme="minorEastAsia" w:hAnsiTheme="minorEastAsia"/>
                <w:kern w:val="0"/>
                <w:sz w:val="18"/>
                <w:szCs w:val="18"/>
              </w:rPr>
            </w:pPr>
            <w:r>
              <w:rPr>
                <w:rFonts w:hint="eastAsia" w:asciiTheme="minorEastAsia" w:hAnsiTheme="minorEastAsia"/>
                <w:kern w:val="0"/>
                <w:sz w:val="18"/>
                <w:szCs w:val="18"/>
              </w:rPr>
              <w:t>2、不准许用带电线路晾晒衣服。（15分）</w:t>
            </w:r>
          </w:p>
        </w:tc>
        <w:tc>
          <w:tcPr>
            <w:tcW w:w="3295" w:type="dxa"/>
            <w:vAlign w:val="center"/>
          </w:tcPr>
          <w:p>
            <w:pPr>
              <w:spacing w:line="360" w:lineRule="auto"/>
              <w:rPr>
                <w:rFonts w:asciiTheme="minorEastAsia" w:hAnsiTheme="minorEastAsia"/>
                <w:kern w:val="0"/>
                <w:sz w:val="18"/>
                <w:szCs w:val="18"/>
              </w:rPr>
            </w:pPr>
            <w:r>
              <w:rPr>
                <w:rFonts w:hint="eastAsia" w:asciiTheme="minorEastAsia" w:hAnsiTheme="minorEastAsia"/>
                <w:kern w:val="0"/>
                <w:sz w:val="18"/>
                <w:szCs w:val="18"/>
              </w:rPr>
              <w:t>口述该项操作的安全规程，每少说一条扣15分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2" w:hRule="atLeast"/>
        </w:trPr>
        <w:tc>
          <w:tcPr>
            <w:tcW w:w="780" w:type="dxa"/>
            <w:vAlign w:val="center"/>
          </w:tcPr>
          <w:p>
            <w:pPr>
              <w:spacing w:line="360" w:lineRule="auto"/>
              <w:ind w:firstLine="360" w:firstLineChars="200"/>
              <w:rPr>
                <w:rFonts w:asciiTheme="minorEastAsia" w:hAnsiTheme="minorEastAsia"/>
                <w:kern w:val="0"/>
                <w:sz w:val="18"/>
                <w:szCs w:val="18"/>
              </w:rPr>
            </w:pPr>
          </w:p>
        </w:tc>
        <w:tc>
          <w:tcPr>
            <w:tcW w:w="2359" w:type="dxa"/>
            <w:gridSpan w:val="2"/>
            <w:vAlign w:val="center"/>
          </w:tcPr>
          <w:p>
            <w:pPr>
              <w:spacing w:line="360" w:lineRule="auto"/>
              <w:rPr>
                <w:rFonts w:asciiTheme="minorEastAsia" w:hAnsiTheme="minorEastAsia"/>
                <w:kern w:val="0"/>
                <w:sz w:val="18"/>
                <w:szCs w:val="18"/>
              </w:rPr>
            </w:pPr>
            <w:r>
              <w:rPr>
                <w:rFonts w:hint="eastAsia" w:asciiTheme="minorEastAsia" w:hAnsiTheme="minorEastAsia"/>
                <w:kern w:val="0"/>
                <w:sz w:val="18"/>
                <w:szCs w:val="18"/>
              </w:rPr>
              <w:t>合计</w:t>
            </w:r>
          </w:p>
        </w:tc>
        <w:tc>
          <w:tcPr>
            <w:tcW w:w="709" w:type="dxa"/>
            <w:vAlign w:val="center"/>
          </w:tcPr>
          <w:p>
            <w:pPr>
              <w:spacing w:line="360" w:lineRule="auto"/>
              <w:rPr>
                <w:rFonts w:asciiTheme="minorEastAsia" w:hAnsiTheme="minorEastAsia"/>
                <w:kern w:val="0"/>
                <w:sz w:val="18"/>
                <w:szCs w:val="18"/>
              </w:rPr>
            </w:pPr>
            <w:r>
              <w:rPr>
                <w:rFonts w:hint="eastAsia" w:asciiTheme="minorEastAsia" w:hAnsiTheme="minorEastAsia"/>
                <w:kern w:val="0"/>
                <w:sz w:val="18"/>
                <w:szCs w:val="18"/>
              </w:rPr>
              <w:t>100</w:t>
            </w:r>
          </w:p>
        </w:tc>
        <w:tc>
          <w:tcPr>
            <w:tcW w:w="3367" w:type="dxa"/>
            <w:vAlign w:val="center"/>
          </w:tcPr>
          <w:p>
            <w:pPr>
              <w:spacing w:line="360" w:lineRule="auto"/>
              <w:ind w:firstLine="360" w:firstLineChars="200"/>
              <w:rPr>
                <w:rFonts w:asciiTheme="minorEastAsia" w:hAnsiTheme="minorEastAsia"/>
                <w:kern w:val="0"/>
                <w:sz w:val="18"/>
                <w:szCs w:val="18"/>
              </w:rPr>
            </w:pPr>
          </w:p>
        </w:tc>
        <w:tc>
          <w:tcPr>
            <w:tcW w:w="3295" w:type="dxa"/>
            <w:vAlign w:val="center"/>
          </w:tcPr>
          <w:p>
            <w:pPr>
              <w:spacing w:line="360" w:lineRule="auto"/>
              <w:rPr>
                <w:rFonts w:asciiTheme="minorEastAsia" w:hAnsiTheme="minorEastAsia"/>
                <w:kern w:val="0"/>
                <w:sz w:val="18"/>
                <w:szCs w:val="18"/>
              </w:rPr>
            </w:pPr>
          </w:p>
        </w:tc>
      </w:tr>
    </w:tbl>
    <w:p>
      <w:pPr>
        <w:spacing w:line="360" w:lineRule="auto"/>
        <w:ind w:firstLine="422" w:firstLineChars="200"/>
        <w:rPr>
          <w:rFonts w:asciiTheme="minorEastAsia" w:hAnsiTheme="minorEastAsia"/>
          <w:b/>
          <w:bCs/>
          <w:szCs w:val="21"/>
        </w:rPr>
      </w:pPr>
    </w:p>
    <w:p>
      <w:pPr>
        <w:spacing w:line="360" w:lineRule="auto"/>
        <w:ind w:firstLine="420" w:firstLineChars="200"/>
        <w:rPr>
          <w:rFonts w:ascii="黑体" w:hAnsi="黑体" w:eastAsia="黑体"/>
          <w:bCs/>
          <w:szCs w:val="21"/>
        </w:rPr>
      </w:pPr>
      <w:r>
        <w:rPr>
          <w:rFonts w:hint="eastAsia" w:ascii="黑体" w:hAnsi="黑体" w:eastAsia="黑体"/>
          <w:bCs/>
          <w:szCs w:val="21"/>
        </w:rPr>
        <w:t>试题7、湿布擦带电的灯头。</w:t>
      </w:r>
    </w:p>
    <w:p>
      <w:pPr>
        <w:tabs>
          <w:tab w:val="left" w:pos="12369"/>
        </w:tabs>
        <w:spacing w:line="360" w:lineRule="auto"/>
        <w:ind w:firstLine="420" w:firstLineChars="200"/>
        <w:rPr>
          <w:rFonts w:asciiTheme="minorEastAsia" w:hAnsiTheme="minorEastAsia"/>
          <w:szCs w:val="21"/>
        </w:rPr>
      </w:pPr>
      <w:r>
        <w:rPr>
          <w:rFonts w:asciiTheme="minorEastAsia" w:hAnsiTheme="minorEastAsia"/>
          <w:szCs w:val="21"/>
        </w:rPr>
        <w:drawing>
          <wp:inline distT="0" distB="0" distL="114300" distR="114300">
            <wp:extent cx="3184525" cy="2653665"/>
            <wp:effectExtent l="0" t="0" r="15875" b="13335"/>
            <wp:docPr id="3789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90" name="Picture 2"/>
                    <pic:cNvPicPr>
                      <a:picLocks noChangeAspect="1"/>
                    </pic:cNvPicPr>
                  </pic:nvPicPr>
                  <pic:blipFill>
                    <a:blip r:embed="rId60"/>
                    <a:srcRect l="60156" t="16667" r="11719" b="52083"/>
                    <a:stretch>
                      <a:fillRect/>
                    </a:stretch>
                  </pic:blipFill>
                  <pic:spPr>
                    <a:xfrm>
                      <a:off x="0" y="0"/>
                      <a:ext cx="3184525" cy="2653665"/>
                    </a:xfrm>
                    <a:prstGeom prst="rect">
                      <a:avLst/>
                    </a:prstGeom>
                    <a:noFill/>
                    <a:ln w="9525">
                      <a:noFill/>
                    </a:ln>
                  </pic:spPr>
                </pic:pic>
              </a:graphicData>
            </a:graphic>
          </wp:inline>
        </w:drawing>
      </w:r>
    </w:p>
    <w:tbl>
      <w:tblPr>
        <w:tblStyle w:val="7"/>
        <w:tblW w:w="10510" w:type="dxa"/>
        <w:tblInd w:w="-47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0"/>
        <w:gridCol w:w="1140"/>
        <w:gridCol w:w="1361"/>
        <w:gridCol w:w="708"/>
        <w:gridCol w:w="3402"/>
        <w:gridCol w:w="31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2" w:hRule="atLeast"/>
        </w:trPr>
        <w:tc>
          <w:tcPr>
            <w:tcW w:w="780" w:type="dxa"/>
            <w:vAlign w:val="center"/>
          </w:tcPr>
          <w:p>
            <w:pPr>
              <w:spacing w:line="360" w:lineRule="auto"/>
              <w:jc w:val="center"/>
              <w:rPr>
                <w:rFonts w:asciiTheme="minorEastAsia" w:hAnsiTheme="minorEastAsia"/>
                <w:kern w:val="0"/>
                <w:sz w:val="18"/>
                <w:szCs w:val="18"/>
              </w:rPr>
            </w:pPr>
            <w:r>
              <w:rPr>
                <w:rFonts w:hint="eastAsia" w:asciiTheme="minorEastAsia" w:hAnsiTheme="minorEastAsia"/>
                <w:kern w:val="0"/>
                <w:sz w:val="18"/>
                <w:szCs w:val="18"/>
              </w:rPr>
              <w:t>序号</w:t>
            </w:r>
          </w:p>
        </w:tc>
        <w:tc>
          <w:tcPr>
            <w:tcW w:w="1140" w:type="dxa"/>
            <w:vAlign w:val="center"/>
          </w:tcPr>
          <w:p>
            <w:pPr>
              <w:spacing w:line="360" w:lineRule="auto"/>
              <w:jc w:val="center"/>
              <w:rPr>
                <w:rFonts w:asciiTheme="minorEastAsia" w:hAnsiTheme="minorEastAsia"/>
                <w:kern w:val="0"/>
                <w:sz w:val="18"/>
                <w:szCs w:val="18"/>
              </w:rPr>
            </w:pPr>
            <w:r>
              <w:rPr>
                <w:rFonts w:hint="eastAsia" w:asciiTheme="minorEastAsia" w:hAnsiTheme="minorEastAsia"/>
                <w:kern w:val="0"/>
                <w:sz w:val="18"/>
                <w:szCs w:val="18"/>
              </w:rPr>
              <w:t>考试项目</w:t>
            </w:r>
          </w:p>
        </w:tc>
        <w:tc>
          <w:tcPr>
            <w:tcW w:w="1361" w:type="dxa"/>
            <w:vAlign w:val="center"/>
          </w:tcPr>
          <w:p>
            <w:pPr>
              <w:spacing w:line="360" w:lineRule="auto"/>
              <w:jc w:val="center"/>
              <w:rPr>
                <w:rFonts w:asciiTheme="minorEastAsia" w:hAnsiTheme="minorEastAsia"/>
                <w:kern w:val="0"/>
                <w:sz w:val="18"/>
                <w:szCs w:val="18"/>
              </w:rPr>
            </w:pPr>
            <w:r>
              <w:rPr>
                <w:rFonts w:hint="eastAsia" w:asciiTheme="minorEastAsia" w:hAnsiTheme="minorEastAsia"/>
                <w:kern w:val="0"/>
                <w:sz w:val="18"/>
                <w:szCs w:val="18"/>
              </w:rPr>
              <w:t>考试内容</w:t>
            </w:r>
          </w:p>
        </w:tc>
        <w:tc>
          <w:tcPr>
            <w:tcW w:w="708" w:type="dxa"/>
            <w:vAlign w:val="center"/>
          </w:tcPr>
          <w:p>
            <w:pPr>
              <w:spacing w:line="360" w:lineRule="auto"/>
              <w:jc w:val="center"/>
              <w:rPr>
                <w:rFonts w:asciiTheme="minorEastAsia" w:hAnsiTheme="minorEastAsia"/>
                <w:kern w:val="0"/>
                <w:sz w:val="18"/>
                <w:szCs w:val="18"/>
              </w:rPr>
            </w:pPr>
            <w:r>
              <w:rPr>
                <w:rFonts w:hint="eastAsia" w:asciiTheme="minorEastAsia" w:hAnsiTheme="minorEastAsia"/>
                <w:kern w:val="0"/>
                <w:sz w:val="18"/>
                <w:szCs w:val="18"/>
              </w:rPr>
              <w:t>配分</w:t>
            </w:r>
          </w:p>
        </w:tc>
        <w:tc>
          <w:tcPr>
            <w:tcW w:w="3402" w:type="dxa"/>
            <w:vAlign w:val="center"/>
          </w:tcPr>
          <w:p>
            <w:pPr>
              <w:spacing w:line="360" w:lineRule="auto"/>
              <w:jc w:val="center"/>
              <w:rPr>
                <w:rFonts w:asciiTheme="minorEastAsia" w:hAnsiTheme="minorEastAsia"/>
                <w:kern w:val="0"/>
                <w:sz w:val="18"/>
                <w:szCs w:val="18"/>
              </w:rPr>
            </w:pPr>
            <w:r>
              <w:rPr>
                <w:rFonts w:hint="eastAsia" w:asciiTheme="minorEastAsia" w:hAnsiTheme="minorEastAsia"/>
                <w:kern w:val="0"/>
                <w:sz w:val="18"/>
                <w:szCs w:val="18"/>
              </w:rPr>
              <w:t>评分标准</w:t>
            </w:r>
          </w:p>
        </w:tc>
        <w:tc>
          <w:tcPr>
            <w:tcW w:w="3119" w:type="dxa"/>
            <w:vAlign w:val="center"/>
          </w:tcPr>
          <w:p>
            <w:pPr>
              <w:spacing w:line="360" w:lineRule="auto"/>
              <w:jc w:val="center"/>
              <w:rPr>
                <w:rFonts w:asciiTheme="minorEastAsia" w:hAnsiTheme="minorEastAsia"/>
                <w:kern w:val="0"/>
                <w:sz w:val="18"/>
                <w:szCs w:val="18"/>
              </w:rPr>
            </w:pPr>
            <w:r>
              <w:rPr>
                <w:rFonts w:hint="eastAsia" w:asciiTheme="minorEastAsia" w:hAnsiTheme="minorEastAsia"/>
                <w:kern w:val="0"/>
                <w:sz w:val="18"/>
                <w:szCs w:val="18"/>
              </w:rPr>
              <w:t>扣分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19" w:hRule="atLeast"/>
        </w:trPr>
        <w:tc>
          <w:tcPr>
            <w:tcW w:w="780" w:type="dxa"/>
            <w:vMerge w:val="restart"/>
            <w:vAlign w:val="center"/>
          </w:tcPr>
          <w:p>
            <w:pPr>
              <w:spacing w:line="360" w:lineRule="auto"/>
              <w:jc w:val="center"/>
              <w:rPr>
                <w:rFonts w:asciiTheme="minorEastAsia" w:hAnsiTheme="minorEastAsia"/>
                <w:kern w:val="0"/>
                <w:sz w:val="18"/>
                <w:szCs w:val="18"/>
              </w:rPr>
            </w:pPr>
            <w:r>
              <w:rPr>
                <w:rFonts w:hint="eastAsia" w:asciiTheme="minorEastAsia" w:hAnsiTheme="minorEastAsia"/>
                <w:kern w:val="0"/>
                <w:sz w:val="18"/>
                <w:szCs w:val="18"/>
              </w:rPr>
              <w:t>1</w:t>
            </w:r>
          </w:p>
        </w:tc>
        <w:tc>
          <w:tcPr>
            <w:tcW w:w="1140" w:type="dxa"/>
            <w:vMerge w:val="restart"/>
            <w:vAlign w:val="center"/>
          </w:tcPr>
          <w:p>
            <w:pPr>
              <w:spacing w:line="360" w:lineRule="auto"/>
              <w:rPr>
                <w:rFonts w:asciiTheme="minorEastAsia" w:hAnsiTheme="minorEastAsia"/>
                <w:kern w:val="0"/>
                <w:sz w:val="18"/>
                <w:szCs w:val="18"/>
              </w:rPr>
            </w:pPr>
            <w:r>
              <w:rPr>
                <w:rFonts w:hint="eastAsia" w:asciiTheme="minorEastAsia" w:hAnsiTheme="minorEastAsia"/>
                <w:kern w:val="0"/>
                <w:sz w:val="18"/>
                <w:szCs w:val="18"/>
              </w:rPr>
              <w:t>结合实际工作任务，排除作业现场存在的安全风险，职业危害</w:t>
            </w:r>
          </w:p>
        </w:tc>
        <w:tc>
          <w:tcPr>
            <w:tcW w:w="1361" w:type="dxa"/>
            <w:vAlign w:val="center"/>
          </w:tcPr>
          <w:p>
            <w:pPr>
              <w:spacing w:line="360" w:lineRule="auto"/>
              <w:rPr>
                <w:rFonts w:asciiTheme="minorEastAsia" w:hAnsiTheme="minorEastAsia"/>
                <w:kern w:val="0"/>
                <w:sz w:val="18"/>
                <w:szCs w:val="18"/>
              </w:rPr>
            </w:pPr>
            <w:r>
              <w:rPr>
                <w:rFonts w:hint="eastAsia" w:asciiTheme="minorEastAsia" w:hAnsiTheme="minorEastAsia"/>
                <w:kern w:val="0"/>
                <w:sz w:val="18"/>
                <w:szCs w:val="18"/>
              </w:rPr>
              <w:t>个人安全意识</w:t>
            </w:r>
          </w:p>
        </w:tc>
        <w:tc>
          <w:tcPr>
            <w:tcW w:w="708" w:type="dxa"/>
            <w:vAlign w:val="center"/>
          </w:tcPr>
          <w:p>
            <w:pPr>
              <w:spacing w:line="360" w:lineRule="auto"/>
              <w:jc w:val="center"/>
              <w:rPr>
                <w:rFonts w:asciiTheme="minorEastAsia" w:hAnsiTheme="minorEastAsia"/>
                <w:kern w:val="0"/>
                <w:sz w:val="18"/>
                <w:szCs w:val="18"/>
              </w:rPr>
            </w:pPr>
            <w:r>
              <w:rPr>
                <w:rFonts w:hint="eastAsia" w:asciiTheme="minorEastAsia" w:hAnsiTheme="minorEastAsia"/>
                <w:kern w:val="0"/>
                <w:sz w:val="18"/>
                <w:szCs w:val="18"/>
              </w:rPr>
              <w:t>20</w:t>
            </w:r>
          </w:p>
        </w:tc>
        <w:tc>
          <w:tcPr>
            <w:tcW w:w="3402" w:type="dxa"/>
            <w:vAlign w:val="center"/>
          </w:tcPr>
          <w:p>
            <w:pPr>
              <w:spacing w:line="360" w:lineRule="auto"/>
              <w:rPr>
                <w:rFonts w:asciiTheme="minorEastAsia" w:hAnsiTheme="minorEastAsia"/>
                <w:kern w:val="0"/>
                <w:sz w:val="18"/>
                <w:szCs w:val="18"/>
              </w:rPr>
            </w:pPr>
            <w:r>
              <w:rPr>
                <w:rFonts w:hint="eastAsia" w:asciiTheme="minorEastAsia" w:hAnsiTheme="minorEastAsia"/>
                <w:kern w:val="0"/>
                <w:sz w:val="18"/>
                <w:szCs w:val="18"/>
              </w:rPr>
              <w:t>1、操作电器必须保持双手干燥。（10分）</w:t>
            </w:r>
          </w:p>
          <w:p>
            <w:pPr>
              <w:spacing w:line="360" w:lineRule="auto"/>
              <w:rPr>
                <w:rFonts w:asciiTheme="minorEastAsia" w:hAnsiTheme="minorEastAsia"/>
                <w:kern w:val="0"/>
                <w:sz w:val="18"/>
                <w:szCs w:val="18"/>
              </w:rPr>
            </w:pPr>
            <w:r>
              <w:rPr>
                <w:rFonts w:hint="eastAsia" w:asciiTheme="minorEastAsia" w:hAnsiTheme="minorEastAsia"/>
                <w:kern w:val="0"/>
                <w:sz w:val="18"/>
                <w:szCs w:val="18"/>
              </w:rPr>
              <w:t>2、不能带电操作。（10分）</w:t>
            </w:r>
          </w:p>
        </w:tc>
        <w:tc>
          <w:tcPr>
            <w:tcW w:w="3119" w:type="dxa"/>
            <w:vAlign w:val="center"/>
          </w:tcPr>
          <w:p>
            <w:pPr>
              <w:spacing w:line="360" w:lineRule="auto"/>
              <w:rPr>
                <w:rFonts w:asciiTheme="minorEastAsia" w:hAnsiTheme="minorEastAsia"/>
                <w:kern w:val="0"/>
                <w:sz w:val="18"/>
                <w:szCs w:val="18"/>
              </w:rPr>
            </w:pPr>
            <w:r>
              <w:rPr>
                <w:rFonts w:hint="eastAsia" w:asciiTheme="minorEastAsia" w:hAnsiTheme="minorEastAsia"/>
                <w:kern w:val="0"/>
                <w:sz w:val="18"/>
                <w:szCs w:val="18"/>
              </w:rPr>
              <w:t>未能明确作业任务，做好个人防护，视准备情况扣5~20分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07" w:hRule="atLeast"/>
        </w:trPr>
        <w:tc>
          <w:tcPr>
            <w:tcW w:w="780" w:type="dxa"/>
            <w:vMerge w:val="continue"/>
            <w:vAlign w:val="center"/>
          </w:tcPr>
          <w:p>
            <w:pPr>
              <w:spacing w:line="360" w:lineRule="auto"/>
              <w:ind w:firstLine="360" w:firstLineChars="200"/>
              <w:jc w:val="center"/>
              <w:rPr>
                <w:rFonts w:asciiTheme="minorEastAsia" w:hAnsiTheme="minorEastAsia"/>
                <w:kern w:val="0"/>
                <w:sz w:val="18"/>
                <w:szCs w:val="18"/>
              </w:rPr>
            </w:pPr>
          </w:p>
        </w:tc>
        <w:tc>
          <w:tcPr>
            <w:tcW w:w="1140" w:type="dxa"/>
            <w:vMerge w:val="continue"/>
            <w:vAlign w:val="center"/>
          </w:tcPr>
          <w:p>
            <w:pPr>
              <w:spacing w:line="360" w:lineRule="auto"/>
              <w:ind w:firstLine="360" w:firstLineChars="200"/>
              <w:rPr>
                <w:rFonts w:asciiTheme="minorEastAsia" w:hAnsiTheme="minorEastAsia"/>
                <w:kern w:val="0"/>
                <w:sz w:val="18"/>
                <w:szCs w:val="18"/>
              </w:rPr>
            </w:pPr>
          </w:p>
        </w:tc>
        <w:tc>
          <w:tcPr>
            <w:tcW w:w="1361" w:type="dxa"/>
            <w:vAlign w:val="center"/>
          </w:tcPr>
          <w:p>
            <w:pPr>
              <w:spacing w:line="360" w:lineRule="auto"/>
              <w:rPr>
                <w:rFonts w:asciiTheme="minorEastAsia" w:hAnsiTheme="minorEastAsia"/>
                <w:kern w:val="0"/>
                <w:sz w:val="18"/>
                <w:szCs w:val="18"/>
              </w:rPr>
            </w:pPr>
            <w:r>
              <w:rPr>
                <w:rFonts w:hint="eastAsia" w:asciiTheme="minorEastAsia" w:hAnsiTheme="minorEastAsia"/>
                <w:kern w:val="0"/>
                <w:sz w:val="18"/>
                <w:szCs w:val="18"/>
              </w:rPr>
              <w:t>风险排除</w:t>
            </w:r>
          </w:p>
        </w:tc>
        <w:tc>
          <w:tcPr>
            <w:tcW w:w="708" w:type="dxa"/>
            <w:vAlign w:val="center"/>
          </w:tcPr>
          <w:p>
            <w:pPr>
              <w:spacing w:line="360" w:lineRule="auto"/>
              <w:jc w:val="center"/>
              <w:rPr>
                <w:rFonts w:asciiTheme="minorEastAsia" w:hAnsiTheme="minorEastAsia"/>
                <w:kern w:val="0"/>
                <w:sz w:val="18"/>
                <w:szCs w:val="18"/>
              </w:rPr>
            </w:pPr>
            <w:r>
              <w:rPr>
                <w:rFonts w:hint="eastAsia" w:asciiTheme="minorEastAsia" w:hAnsiTheme="minorEastAsia"/>
                <w:kern w:val="0"/>
                <w:sz w:val="18"/>
                <w:szCs w:val="18"/>
              </w:rPr>
              <w:t>50</w:t>
            </w:r>
          </w:p>
        </w:tc>
        <w:tc>
          <w:tcPr>
            <w:tcW w:w="3402" w:type="dxa"/>
            <w:vAlign w:val="center"/>
          </w:tcPr>
          <w:p>
            <w:pPr>
              <w:spacing w:line="360" w:lineRule="auto"/>
              <w:ind w:firstLine="32" w:firstLineChars="18"/>
              <w:rPr>
                <w:rFonts w:asciiTheme="minorEastAsia" w:hAnsiTheme="minorEastAsia"/>
                <w:kern w:val="0"/>
                <w:sz w:val="18"/>
                <w:szCs w:val="18"/>
              </w:rPr>
            </w:pPr>
            <w:r>
              <w:rPr>
                <w:rFonts w:hint="eastAsia" w:asciiTheme="minorEastAsia" w:hAnsiTheme="minorEastAsia"/>
                <w:kern w:val="0"/>
                <w:sz w:val="18"/>
                <w:szCs w:val="18"/>
              </w:rPr>
              <w:t>1、在清洁台灯前应切断电源；（25）</w:t>
            </w:r>
          </w:p>
          <w:p>
            <w:pPr>
              <w:spacing w:line="360" w:lineRule="auto"/>
              <w:ind w:firstLine="32" w:firstLineChars="18"/>
              <w:rPr>
                <w:rFonts w:asciiTheme="minorEastAsia" w:hAnsiTheme="minorEastAsia"/>
                <w:kern w:val="0"/>
                <w:sz w:val="18"/>
                <w:szCs w:val="18"/>
              </w:rPr>
            </w:pPr>
            <w:r>
              <w:rPr>
                <w:rFonts w:hint="eastAsia" w:asciiTheme="minorEastAsia" w:hAnsiTheme="minorEastAsia"/>
                <w:kern w:val="0"/>
                <w:sz w:val="18"/>
                <w:szCs w:val="18"/>
              </w:rPr>
              <w:t>2、不应用湿的毛巾接触带电的台灯。（25分）</w:t>
            </w:r>
          </w:p>
        </w:tc>
        <w:tc>
          <w:tcPr>
            <w:tcW w:w="3119" w:type="dxa"/>
            <w:vAlign w:val="center"/>
          </w:tcPr>
          <w:p>
            <w:pPr>
              <w:spacing w:line="360" w:lineRule="auto"/>
              <w:rPr>
                <w:rFonts w:asciiTheme="minorEastAsia" w:hAnsiTheme="minorEastAsia"/>
                <w:kern w:val="0"/>
                <w:sz w:val="18"/>
                <w:szCs w:val="18"/>
              </w:rPr>
            </w:pPr>
            <w:r>
              <w:rPr>
                <w:rFonts w:hint="eastAsia" w:asciiTheme="minorEastAsia" w:hAnsiTheme="minorEastAsia"/>
                <w:kern w:val="0"/>
                <w:sz w:val="18"/>
                <w:szCs w:val="18"/>
              </w:rPr>
              <w:t>观察作业现场环境，排除作业现场存在的安全风险，每少排除一个，扣25分。若未排除项会影响操作时人身和设备的安全，则扣50分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5" w:hRule="atLeast"/>
        </w:trPr>
        <w:tc>
          <w:tcPr>
            <w:tcW w:w="780" w:type="dxa"/>
            <w:vAlign w:val="center"/>
          </w:tcPr>
          <w:p>
            <w:pPr>
              <w:spacing w:line="360" w:lineRule="auto"/>
              <w:jc w:val="center"/>
              <w:rPr>
                <w:rFonts w:asciiTheme="minorEastAsia" w:hAnsiTheme="minorEastAsia"/>
                <w:kern w:val="0"/>
                <w:sz w:val="18"/>
                <w:szCs w:val="18"/>
              </w:rPr>
            </w:pPr>
            <w:r>
              <w:rPr>
                <w:rFonts w:hint="eastAsia" w:asciiTheme="minorEastAsia" w:hAnsiTheme="minorEastAsia"/>
                <w:kern w:val="0"/>
                <w:sz w:val="18"/>
                <w:szCs w:val="18"/>
              </w:rPr>
              <w:t>2</w:t>
            </w:r>
          </w:p>
        </w:tc>
        <w:tc>
          <w:tcPr>
            <w:tcW w:w="1140" w:type="dxa"/>
            <w:vAlign w:val="center"/>
          </w:tcPr>
          <w:p>
            <w:pPr>
              <w:spacing w:line="360" w:lineRule="auto"/>
              <w:rPr>
                <w:rFonts w:asciiTheme="minorEastAsia" w:hAnsiTheme="minorEastAsia"/>
                <w:kern w:val="0"/>
                <w:sz w:val="18"/>
                <w:szCs w:val="18"/>
              </w:rPr>
            </w:pPr>
            <w:r>
              <w:rPr>
                <w:rFonts w:hint="eastAsia" w:asciiTheme="minorEastAsia" w:hAnsiTheme="minorEastAsia"/>
                <w:kern w:val="0"/>
                <w:sz w:val="18"/>
                <w:szCs w:val="18"/>
              </w:rPr>
              <w:t>安全操作</w:t>
            </w:r>
          </w:p>
        </w:tc>
        <w:tc>
          <w:tcPr>
            <w:tcW w:w="1361" w:type="dxa"/>
            <w:vAlign w:val="center"/>
          </w:tcPr>
          <w:p>
            <w:pPr>
              <w:spacing w:line="360" w:lineRule="auto"/>
              <w:rPr>
                <w:rFonts w:asciiTheme="minorEastAsia" w:hAnsiTheme="minorEastAsia"/>
                <w:kern w:val="0"/>
                <w:sz w:val="18"/>
                <w:szCs w:val="18"/>
              </w:rPr>
            </w:pPr>
            <w:r>
              <w:rPr>
                <w:rFonts w:hint="eastAsia" w:asciiTheme="minorEastAsia" w:hAnsiTheme="minorEastAsia"/>
                <w:kern w:val="0"/>
                <w:sz w:val="18"/>
                <w:szCs w:val="18"/>
              </w:rPr>
              <w:t>安全操作</w:t>
            </w:r>
          </w:p>
        </w:tc>
        <w:tc>
          <w:tcPr>
            <w:tcW w:w="708" w:type="dxa"/>
            <w:vAlign w:val="center"/>
          </w:tcPr>
          <w:p>
            <w:pPr>
              <w:spacing w:line="360" w:lineRule="auto"/>
              <w:jc w:val="center"/>
              <w:rPr>
                <w:rFonts w:asciiTheme="minorEastAsia" w:hAnsiTheme="minorEastAsia"/>
                <w:kern w:val="0"/>
                <w:sz w:val="18"/>
                <w:szCs w:val="18"/>
              </w:rPr>
            </w:pPr>
            <w:r>
              <w:rPr>
                <w:rFonts w:hint="eastAsia" w:asciiTheme="minorEastAsia" w:hAnsiTheme="minorEastAsia"/>
                <w:kern w:val="0"/>
                <w:sz w:val="18"/>
                <w:szCs w:val="18"/>
              </w:rPr>
              <w:t>30</w:t>
            </w:r>
          </w:p>
        </w:tc>
        <w:tc>
          <w:tcPr>
            <w:tcW w:w="3402" w:type="dxa"/>
            <w:vAlign w:val="center"/>
          </w:tcPr>
          <w:p>
            <w:pPr>
              <w:spacing w:line="360" w:lineRule="auto"/>
              <w:ind w:firstLine="32" w:firstLineChars="18"/>
              <w:rPr>
                <w:rFonts w:asciiTheme="minorEastAsia" w:hAnsiTheme="minorEastAsia"/>
                <w:kern w:val="0"/>
                <w:sz w:val="18"/>
                <w:szCs w:val="18"/>
              </w:rPr>
            </w:pPr>
            <w:r>
              <w:rPr>
                <w:rFonts w:hint="eastAsia" w:asciiTheme="minorEastAsia" w:hAnsiTheme="minorEastAsia"/>
                <w:kern w:val="0"/>
                <w:sz w:val="18"/>
                <w:szCs w:val="18"/>
              </w:rPr>
              <w:t>1、切断电源，拔出台灯插头。（15分）。</w:t>
            </w:r>
          </w:p>
          <w:p>
            <w:pPr>
              <w:spacing w:line="360" w:lineRule="auto"/>
              <w:ind w:firstLine="32" w:firstLineChars="18"/>
              <w:rPr>
                <w:rFonts w:asciiTheme="minorEastAsia" w:hAnsiTheme="minorEastAsia"/>
                <w:kern w:val="0"/>
                <w:sz w:val="18"/>
                <w:szCs w:val="18"/>
              </w:rPr>
            </w:pPr>
            <w:r>
              <w:rPr>
                <w:rFonts w:hint="eastAsia" w:asciiTheme="minorEastAsia" w:hAnsiTheme="minorEastAsia"/>
                <w:kern w:val="0"/>
                <w:sz w:val="18"/>
                <w:szCs w:val="18"/>
              </w:rPr>
              <w:t>2、用毛巾对台灯进行清洁，待台灯干燥后才能使用。（15分）</w:t>
            </w:r>
          </w:p>
        </w:tc>
        <w:tc>
          <w:tcPr>
            <w:tcW w:w="3119" w:type="dxa"/>
            <w:vAlign w:val="center"/>
          </w:tcPr>
          <w:p>
            <w:pPr>
              <w:spacing w:line="360" w:lineRule="auto"/>
              <w:rPr>
                <w:rFonts w:asciiTheme="minorEastAsia" w:hAnsiTheme="minorEastAsia"/>
                <w:kern w:val="0"/>
                <w:sz w:val="18"/>
                <w:szCs w:val="18"/>
              </w:rPr>
            </w:pPr>
            <w:r>
              <w:rPr>
                <w:rFonts w:hint="eastAsia" w:asciiTheme="minorEastAsia" w:hAnsiTheme="minorEastAsia"/>
                <w:kern w:val="0"/>
                <w:sz w:val="18"/>
                <w:szCs w:val="18"/>
              </w:rPr>
              <w:t>口述该项操作的安全规程，每少说一条扣15分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2" w:hRule="atLeast"/>
        </w:trPr>
        <w:tc>
          <w:tcPr>
            <w:tcW w:w="780" w:type="dxa"/>
            <w:vAlign w:val="center"/>
          </w:tcPr>
          <w:p>
            <w:pPr>
              <w:spacing w:line="360" w:lineRule="auto"/>
              <w:ind w:firstLine="360" w:firstLineChars="200"/>
              <w:rPr>
                <w:rFonts w:asciiTheme="minorEastAsia" w:hAnsiTheme="minorEastAsia"/>
                <w:kern w:val="0"/>
                <w:sz w:val="18"/>
                <w:szCs w:val="18"/>
              </w:rPr>
            </w:pPr>
          </w:p>
        </w:tc>
        <w:tc>
          <w:tcPr>
            <w:tcW w:w="2501" w:type="dxa"/>
            <w:gridSpan w:val="2"/>
            <w:vAlign w:val="center"/>
          </w:tcPr>
          <w:p>
            <w:pPr>
              <w:spacing w:line="360" w:lineRule="auto"/>
              <w:rPr>
                <w:rFonts w:asciiTheme="minorEastAsia" w:hAnsiTheme="minorEastAsia"/>
                <w:kern w:val="0"/>
                <w:sz w:val="18"/>
                <w:szCs w:val="18"/>
              </w:rPr>
            </w:pPr>
            <w:r>
              <w:rPr>
                <w:rFonts w:hint="eastAsia" w:asciiTheme="minorEastAsia" w:hAnsiTheme="minorEastAsia"/>
                <w:kern w:val="0"/>
                <w:sz w:val="18"/>
                <w:szCs w:val="18"/>
              </w:rPr>
              <w:t>合计</w:t>
            </w:r>
          </w:p>
        </w:tc>
        <w:tc>
          <w:tcPr>
            <w:tcW w:w="708" w:type="dxa"/>
            <w:vAlign w:val="center"/>
          </w:tcPr>
          <w:p>
            <w:pPr>
              <w:spacing w:line="360" w:lineRule="auto"/>
              <w:rPr>
                <w:rFonts w:asciiTheme="minorEastAsia" w:hAnsiTheme="minorEastAsia"/>
                <w:kern w:val="0"/>
                <w:sz w:val="18"/>
                <w:szCs w:val="18"/>
              </w:rPr>
            </w:pPr>
            <w:r>
              <w:rPr>
                <w:rFonts w:hint="eastAsia" w:asciiTheme="minorEastAsia" w:hAnsiTheme="minorEastAsia"/>
                <w:kern w:val="0"/>
                <w:sz w:val="18"/>
                <w:szCs w:val="18"/>
              </w:rPr>
              <w:t>100</w:t>
            </w:r>
          </w:p>
        </w:tc>
        <w:tc>
          <w:tcPr>
            <w:tcW w:w="3402" w:type="dxa"/>
            <w:vAlign w:val="center"/>
          </w:tcPr>
          <w:p>
            <w:pPr>
              <w:spacing w:line="360" w:lineRule="auto"/>
              <w:ind w:firstLine="360" w:firstLineChars="200"/>
              <w:rPr>
                <w:rFonts w:asciiTheme="minorEastAsia" w:hAnsiTheme="minorEastAsia"/>
                <w:kern w:val="0"/>
                <w:sz w:val="18"/>
                <w:szCs w:val="18"/>
              </w:rPr>
            </w:pPr>
          </w:p>
        </w:tc>
        <w:tc>
          <w:tcPr>
            <w:tcW w:w="3119" w:type="dxa"/>
            <w:vAlign w:val="center"/>
          </w:tcPr>
          <w:p>
            <w:pPr>
              <w:spacing w:line="360" w:lineRule="auto"/>
              <w:rPr>
                <w:rFonts w:asciiTheme="minorEastAsia" w:hAnsiTheme="minorEastAsia"/>
                <w:kern w:val="0"/>
                <w:sz w:val="18"/>
                <w:szCs w:val="18"/>
              </w:rPr>
            </w:pPr>
          </w:p>
        </w:tc>
      </w:tr>
    </w:tbl>
    <w:p>
      <w:pPr>
        <w:pStyle w:val="37"/>
        <w:spacing w:line="360" w:lineRule="auto"/>
        <w:rPr>
          <w:rFonts w:cs="宋体" w:asciiTheme="minorEastAsia" w:hAnsiTheme="minorEastAsia"/>
          <w:bCs/>
          <w:szCs w:val="21"/>
        </w:rPr>
      </w:pPr>
    </w:p>
    <w:p>
      <w:pPr>
        <w:pStyle w:val="37"/>
        <w:spacing w:line="360" w:lineRule="auto"/>
        <w:rPr>
          <w:rFonts w:ascii="黑体" w:hAnsi="黑体" w:eastAsia="黑体"/>
          <w:bCs/>
          <w:szCs w:val="21"/>
        </w:rPr>
      </w:pPr>
      <w:r>
        <w:rPr>
          <w:rFonts w:hint="eastAsia" w:ascii="黑体" w:hAnsi="黑体" w:eastAsia="黑体"/>
          <w:bCs/>
          <w:szCs w:val="21"/>
        </w:rPr>
        <w:t>4.4作业现场应急处置（K4）</w:t>
      </w:r>
    </w:p>
    <w:p>
      <w:pPr>
        <w:pStyle w:val="37"/>
        <w:spacing w:line="360" w:lineRule="auto"/>
        <w:rPr>
          <w:rFonts w:asciiTheme="minorEastAsia" w:hAnsiTheme="minorEastAsia"/>
          <w:szCs w:val="21"/>
        </w:rPr>
      </w:pPr>
      <w:r>
        <w:rPr>
          <w:rFonts w:hint="eastAsia" w:ascii="黑体" w:hAnsi="黑体" w:eastAsia="黑体"/>
          <w:szCs w:val="21"/>
        </w:rPr>
        <w:t>4.4.1</w:t>
      </w:r>
      <w:r>
        <w:rPr>
          <w:rFonts w:hint="eastAsia" w:asciiTheme="minorEastAsia" w:hAnsiTheme="minorEastAsia"/>
          <w:szCs w:val="21"/>
        </w:rPr>
        <w:t>触电事故现场的应急处理：（K41）</w:t>
      </w:r>
    </w:p>
    <w:p>
      <w:pPr>
        <w:pStyle w:val="37"/>
        <w:spacing w:line="360" w:lineRule="auto"/>
        <w:rPr>
          <w:rFonts w:asciiTheme="minorEastAsia" w:hAnsiTheme="minorEastAsia"/>
          <w:szCs w:val="21"/>
        </w:rPr>
      </w:pPr>
      <w:r>
        <w:rPr>
          <w:rFonts w:hint="eastAsia" w:ascii="黑体" w:hAnsi="黑体" w:eastAsia="黑体"/>
          <w:szCs w:val="21"/>
        </w:rPr>
        <w:t>4.4.1.1</w:t>
      </w:r>
      <w:r>
        <w:rPr>
          <w:rFonts w:hint="eastAsia" w:asciiTheme="minorEastAsia" w:hAnsiTheme="minorEastAsia"/>
          <w:szCs w:val="21"/>
        </w:rPr>
        <w:t>考试时间：</w:t>
      </w:r>
    </w:p>
    <w:p>
      <w:pPr>
        <w:pStyle w:val="37"/>
        <w:spacing w:line="360" w:lineRule="auto"/>
        <w:ind w:firstLine="1260" w:firstLineChars="600"/>
        <w:rPr>
          <w:rFonts w:asciiTheme="minorEastAsia" w:hAnsiTheme="minorEastAsia"/>
          <w:szCs w:val="21"/>
        </w:rPr>
      </w:pPr>
      <w:r>
        <w:rPr>
          <w:rFonts w:hint="eastAsia" w:asciiTheme="minorEastAsia" w:hAnsiTheme="minorEastAsia"/>
          <w:szCs w:val="21"/>
        </w:rPr>
        <w:t>10分钟</w:t>
      </w:r>
    </w:p>
    <w:p>
      <w:pPr>
        <w:pStyle w:val="37"/>
        <w:spacing w:line="360" w:lineRule="auto"/>
        <w:rPr>
          <w:rFonts w:asciiTheme="minorEastAsia" w:hAnsiTheme="minorEastAsia"/>
          <w:szCs w:val="21"/>
        </w:rPr>
      </w:pPr>
      <w:r>
        <w:rPr>
          <w:rFonts w:hint="eastAsia" w:ascii="黑体" w:hAnsi="黑体" w:eastAsia="黑体"/>
          <w:szCs w:val="21"/>
        </w:rPr>
        <w:t>4.4.1.2</w:t>
      </w:r>
      <w:r>
        <w:rPr>
          <w:rFonts w:hint="eastAsia" w:asciiTheme="minorEastAsia" w:hAnsiTheme="minorEastAsia"/>
          <w:szCs w:val="21"/>
        </w:rPr>
        <w:t>考试方式</w:t>
      </w:r>
    </w:p>
    <w:p>
      <w:pPr>
        <w:pStyle w:val="37"/>
        <w:spacing w:line="360" w:lineRule="auto"/>
        <w:ind w:firstLine="1260" w:firstLineChars="600"/>
        <w:rPr>
          <w:rFonts w:asciiTheme="minorEastAsia" w:hAnsiTheme="minorEastAsia"/>
          <w:szCs w:val="21"/>
        </w:rPr>
      </w:pPr>
      <w:r>
        <w:rPr>
          <w:rFonts w:hint="eastAsia" w:asciiTheme="minorEastAsia" w:hAnsiTheme="minorEastAsia"/>
          <w:szCs w:val="21"/>
        </w:rPr>
        <w:t>口述</w:t>
      </w:r>
    </w:p>
    <w:p>
      <w:pPr>
        <w:pStyle w:val="37"/>
        <w:spacing w:line="360" w:lineRule="auto"/>
        <w:rPr>
          <w:rFonts w:asciiTheme="minorEastAsia" w:hAnsiTheme="minorEastAsia"/>
          <w:szCs w:val="21"/>
        </w:rPr>
      </w:pPr>
      <w:r>
        <w:rPr>
          <w:rFonts w:hint="eastAsia" w:ascii="黑体" w:hAnsi="黑体" w:eastAsia="黑体"/>
          <w:szCs w:val="21"/>
        </w:rPr>
        <w:t>4.4.1.3</w:t>
      </w:r>
      <w:r>
        <w:rPr>
          <w:rFonts w:hint="eastAsia" w:asciiTheme="minorEastAsia" w:hAnsiTheme="minorEastAsia"/>
          <w:szCs w:val="21"/>
        </w:rPr>
        <w:t>安全操作步骤</w:t>
      </w:r>
    </w:p>
    <w:p>
      <w:pPr>
        <w:pStyle w:val="37"/>
        <w:spacing w:line="360" w:lineRule="auto"/>
        <w:rPr>
          <w:rFonts w:asciiTheme="minorEastAsia" w:hAnsiTheme="minorEastAsia"/>
          <w:szCs w:val="21"/>
        </w:rPr>
      </w:pPr>
      <w:r>
        <w:rPr>
          <w:rFonts w:hint="eastAsia" w:ascii="黑体" w:hAnsi="黑体" w:eastAsia="黑体"/>
          <w:szCs w:val="21"/>
        </w:rPr>
        <w:t>（1）</w:t>
      </w:r>
      <w:r>
        <w:rPr>
          <w:rFonts w:hint="eastAsia" w:asciiTheme="minorEastAsia" w:hAnsiTheme="minorEastAsia"/>
          <w:szCs w:val="21"/>
        </w:rPr>
        <w:t xml:space="preserve"> 低压触电时脱离电源方法及注意事项；</w:t>
      </w:r>
    </w:p>
    <w:p>
      <w:pPr>
        <w:pStyle w:val="37"/>
        <w:spacing w:line="360" w:lineRule="auto"/>
        <w:rPr>
          <w:rFonts w:asciiTheme="minorEastAsia" w:hAnsiTheme="minorEastAsia"/>
          <w:szCs w:val="21"/>
        </w:rPr>
      </w:pPr>
      <w:r>
        <w:rPr>
          <w:rFonts w:hint="eastAsia" w:ascii="黑体" w:hAnsi="黑体" w:eastAsia="黑体"/>
          <w:szCs w:val="21"/>
        </w:rPr>
        <w:t>①、</w:t>
      </w:r>
      <w:r>
        <w:rPr>
          <w:rFonts w:hint="eastAsia" w:asciiTheme="minorEastAsia" w:hAnsiTheme="minorEastAsia"/>
          <w:szCs w:val="21"/>
        </w:rPr>
        <w:t>发现有人低压触电，立即寻找最近的电源开关，进行紧急断电，不能断开关则采用绝缘的方法切断电源（关闸断电、断线断电、短路断电、插拔断电、挑开电源）；</w:t>
      </w:r>
    </w:p>
    <w:p>
      <w:pPr>
        <w:pStyle w:val="37"/>
        <w:spacing w:line="360" w:lineRule="auto"/>
        <w:rPr>
          <w:rFonts w:asciiTheme="minorEastAsia" w:hAnsiTheme="minorEastAsia"/>
          <w:szCs w:val="21"/>
        </w:rPr>
      </w:pPr>
      <w:r>
        <w:rPr>
          <w:rFonts w:hint="eastAsia" w:ascii="黑体" w:hAnsi="黑体" w:eastAsia="黑体"/>
          <w:szCs w:val="21"/>
        </w:rPr>
        <w:t>②、</w:t>
      </w:r>
      <w:r>
        <w:rPr>
          <w:rFonts w:hint="eastAsia" w:asciiTheme="minorEastAsia" w:hAnsiTheme="minorEastAsia"/>
          <w:szCs w:val="21"/>
        </w:rPr>
        <w:t>在触电人脱离电源的同时，救护人应防止自身触电，还应防止触电人脱离电源后发生二次伤害（高处坠落摔伤，工具、货物掉下砸伤等）；</w:t>
      </w:r>
    </w:p>
    <w:p>
      <w:pPr>
        <w:pStyle w:val="37"/>
        <w:spacing w:line="360" w:lineRule="auto"/>
        <w:rPr>
          <w:rFonts w:asciiTheme="minorEastAsia" w:hAnsiTheme="minorEastAsia"/>
          <w:szCs w:val="21"/>
        </w:rPr>
      </w:pPr>
      <w:r>
        <w:rPr>
          <w:rFonts w:hint="eastAsia" w:ascii="黑体" w:hAnsi="黑体" w:eastAsia="黑体"/>
          <w:szCs w:val="21"/>
        </w:rPr>
        <w:t>③、</w:t>
      </w:r>
      <w:r>
        <w:rPr>
          <w:rFonts w:hint="eastAsia" w:asciiTheme="minorEastAsia" w:hAnsiTheme="minorEastAsia"/>
          <w:szCs w:val="21"/>
        </w:rPr>
        <w:t>让触电者在通风暖和的处所仰卧休息，根据触电者的身体特征，做好急救前的准备工作（判断呼吸、心跳、脉搏、清理口腔异物、解开领口衣扣）；</w:t>
      </w:r>
    </w:p>
    <w:p>
      <w:pPr>
        <w:pStyle w:val="37"/>
        <w:spacing w:line="360" w:lineRule="auto"/>
        <w:rPr>
          <w:rFonts w:asciiTheme="minorEastAsia" w:hAnsiTheme="minorEastAsia"/>
          <w:szCs w:val="21"/>
        </w:rPr>
      </w:pPr>
      <w:r>
        <w:rPr>
          <w:rFonts w:hint="eastAsia" w:ascii="黑体" w:hAnsi="黑体" w:eastAsia="黑体"/>
          <w:szCs w:val="21"/>
        </w:rPr>
        <w:t>④、</w:t>
      </w:r>
      <w:r>
        <w:rPr>
          <w:rFonts w:hint="eastAsia" w:asciiTheme="minorEastAsia" w:hAnsiTheme="minorEastAsia"/>
          <w:szCs w:val="21"/>
        </w:rPr>
        <w:t>如触电者触电后已出现外伤，处理外伤不应影响抢救工作；</w:t>
      </w:r>
    </w:p>
    <w:p>
      <w:pPr>
        <w:pStyle w:val="37"/>
        <w:spacing w:line="360" w:lineRule="auto"/>
        <w:rPr>
          <w:rFonts w:asciiTheme="minorEastAsia" w:hAnsiTheme="minorEastAsia"/>
          <w:szCs w:val="21"/>
        </w:rPr>
      </w:pPr>
      <w:r>
        <w:rPr>
          <w:rFonts w:hint="eastAsia" w:ascii="黑体" w:hAnsi="黑体" w:eastAsia="黑体"/>
          <w:szCs w:val="21"/>
        </w:rPr>
        <w:t>⑤、</w:t>
      </w:r>
      <w:r>
        <w:rPr>
          <w:rFonts w:hint="eastAsia" w:asciiTheme="minorEastAsia" w:hAnsiTheme="minorEastAsia"/>
          <w:szCs w:val="21"/>
        </w:rPr>
        <w:t>夜间有人触电，急救时应解决临时照明问题。</w:t>
      </w:r>
    </w:p>
    <w:p>
      <w:pPr>
        <w:pStyle w:val="37"/>
        <w:spacing w:line="360" w:lineRule="auto"/>
        <w:rPr>
          <w:rFonts w:asciiTheme="minorEastAsia" w:hAnsiTheme="minorEastAsia"/>
          <w:szCs w:val="21"/>
        </w:rPr>
      </w:pPr>
      <w:r>
        <w:rPr>
          <w:rFonts w:hint="eastAsia" w:ascii="黑体" w:hAnsi="黑体" w:eastAsia="黑体"/>
          <w:szCs w:val="21"/>
        </w:rPr>
        <w:t>⑥、</w:t>
      </w:r>
      <w:r>
        <w:rPr>
          <w:rFonts w:hint="eastAsia" w:asciiTheme="minorEastAsia" w:hAnsiTheme="minorEastAsia"/>
          <w:szCs w:val="21"/>
        </w:rPr>
        <w:t>禁止在未断开电源前直接用手或身体的其他部分接触触电人员。</w:t>
      </w:r>
    </w:p>
    <w:p>
      <w:pPr>
        <w:pStyle w:val="37"/>
        <w:spacing w:line="360" w:lineRule="auto"/>
        <w:rPr>
          <w:rFonts w:asciiTheme="minorEastAsia" w:hAnsiTheme="minorEastAsia"/>
          <w:szCs w:val="21"/>
        </w:rPr>
      </w:pPr>
      <w:r>
        <w:rPr>
          <w:rFonts w:hint="eastAsia" w:ascii="黑体" w:hAnsi="黑体" w:eastAsia="黑体"/>
          <w:szCs w:val="21"/>
        </w:rPr>
        <w:t>（2）</w:t>
      </w:r>
      <w:r>
        <w:rPr>
          <w:rFonts w:hint="eastAsia" w:asciiTheme="minorEastAsia" w:hAnsiTheme="minorEastAsia"/>
          <w:szCs w:val="21"/>
        </w:rPr>
        <w:t>高压触电时脱离电源方法和及注意事项：</w:t>
      </w:r>
    </w:p>
    <w:p>
      <w:pPr>
        <w:pStyle w:val="37"/>
        <w:spacing w:line="360" w:lineRule="auto"/>
        <w:rPr>
          <w:rFonts w:asciiTheme="minorEastAsia" w:hAnsiTheme="minorEastAsia"/>
          <w:szCs w:val="21"/>
        </w:rPr>
      </w:pPr>
      <w:r>
        <w:rPr>
          <w:rFonts w:hint="eastAsia" w:ascii="黑体" w:hAnsi="黑体" w:eastAsia="黑体"/>
          <w:szCs w:val="21"/>
        </w:rPr>
        <w:t>①、</w:t>
      </w:r>
      <w:r>
        <w:rPr>
          <w:rFonts w:hint="eastAsia" w:asciiTheme="minorEastAsia" w:hAnsiTheme="minorEastAsia"/>
          <w:szCs w:val="21"/>
        </w:rPr>
        <w:t>发现有人高压触电，应立即通知上级有关供电部门，进行紧急断电，不能断电时则采用绝缘的方法挑开电线，设法使其尽快脱离电源（关闸断电、短路断电、挑开电源）。现场施救人员应立即设置警戒区域（室内半径4米、室外半径8米），防止其他人员盲目进入危险范围内施救引发二次触电事故。</w:t>
      </w:r>
    </w:p>
    <w:p>
      <w:pPr>
        <w:pStyle w:val="37"/>
        <w:spacing w:line="360" w:lineRule="auto"/>
        <w:rPr>
          <w:rFonts w:asciiTheme="minorEastAsia" w:hAnsiTheme="minorEastAsia"/>
          <w:szCs w:val="21"/>
        </w:rPr>
      </w:pPr>
      <w:r>
        <w:rPr>
          <w:rFonts w:hint="eastAsia" w:ascii="黑体" w:hAnsi="黑体" w:eastAsia="黑体"/>
          <w:szCs w:val="21"/>
        </w:rPr>
        <w:t>②、</w:t>
      </w:r>
      <w:r>
        <w:rPr>
          <w:rFonts w:hint="eastAsia" w:asciiTheme="minorEastAsia" w:hAnsiTheme="minorEastAsia"/>
          <w:szCs w:val="21"/>
        </w:rPr>
        <w:t>在触电者脱离电源的同时，救护人应防止自身触电，还应防止触电人脱离电源后发生二次伤害（高处坠落摔伤，工具、货物掉下砸伤等）。</w:t>
      </w:r>
    </w:p>
    <w:p>
      <w:pPr>
        <w:pStyle w:val="37"/>
        <w:spacing w:line="360" w:lineRule="auto"/>
        <w:rPr>
          <w:rFonts w:asciiTheme="minorEastAsia" w:hAnsiTheme="minorEastAsia"/>
          <w:szCs w:val="21"/>
        </w:rPr>
      </w:pPr>
      <w:r>
        <w:rPr>
          <w:rFonts w:hint="eastAsia" w:ascii="黑体" w:hAnsi="黑体" w:eastAsia="黑体"/>
          <w:szCs w:val="21"/>
        </w:rPr>
        <w:t>③、</w:t>
      </w:r>
      <w:r>
        <w:rPr>
          <w:rFonts w:hint="eastAsia" w:asciiTheme="minorEastAsia" w:hAnsiTheme="minorEastAsia"/>
          <w:szCs w:val="21"/>
        </w:rPr>
        <w:t>根据触电者的身体特征，派人严密观察，确定是否请医生前来或（立即拨打120电话）送往医院诊察。</w:t>
      </w:r>
    </w:p>
    <w:p>
      <w:pPr>
        <w:pStyle w:val="37"/>
        <w:spacing w:line="360" w:lineRule="auto"/>
        <w:rPr>
          <w:rFonts w:asciiTheme="minorEastAsia" w:hAnsiTheme="minorEastAsia"/>
          <w:szCs w:val="21"/>
        </w:rPr>
      </w:pPr>
      <w:r>
        <w:rPr>
          <w:rFonts w:hint="eastAsia" w:ascii="黑体" w:hAnsi="黑体" w:eastAsia="黑体"/>
          <w:szCs w:val="21"/>
        </w:rPr>
        <w:t>④、</w:t>
      </w:r>
      <w:r>
        <w:rPr>
          <w:rFonts w:hint="eastAsia" w:asciiTheme="minorEastAsia" w:hAnsiTheme="minorEastAsia"/>
          <w:szCs w:val="21"/>
        </w:rPr>
        <w:t>让触电者在通风暖和的处所仰卧休息，根据触电者的身体特征，做好急救前的准备工作；</w:t>
      </w:r>
    </w:p>
    <w:p>
      <w:pPr>
        <w:pStyle w:val="37"/>
        <w:spacing w:line="360" w:lineRule="auto"/>
        <w:rPr>
          <w:rFonts w:asciiTheme="minorEastAsia" w:hAnsiTheme="minorEastAsia"/>
          <w:szCs w:val="21"/>
        </w:rPr>
      </w:pPr>
      <w:r>
        <w:rPr>
          <w:rFonts w:hint="eastAsia" w:ascii="黑体" w:hAnsi="黑体" w:eastAsia="黑体"/>
          <w:szCs w:val="21"/>
        </w:rPr>
        <w:t>⑤、</w:t>
      </w:r>
      <w:r>
        <w:rPr>
          <w:rFonts w:hint="eastAsia" w:asciiTheme="minorEastAsia" w:hAnsiTheme="minorEastAsia"/>
          <w:szCs w:val="21"/>
        </w:rPr>
        <w:t>如触电者触电后已出现外伤，处理外伤不应影响抢救工作。</w:t>
      </w:r>
    </w:p>
    <w:p>
      <w:pPr>
        <w:pStyle w:val="37"/>
        <w:spacing w:line="360" w:lineRule="auto"/>
        <w:rPr>
          <w:rFonts w:asciiTheme="minorEastAsia" w:hAnsiTheme="minorEastAsia"/>
          <w:szCs w:val="21"/>
        </w:rPr>
      </w:pPr>
      <w:r>
        <w:rPr>
          <w:rFonts w:hint="eastAsia" w:ascii="黑体" w:hAnsi="黑体" w:eastAsia="黑体"/>
          <w:szCs w:val="21"/>
        </w:rPr>
        <w:t>⑥、</w:t>
      </w:r>
      <w:r>
        <w:rPr>
          <w:rFonts w:hint="eastAsia" w:asciiTheme="minorEastAsia" w:hAnsiTheme="minorEastAsia"/>
          <w:szCs w:val="21"/>
        </w:rPr>
        <w:t>夜间有人触电，急救时应解决临时照明问题。</w:t>
      </w:r>
    </w:p>
    <w:p>
      <w:pPr>
        <w:pStyle w:val="37"/>
        <w:spacing w:line="360" w:lineRule="auto"/>
        <w:rPr>
          <w:rFonts w:asciiTheme="minorEastAsia" w:hAnsiTheme="minorEastAsia"/>
          <w:szCs w:val="21"/>
        </w:rPr>
      </w:pPr>
      <w:r>
        <w:rPr>
          <w:rFonts w:hint="eastAsia" w:ascii="黑体" w:hAnsi="黑体" w:eastAsia="黑体"/>
          <w:szCs w:val="21"/>
        </w:rPr>
        <w:t>⑦、</w:t>
      </w:r>
      <w:r>
        <w:rPr>
          <w:rFonts w:hint="eastAsia" w:asciiTheme="minorEastAsia" w:hAnsiTheme="minorEastAsia"/>
          <w:szCs w:val="21"/>
        </w:rPr>
        <w:t>禁止在未断开电源前直接用手或身体的其他部分接触触电人员。</w:t>
      </w:r>
    </w:p>
    <w:p>
      <w:pPr>
        <w:pStyle w:val="37"/>
        <w:spacing w:line="360" w:lineRule="auto"/>
        <w:rPr>
          <w:rFonts w:asciiTheme="minorEastAsia" w:hAnsiTheme="minorEastAsia"/>
          <w:szCs w:val="21"/>
        </w:rPr>
      </w:pPr>
    </w:p>
    <w:p>
      <w:pPr>
        <w:pStyle w:val="37"/>
        <w:spacing w:line="360" w:lineRule="auto"/>
        <w:rPr>
          <w:rFonts w:asciiTheme="minorEastAsia" w:hAnsiTheme="minorEastAsia"/>
          <w:szCs w:val="21"/>
        </w:rPr>
      </w:pPr>
      <w:r>
        <w:rPr>
          <w:rFonts w:hint="eastAsia" w:ascii="黑体" w:hAnsi="黑体" w:eastAsia="黑体"/>
          <w:szCs w:val="21"/>
        </w:rPr>
        <w:t>4.4.1.4</w:t>
      </w:r>
      <w:r>
        <w:rPr>
          <w:rFonts w:hint="eastAsia" w:asciiTheme="minorEastAsia" w:hAnsiTheme="minorEastAsia"/>
          <w:szCs w:val="21"/>
        </w:rPr>
        <w:t>评分标准</w:t>
      </w:r>
    </w:p>
    <w:p>
      <w:pPr>
        <w:pStyle w:val="37"/>
        <w:spacing w:line="360" w:lineRule="auto"/>
        <w:rPr>
          <w:rFonts w:asciiTheme="minorEastAsia" w:hAnsiTheme="minorEastAsia"/>
          <w:szCs w:val="21"/>
        </w:rPr>
      </w:pPr>
    </w:p>
    <w:tbl>
      <w:tblPr>
        <w:tblStyle w:val="6"/>
        <w:tblW w:w="10490" w:type="dxa"/>
        <w:tblInd w:w="-45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1134"/>
        <w:gridCol w:w="1134"/>
        <w:gridCol w:w="709"/>
        <w:gridCol w:w="6095"/>
        <w:gridCol w:w="7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9" w:type="dxa"/>
            <w:shd w:val="clear" w:color="auto" w:fill="auto"/>
          </w:tcPr>
          <w:p>
            <w:pPr>
              <w:spacing w:line="360" w:lineRule="auto"/>
              <w:jc w:val="center"/>
              <w:rPr>
                <w:rFonts w:asciiTheme="minorEastAsia" w:hAnsiTheme="minorEastAsia"/>
                <w:sz w:val="18"/>
                <w:szCs w:val="18"/>
              </w:rPr>
            </w:pPr>
            <w:r>
              <w:rPr>
                <w:rFonts w:hint="eastAsia" w:asciiTheme="minorEastAsia" w:hAnsiTheme="minorEastAsia"/>
                <w:sz w:val="18"/>
                <w:szCs w:val="18"/>
              </w:rPr>
              <w:t>序号</w:t>
            </w:r>
          </w:p>
        </w:tc>
        <w:tc>
          <w:tcPr>
            <w:tcW w:w="1134" w:type="dxa"/>
            <w:shd w:val="clear" w:color="auto" w:fill="auto"/>
          </w:tcPr>
          <w:p>
            <w:pPr>
              <w:spacing w:line="360" w:lineRule="auto"/>
              <w:jc w:val="center"/>
              <w:rPr>
                <w:rFonts w:asciiTheme="minorEastAsia" w:hAnsiTheme="minorEastAsia"/>
                <w:sz w:val="18"/>
                <w:szCs w:val="18"/>
              </w:rPr>
            </w:pPr>
            <w:r>
              <w:rPr>
                <w:rFonts w:hint="eastAsia" w:asciiTheme="minorEastAsia" w:hAnsiTheme="minorEastAsia"/>
                <w:sz w:val="18"/>
                <w:szCs w:val="18"/>
              </w:rPr>
              <w:t>考试项目</w:t>
            </w:r>
          </w:p>
        </w:tc>
        <w:tc>
          <w:tcPr>
            <w:tcW w:w="1134" w:type="dxa"/>
            <w:shd w:val="clear" w:color="auto" w:fill="auto"/>
          </w:tcPr>
          <w:p>
            <w:pPr>
              <w:spacing w:line="360" w:lineRule="auto"/>
              <w:jc w:val="center"/>
              <w:rPr>
                <w:rFonts w:asciiTheme="minorEastAsia" w:hAnsiTheme="minorEastAsia"/>
                <w:sz w:val="18"/>
                <w:szCs w:val="18"/>
              </w:rPr>
            </w:pPr>
            <w:r>
              <w:rPr>
                <w:rFonts w:hint="eastAsia" w:asciiTheme="minorEastAsia" w:hAnsiTheme="minorEastAsia"/>
                <w:sz w:val="18"/>
                <w:szCs w:val="18"/>
              </w:rPr>
              <w:t>考试内容</w:t>
            </w:r>
          </w:p>
        </w:tc>
        <w:tc>
          <w:tcPr>
            <w:tcW w:w="709" w:type="dxa"/>
            <w:shd w:val="clear" w:color="auto" w:fill="auto"/>
          </w:tcPr>
          <w:p>
            <w:pPr>
              <w:spacing w:line="360" w:lineRule="auto"/>
              <w:jc w:val="center"/>
              <w:rPr>
                <w:rFonts w:asciiTheme="minorEastAsia" w:hAnsiTheme="minorEastAsia"/>
                <w:sz w:val="18"/>
                <w:szCs w:val="18"/>
              </w:rPr>
            </w:pPr>
            <w:r>
              <w:rPr>
                <w:rFonts w:hint="eastAsia" w:asciiTheme="minorEastAsia" w:hAnsiTheme="minorEastAsia"/>
                <w:sz w:val="18"/>
                <w:szCs w:val="18"/>
              </w:rPr>
              <w:t>配分</w:t>
            </w:r>
          </w:p>
        </w:tc>
        <w:tc>
          <w:tcPr>
            <w:tcW w:w="6095" w:type="dxa"/>
            <w:shd w:val="clear" w:color="auto" w:fill="auto"/>
          </w:tcPr>
          <w:p>
            <w:pPr>
              <w:spacing w:line="360" w:lineRule="auto"/>
              <w:jc w:val="center"/>
              <w:rPr>
                <w:rFonts w:asciiTheme="minorEastAsia" w:hAnsiTheme="minorEastAsia"/>
                <w:sz w:val="18"/>
                <w:szCs w:val="18"/>
              </w:rPr>
            </w:pPr>
            <w:r>
              <w:rPr>
                <w:rFonts w:hint="eastAsia" w:asciiTheme="minorEastAsia" w:hAnsiTheme="minorEastAsia"/>
                <w:sz w:val="18"/>
                <w:szCs w:val="18"/>
              </w:rPr>
              <w:t>评分标准</w:t>
            </w:r>
          </w:p>
        </w:tc>
        <w:tc>
          <w:tcPr>
            <w:tcW w:w="709" w:type="dxa"/>
            <w:shd w:val="clear" w:color="auto" w:fill="auto"/>
          </w:tcPr>
          <w:p>
            <w:pPr>
              <w:spacing w:line="360" w:lineRule="auto"/>
              <w:jc w:val="center"/>
              <w:rPr>
                <w:rFonts w:asciiTheme="minorEastAsia" w:hAnsiTheme="minorEastAsia"/>
                <w:sz w:val="18"/>
                <w:szCs w:val="18"/>
              </w:rPr>
            </w:pPr>
            <w:r>
              <w:rPr>
                <w:rFonts w:hint="eastAsia" w:asciiTheme="minorEastAsia" w:hAnsiTheme="minorEastAsia"/>
                <w:sz w:val="18"/>
                <w:szCs w:val="18"/>
              </w:rPr>
              <w:t>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9" w:type="dxa"/>
            <w:shd w:val="clear" w:color="auto" w:fill="auto"/>
            <w:vAlign w:val="center"/>
          </w:tcPr>
          <w:p>
            <w:pPr>
              <w:spacing w:line="360" w:lineRule="auto"/>
              <w:jc w:val="center"/>
              <w:rPr>
                <w:rFonts w:asciiTheme="minorEastAsia" w:hAnsiTheme="minorEastAsia"/>
                <w:sz w:val="18"/>
                <w:szCs w:val="18"/>
              </w:rPr>
            </w:pPr>
            <w:r>
              <w:rPr>
                <w:rFonts w:hint="eastAsia" w:asciiTheme="minorEastAsia" w:hAnsiTheme="minorEastAsia"/>
                <w:sz w:val="18"/>
                <w:szCs w:val="18"/>
              </w:rPr>
              <w:t>1</w:t>
            </w:r>
          </w:p>
        </w:tc>
        <w:tc>
          <w:tcPr>
            <w:tcW w:w="1134" w:type="dxa"/>
            <w:vMerge w:val="restart"/>
            <w:shd w:val="clear" w:color="auto" w:fill="auto"/>
            <w:vAlign w:val="center"/>
          </w:tcPr>
          <w:p>
            <w:pPr>
              <w:spacing w:line="360" w:lineRule="auto"/>
              <w:rPr>
                <w:rFonts w:asciiTheme="minorEastAsia" w:hAnsiTheme="minorEastAsia"/>
                <w:sz w:val="18"/>
                <w:szCs w:val="18"/>
              </w:rPr>
            </w:pPr>
            <w:r>
              <w:rPr>
                <w:rFonts w:hint="eastAsia" w:asciiTheme="minorEastAsia" w:hAnsiTheme="minorEastAsia"/>
                <w:sz w:val="18"/>
                <w:szCs w:val="18"/>
              </w:rPr>
              <w:t>触电事故现场应急处理</w:t>
            </w:r>
          </w:p>
        </w:tc>
        <w:tc>
          <w:tcPr>
            <w:tcW w:w="1134" w:type="dxa"/>
            <w:shd w:val="clear" w:color="auto" w:fill="auto"/>
            <w:vAlign w:val="center"/>
          </w:tcPr>
          <w:p>
            <w:pPr>
              <w:spacing w:line="360" w:lineRule="auto"/>
              <w:rPr>
                <w:rFonts w:asciiTheme="minorEastAsia" w:hAnsiTheme="minorEastAsia"/>
                <w:sz w:val="18"/>
                <w:szCs w:val="18"/>
              </w:rPr>
            </w:pPr>
            <w:r>
              <w:rPr>
                <w:rFonts w:hint="eastAsia" w:asciiTheme="minorEastAsia" w:hAnsiTheme="minorEastAsia"/>
                <w:sz w:val="18"/>
                <w:szCs w:val="18"/>
              </w:rPr>
              <w:t>低压触电的断电应急程序</w:t>
            </w:r>
          </w:p>
        </w:tc>
        <w:tc>
          <w:tcPr>
            <w:tcW w:w="709" w:type="dxa"/>
            <w:shd w:val="clear" w:color="auto" w:fill="auto"/>
            <w:vAlign w:val="center"/>
          </w:tcPr>
          <w:p>
            <w:pPr>
              <w:spacing w:line="360" w:lineRule="auto"/>
              <w:jc w:val="center"/>
              <w:rPr>
                <w:rFonts w:asciiTheme="minorEastAsia" w:hAnsiTheme="minorEastAsia"/>
                <w:sz w:val="18"/>
                <w:szCs w:val="18"/>
              </w:rPr>
            </w:pPr>
            <w:r>
              <w:rPr>
                <w:rFonts w:hint="eastAsia" w:asciiTheme="minorEastAsia" w:hAnsiTheme="minorEastAsia"/>
                <w:sz w:val="18"/>
                <w:szCs w:val="18"/>
              </w:rPr>
              <w:t>50</w:t>
            </w:r>
          </w:p>
        </w:tc>
        <w:tc>
          <w:tcPr>
            <w:tcW w:w="6095" w:type="dxa"/>
            <w:shd w:val="clear" w:color="auto" w:fill="auto"/>
          </w:tcPr>
          <w:p>
            <w:pPr>
              <w:spacing w:line="360" w:lineRule="auto"/>
              <w:rPr>
                <w:rFonts w:asciiTheme="minorEastAsia" w:hAnsiTheme="minorEastAsia"/>
                <w:sz w:val="18"/>
                <w:szCs w:val="18"/>
              </w:rPr>
            </w:pPr>
            <w:r>
              <w:rPr>
                <w:rFonts w:hint="eastAsia" w:asciiTheme="minorEastAsia" w:hAnsiTheme="minorEastAsia"/>
                <w:sz w:val="18"/>
                <w:szCs w:val="18"/>
              </w:rPr>
              <w:t>口述低压触电应急处理方法：</w:t>
            </w:r>
          </w:p>
          <w:p>
            <w:pPr>
              <w:spacing w:line="360" w:lineRule="auto"/>
              <w:rPr>
                <w:rFonts w:asciiTheme="minorEastAsia" w:hAnsiTheme="minorEastAsia"/>
                <w:sz w:val="18"/>
                <w:szCs w:val="18"/>
              </w:rPr>
            </w:pPr>
            <w:r>
              <w:rPr>
                <w:rFonts w:hint="eastAsia" w:asciiTheme="minorEastAsia" w:hAnsiTheme="minorEastAsia"/>
                <w:sz w:val="18"/>
                <w:szCs w:val="18"/>
              </w:rPr>
              <w:t>①常用紧急断电方法每未答一项扣3分。</w:t>
            </w:r>
          </w:p>
          <w:p>
            <w:pPr>
              <w:spacing w:line="360" w:lineRule="auto"/>
              <w:rPr>
                <w:rFonts w:asciiTheme="minorEastAsia" w:hAnsiTheme="minorEastAsia"/>
                <w:sz w:val="18"/>
                <w:szCs w:val="18"/>
              </w:rPr>
            </w:pPr>
            <w:r>
              <w:rPr>
                <w:rFonts w:hint="eastAsia" w:asciiTheme="minorEastAsia" w:hAnsiTheme="minorEastAsia"/>
                <w:sz w:val="18"/>
                <w:szCs w:val="18"/>
              </w:rPr>
              <w:t>②在触电者脱离电源的同时，防止自身触电，未答扣5分。</w:t>
            </w:r>
          </w:p>
          <w:p>
            <w:pPr>
              <w:spacing w:line="360" w:lineRule="auto"/>
              <w:rPr>
                <w:rFonts w:asciiTheme="minorEastAsia" w:hAnsiTheme="minorEastAsia"/>
                <w:sz w:val="18"/>
                <w:szCs w:val="18"/>
              </w:rPr>
            </w:pPr>
            <w:r>
              <w:rPr>
                <w:rFonts w:hint="eastAsia" w:asciiTheme="minorEastAsia" w:hAnsiTheme="minorEastAsia"/>
                <w:sz w:val="18"/>
                <w:szCs w:val="18"/>
              </w:rPr>
              <w:t>③并防止触电者脱离电源后发生二次伤害，未答扣5分。</w:t>
            </w:r>
          </w:p>
          <w:p>
            <w:pPr>
              <w:spacing w:line="360" w:lineRule="auto"/>
              <w:rPr>
                <w:rFonts w:asciiTheme="minorEastAsia" w:hAnsiTheme="minorEastAsia"/>
                <w:sz w:val="18"/>
                <w:szCs w:val="18"/>
              </w:rPr>
            </w:pPr>
            <w:r>
              <w:rPr>
                <w:rFonts w:hint="eastAsia" w:asciiTheme="minorEastAsia" w:hAnsiTheme="minorEastAsia"/>
                <w:sz w:val="18"/>
                <w:szCs w:val="18"/>
              </w:rPr>
              <w:t>④让触电者仰卧休息，根据身体特征，做好急救前的准备工作，未答扣5分。</w:t>
            </w:r>
          </w:p>
          <w:p>
            <w:pPr>
              <w:spacing w:line="360" w:lineRule="auto"/>
              <w:rPr>
                <w:rFonts w:asciiTheme="minorEastAsia" w:hAnsiTheme="minorEastAsia"/>
                <w:sz w:val="18"/>
                <w:szCs w:val="18"/>
              </w:rPr>
            </w:pPr>
            <w:r>
              <w:rPr>
                <w:rFonts w:hint="eastAsia" w:asciiTheme="minorEastAsia" w:hAnsiTheme="minorEastAsia"/>
                <w:sz w:val="18"/>
                <w:szCs w:val="18"/>
              </w:rPr>
              <w:t>⑤触电者出现外伤，处理外伤不得影响抢救工作，未答扣5分。</w:t>
            </w:r>
          </w:p>
          <w:p>
            <w:pPr>
              <w:spacing w:line="360" w:lineRule="auto"/>
              <w:rPr>
                <w:rFonts w:asciiTheme="minorEastAsia" w:hAnsiTheme="minorEastAsia"/>
                <w:sz w:val="18"/>
                <w:szCs w:val="18"/>
              </w:rPr>
            </w:pPr>
            <w:r>
              <w:rPr>
                <w:rFonts w:hint="eastAsia" w:asciiTheme="minorEastAsia" w:hAnsiTheme="minorEastAsia"/>
                <w:sz w:val="18"/>
                <w:szCs w:val="18"/>
              </w:rPr>
              <w:t>⑥夜间触电急救时需解决临时照明，未答扣5分。</w:t>
            </w:r>
          </w:p>
          <w:p>
            <w:pPr>
              <w:spacing w:line="360" w:lineRule="auto"/>
              <w:rPr>
                <w:rFonts w:asciiTheme="minorEastAsia" w:hAnsiTheme="minorEastAsia"/>
                <w:sz w:val="18"/>
                <w:szCs w:val="18"/>
              </w:rPr>
            </w:pPr>
            <w:r>
              <w:rPr>
                <w:rFonts w:hint="eastAsia" w:asciiTheme="minorEastAsia" w:hAnsiTheme="minorEastAsia"/>
                <w:sz w:val="18"/>
                <w:szCs w:val="18"/>
              </w:rPr>
              <w:t>⑦施救者未采取防护措施、未断电禁止接触触电人员未答扣15分</w:t>
            </w:r>
          </w:p>
        </w:tc>
        <w:tc>
          <w:tcPr>
            <w:tcW w:w="709" w:type="dxa"/>
            <w:shd w:val="clear" w:color="auto" w:fill="auto"/>
          </w:tcPr>
          <w:p>
            <w:pPr>
              <w:spacing w:line="360" w:lineRule="auto"/>
              <w:ind w:firstLine="360" w:firstLineChars="200"/>
              <w:rPr>
                <w:rFonts w:asciiTheme="minorEastAsia" w:hAnsiTheme="minorEastAsia"/>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9" w:type="dxa"/>
            <w:shd w:val="clear" w:color="auto" w:fill="auto"/>
            <w:vAlign w:val="center"/>
          </w:tcPr>
          <w:p>
            <w:pPr>
              <w:spacing w:line="360" w:lineRule="auto"/>
              <w:jc w:val="center"/>
              <w:rPr>
                <w:rFonts w:asciiTheme="minorEastAsia" w:hAnsiTheme="minorEastAsia"/>
                <w:sz w:val="18"/>
                <w:szCs w:val="18"/>
              </w:rPr>
            </w:pPr>
            <w:r>
              <w:rPr>
                <w:rFonts w:hint="eastAsia" w:asciiTheme="minorEastAsia" w:hAnsiTheme="minorEastAsia"/>
                <w:sz w:val="18"/>
                <w:szCs w:val="18"/>
              </w:rPr>
              <w:t>2</w:t>
            </w:r>
          </w:p>
        </w:tc>
        <w:tc>
          <w:tcPr>
            <w:tcW w:w="1134" w:type="dxa"/>
            <w:vMerge w:val="continue"/>
            <w:shd w:val="clear" w:color="auto" w:fill="auto"/>
          </w:tcPr>
          <w:p>
            <w:pPr>
              <w:spacing w:line="360" w:lineRule="auto"/>
              <w:ind w:firstLine="360" w:firstLineChars="200"/>
              <w:rPr>
                <w:rFonts w:asciiTheme="minorEastAsia" w:hAnsiTheme="minorEastAsia"/>
                <w:sz w:val="18"/>
                <w:szCs w:val="18"/>
              </w:rPr>
            </w:pPr>
          </w:p>
        </w:tc>
        <w:tc>
          <w:tcPr>
            <w:tcW w:w="1134" w:type="dxa"/>
            <w:shd w:val="clear" w:color="auto" w:fill="auto"/>
            <w:vAlign w:val="center"/>
          </w:tcPr>
          <w:p>
            <w:pPr>
              <w:spacing w:line="360" w:lineRule="auto"/>
              <w:rPr>
                <w:rFonts w:asciiTheme="minorEastAsia" w:hAnsiTheme="minorEastAsia"/>
                <w:sz w:val="18"/>
                <w:szCs w:val="18"/>
              </w:rPr>
            </w:pPr>
            <w:r>
              <w:rPr>
                <w:rFonts w:hint="eastAsia" w:asciiTheme="minorEastAsia" w:hAnsiTheme="minorEastAsia"/>
                <w:sz w:val="18"/>
                <w:szCs w:val="18"/>
              </w:rPr>
              <w:t>高压触电的断电应急程序</w:t>
            </w:r>
          </w:p>
        </w:tc>
        <w:tc>
          <w:tcPr>
            <w:tcW w:w="709" w:type="dxa"/>
            <w:shd w:val="clear" w:color="auto" w:fill="auto"/>
            <w:vAlign w:val="center"/>
          </w:tcPr>
          <w:p>
            <w:pPr>
              <w:spacing w:line="360" w:lineRule="auto"/>
              <w:jc w:val="center"/>
              <w:rPr>
                <w:rFonts w:asciiTheme="minorEastAsia" w:hAnsiTheme="minorEastAsia"/>
                <w:sz w:val="18"/>
                <w:szCs w:val="18"/>
              </w:rPr>
            </w:pPr>
            <w:r>
              <w:rPr>
                <w:rFonts w:hint="eastAsia" w:asciiTheme="minorEastAsia" w:hAnsiTheme="minorEastAsia"/>
                <w:sz w:val="18"/>
                <w:szCs w:val="18"/>
              </w:rPr>
              <w:t>50</w:t>
            </w:r>
          </w:p>
        </w:tc>
        <w:tc>
          <w:tcPr>
            <w:tcW w:w="6095" w:type="dxa"/>
            <w:shd w:val="clear" w:color="auto" w:fill="auto"/>
          </w:tcPr>
          <w:p>
            <w:pPr>
              <w:spacing w:line="360" w:lineRule="auto"/>
              <w:rPr>
                <w:rFonts w:asciiTheme="minorEastAsia" w:hAnsiTheme="minorEastAsia"/>
                <w:sz w:val="18"/>
                <w:szCs w:val="18"/>
              </w:rPr>
            </w:pPr>
            <w:r>
              <w:rPr>
                <w:rFonts w:hint="eastAsia" w:asciiTheme="minorEastAsia" w:hAnsiTheme="minorEastAsia"/>
                <w:sz w:val="18"/>
                <w:szCs w:val="18"/>
              </w:rPr>
              <w:t>口述高压触电应急处理方法：</w:t>
            </w:r>
          </w:p>
          <w:p>
            <w:pPr>
              <w:spacing w:line="360" w:lineRule="auto"/>
              <w:rPr>
                <w:rFonts w:asciiTheme="minorEastAsia" w:hAnsiTheme="minorEastAsia"/>
                <w:sz w:val="18"/>
                <w:szCs w:val="18"/>
              </w:rPr>
            </w:pPr>
            <w:r>
              <w:rPr>
                <w:rFonts w:hint="eastAsia" w:asciiTheme="minorEastAsia" w:hAnsiTheme="minorEastAsia"/>
                <w:sz w:val="18"/>
                <w:szCs w:val="18"/>
              </w:rPr>
              <w:t>①发现有人高压触电，立即通知供电部门紧急停电，未答扣5分。</w:t>
            </w:r>
          </w:p>
          <w:p>
            <w:pPr>
              <w:spacing w:line="360" w:lineRule="auto"/>
              <w:rPr>
                <w:rFonts w:asciiTheme="minorEastAsia" w:hAnsiTheme="minorEastAsia"/>
                <w:sz w:val="18"/>
                <w:szCs w:val="18"/>
              </w:rPr>
            </w:pPr>
            <w:r>
              <w:rPr>
                <w:rFonts w:hint="eastAsia" w:asciiTheme="minorEastAsia" w:hAnsiTheme="minorEastAsia"/>
                <w:sz w:val="18"/>
                <w:szCs w:val="18"/>
              </w:rPr>
              <w:t>②不能断电采用绝缘的方法挑开电线，未答扣5分。</w:t>
            </w:r>
          </w:p>
          <w:p>
            <w:pPr>
              <w:spacing w:line="360" w:lineRule="auto"/>
              <w:rPr>
                <w:rFonts w:asciiTheme="minorEastAsia" w:hAnsiTheme="minorEastAsia"/>
                <w:sz w:val="18"/>
                <w:szCs w:val="18"/>
              </w:rPr>
            </w:pPr>
            <w:r>
              <w:rPr>
                <w:rFonts w:hint="eastAsia" w:asciiTheme="minorEastAsia" w:hAnsiTheme="minorEastAsia"/>
                <w:sz w:val="18"/>
                <w:szCs w:val="18"/>
              </w:rPr>
              <w:t>③在触电者脱离电源的同时，防止自身触电，未答扣5分。</w:t>
            </w:r>
          </w:p>
          <w:p>
            <w:pPr>
              <w:spacing w:line="360" w:lineRule="auto"/>
              <w:rPr>
                <w:rFonts w:asciiTheme="minorEastAsia" w:hAnsiTheme="minorEastAsia"/>
                <w:sz w:val="18"/>
                <w:szCs w:val="18"/>
              </w:rPr>
            </w:pPr>
            <w:r>
              <w:rPr>
                <w:rFonts w:hint="eastAsia" w:asciiTheme="minorEastAsia" w:hAnsiTheme="minorEastAsia"/>
                <w:sz w:val="18"/>
                <w:szCs w:val="18"/>
              </w:rPr>
              <w:t>④并防止触电者脱离电源后发生二次伤害，未答扣5分。</w:t>
            </w:r>
          </w:p>
          <w:p>
            <w:pPr>
              <w:spacing w:line="360" w:lineRule="auto"/>
              <w:rPr>
                <w:rFonts w:asciiTheme="minorEastAsia" w:hAnsiTheme="minorEastAsia"/>
                <w:sz w:val="18"/>
                <w:szCs w:val="18"/>
              </w:rPr>
            </w:pPr>
            <w:r>
              <w:rPr>
                <w:rFonts w:hint="eastAsia" w:asciiTheme="minorEastAsia" w:hAnsiTheme="minorEastAsia"/>
                <w:sz w:val="18"/>
                <w:szCs w:val="18"/>
              </w:rPr>
              <w:t>⑤设置警戒区域未答扣5分。</w:t>
            </w:r>
          </w:p>
          <w:p>
            <w:pPr>
              <w:spacing w:line="360" w:lineRule="auto"/>
              <w:rPr>
                <w:rFonts w:asciiTheme="minorEastAsia" w:hAnsiTheme="minorEastAsia"/>
                <w:sz w:val="18"/>
                <w:szCs w:val="18"/>
              </w:rPr>
            </w:pPr>
            <w:r>
              <w:rPr>
                <w:rFonts w:hint="eastAsia" w:asciiTheme="minorEastAsia" w:hAnsiTheme="minorEastAsia"/>
                <w:sz w:val="18"/>
                <w:szCs w:val="18"/>
              </w:rPr>
              <w:t>⑥让触电者仰卧休息，根据身体特征，做好急救前的准备工作，未答扣5分。</w:t>
            </w:r>
          </w:p>
          <w:p>
            <w:pPr>
              <w:spacing w:line="360" w:lineRule="auto"/>
              <w:rPr>
                <w:rFonts w:asciiTheme="minorEastAsia" w:hAnsiTheme="minorEastAsia"/>
                <w:sz w:val="18"/>
                <w:szCs w:val="18"/>
              </w:rPr>
            </w:pPr>
            <w:r>
              <w:rPr>
                <w:rFonts w:hint="eastAsia" w:asciiTheme="minorEastAsia" w:hAnsiTheme="minorEastAsia"/>
                <w:sz w:val="18"/>
                <w:szCs w:val="18"/>
              </w:rPr>
              <w:t>⑦触电者出现外伤，处理外伤不得影响抢救工作，未答扣3分。</w:t>
            </w:r>
          </w:p>
          <w:p>
            <w:pPr>
              <w:spacing w:line="360" w:lineRule="auto"/>
              <w:rPr>
                <w:rFonts w:asciiTheme="minorEastAsia" w:hAnsiTheme="minorEastAsia"/>
                <w:sz w:val="18"/>
                <w:szCs w:val="18"/>
              </w:rPr>
            </w:pPr>
            <w:r>
              <w:rPr>
                <w:rFonts w:hint="eastAsia" w:asciiTheme="minorEastAsia" w:hAnsiTheme="minorEastAsia"/>
                <w:sz w:val="18"/>
                <w:szCs w:val="18"/>
              </w:rPr>
              <w:t>⑧夜间触电急救时需解决临时照明，未答扣2分。</w:t>
            </w:r>
          </w:p>
          <w:p>
            <w:pPr>
              <w:spacing w:line="360" w:lineRule="auto"/>
              <w:rPr>
                <w:rFonts w:asciiTheme="minorEastAsia" w:hAnsiTheme="minorEastAsia"/>
                <w:sz w:val="18"/>
                <w:szCs w:val="18"/>
              </w:rPr>
            </w:pPr>
            <w:r>
              <w:rPr>
                <w:rFonts w:hint="eastAsia" w:asciiTheme="minorEastAsia" w:hAnsiTheme="minorEastAsia"/>
                <w:sz w:val="18"/>
                <w:szCs w:val="18"/>
              </w:rPr>
              <w:t>⑨施救者未采取防护措施、未断电禁止接触触电人员，未答扣15分</w:t>
            </w:r>
          </w:p>
        </w:tc>
        <w:tc>
          <w:tcPr>
            <w:tcW w:w="709" w:type="dxa"/>
            <w:shd w:val="clear" w:color="auto" w:fill="auto"/>
          </w:tcPr>
          <w:p>
            <w:pPr>
              <w:spacing w:line="360" w:lineRule="auto"/>
              <w:ind w:firstLine="360" w:firstLineChars="200"/>
              <w:rPr>
                <w:rFonts w:asciiTheme="minorEastAsia" w:hAnsiTheme="minorEastAsia"/>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9" w:type="dxa"/>
            <w:shd w:val="clear" w:color="auto" w:fill="auto"/>
            <w:vAlign w:val="center"/>
          </w:tcPr>
          <w:p>
            <w:pPr>
              <w:spacing w:line="360" w:lineRule="auto"/>
              <w:jc w:val="center"/>
              <w:rPr>
                <w:rFonts w:asciiTheme="minorEastAsia" w:hAnsiTheme="minorEastAsia"/>
                <w:sz w:val="18"/>
                <w:szCs w:val="18"/>
              </w:rPr>
            </w:pPr>
            <w:r>
              <w:rPr>
                <w:rFonts w:hint="eastAsia" w:asciiTheme="minorEastAsia" w:hAnsiTheme="minorEastAsia"/>
                <w:sz w:val="18"/>
                <w:szCs w:val="18"/>
              </w:rPr>
              <w:t>3</w:t>
            </w:r>
          </w:p>
        </w:tc>
        <w:tc>
          <w:tcPr>
            <w:tcW w:w="1134" w:type="dxa"/>
            <w:shd w:val="clear" w:color="auto" w:fill="auto"/>
            <w:vAlign w:val="center"/>
          </w:tcPr>
          <w:p>
            <w:pPr>
              <w:spacing w:line="360" w:lineRule="auto"/>
              <w:jc w:val="center"/>
              <w:rPr>
                <w:rFonts w:asciiTheme="minorEastAsia" w:hAnsiTheme="minorEastAsia"/>
                <w:sz w:val="18"/>
                <w:szCs w:val="18"/>
              </w:rPr>
            </w:pPr>
            <w:r>
              <w:rPr>
                <w:rFonts w:hint="eastAsia" w:asciiTheme="minorEastAsia" w:hAnsiTheme="minorEastAsia"/>
                <w:sz w:val="18"/>
                <w:szCs w:val="18"/>
              </w:rPr>
              <w:t>否定项</w:t>
            </w:r>
          </w:p>
        </w:tc>
        <w:tc>
          <w:tcPr>
            <w:tcW w:w="1134" w:type="dxa"/>
            <w:shd w:val="clear" w:color="auto" w:fill="auto"/>
            <w:vAlign w:val="center"/>
          </w:tcPr>
          <w:p>
            <w:pPr>
              <w:spacing w:line="360" w:lineRule="auto"/>
              <w:rPr>
                <w:rFonts w:asciiTheme="minorEastAsia" w:hAnsiTheme="minorEastAsia"/>
                <w:sz w:val="18"/>
                <w:szCs w:val="18"/>
              </w:rPr>
            </w:pPr>
            <w:r>
              <w:rPr>
                <w:rFonts w:hint="eastAsia" w:asciiTheme="minorEastAsia" w:hAnsiTheme="minorEastAsia"/>
                <w:sz w:val="18"/>
                <w:szCs w:val="18"/>
              </w:rPr>
              <w:t>否定项说明</w:t>
            </w:r>
          </w:p>
        </w:tc>
        <w:tc>
          <w:tcPr>
            <w:tcW w:w="709" w:type="dxa"/>
            <w:shd w:val="clear" w:color="auto" w:fill="auto"/>
            <w:vAlign w:val="center"/>
          </w:tcPr>
          <w:p>
            <w:pPr>
              <w:spacing w:line="360" w:lineRule="auto"/>
              <w:rPr>
                <w:rFonts w:asciiTheme="minorEastAsia" w:hAnsiTheme="minorEastAsia"/>
                <w:sz w:val="18"/>
                <w:szCs w:val="18"/>
              </w:rPr>
            </w:pPr>
            <w:r>
              <w:rPr>
                <w:rFonts w:hint="eastAsia" w:asciiTheme="minorEastAsia" w:hAnsiTheme="minorEastAsia"/>
                <w:sz w:val="18"/>
                <w:szCs w:val="18"/>
              </w:rPr>
              <w:t>扣除该题分数</w:t>
            </w:r>
          </w:p>
        </w:tc>
        <w:tc>
          <w:tcPr>
            <w:tcW w:w="6095" w:type="dxa"/>
            <w:shd w:val="clear" w:color="auto" w:fill="auto"/>
          </w:tcPr>
          <w:p>
            <w:pPr>
              <w:spacing w:line="360" w:lineRule="auto"/>
              <w:rPr>
                <w:rFonts w:asciiTheme="minorEastAsia" w:hAnsiTheme="minorEastAsia"/>
                <w:sz w:val="18"/>
                <w:szCs w:val="18"/>
              </w:rPr>
            </w:pPr>
            <w:r>
              <w:rPr>
                <w:rFonts w:hint="eastAsia" w:asciiTheme="minorEastAsia" w:hAnsiTheme="minorEastAsia"/>
                <w:sz w:val="18"/>
                <w:szCs w:val="18"/>
              </w:rPr>
              <w:t>口述高低压触电脱离电源方法不正确，终止整个实操项目考试。</w:t>
            </w:r>
          </w:p>
        </w:tc>
        <w:tc>
          <w:tcPr>
            <w:tcW w:w="709" w:type="dxa"/>
            <w:shd w:val="clear" w:color="auto" w:fill="auto"/>
          </w:tcPr>
          <w:p>
            <w:pPr>
              <w:spacing w:line="360" w:lineRule="auto"/>
              <w:ind w:firstLine="360" w:firstLineChars="200"/>
              <w:rPr>
                <w:rFonts w:asciiTheme="minorEastAsia" w:hAnsiTheme="minorEastAsia"/>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9" w:type="dxa"/>
            <w:shd w:val="clear" w:color="auto" w:fill="auto"/>
          </w:tcPr>
          <w:p>
            <w:pPr>
              <w:spacing w:line="360" w:lineRule="auto"/>
              <w:ind w:firstLine="360" w:firstLineChars="200"/>
              <w:rPr>
                <w:rFonts w:asciiTheme="minorEastAsia" w:hAnsiTheme="minorEastAsia"/>
                <w:sz w:val="18"/>
                <w:szCs w:val="18"/>
              </w:rPr>
            </w:pPr>
          </w:p>
        </w:tc>
        <w:tc>
          <w:tcPr>
            <w:tcW w:w="2268" w:type="dxa"/>
            <w:gridSpan w:val="2"/>
            <w:shd w:val="clear" w:color="auto" w:fill="auto"/>
          </w:tcPr>
          <w:p>
            <w:pPr>
              <w:spacing w:line="360" w:lineRule="auto"/>
              <w:jc w:val="center"/>
              <w:rPr>
                <w:rFonts w:asciiTheme="minorEastAsia" w:hAnsiTheme="minorEastAsia"/>
                <w:sz w:val="18"/>
                <w:szCs w:val="18"/>
              </w:rPr>
            </w:pPr>
            <w:r>
              <w:rPr>
                <w:rFonts w:hint="eastAsia" w:asciiTheme="minorEastAsia" w:hAnsiTheme="minorEastAsia"/>
                <w:sz w:val="18"/>
                <w:szCs w:val="18"/>
              </w:rPr>
              <w:t>合计</w:t>
            </w:r>
          </w:p>
        </w:tc>
        <w:tc>
          <w:tcPr>
            <w:tcW w:w="709" w:type="dxa"/>
            <w:shd w:val="clear" w:color="auto" w:fill="auto"/>
            <w:vAlign w:val="center"/>
          </w:tcPr>
          <w:p>
            <w:pPr>
              <w:spacing w:line="360" w:lineRule="auto"/>
              <w:jc w:val="center"/>
              <w:rPr>
                <w:rFonts w:asciiTheme="minorEastAsia" w:hAnsiTheme="minorEastAsia"/>
                <w:sz w:val="18"/>
                <w:szCs w:val="18"/>
              </w:rPr>
            </w:pPr>
            <w:r>
              <w:rPr>
                <w:rFonts w:hint="eastAsia" w:asciiTheme="minorEastAsia" w:hAnsiTheme="minorEastAsia"/>
                <w:sz w:val="18"/>
                <w:szCs w:val="18"/>
              </w:rPr>
              <w:t>100</w:t>
            </w:r>
          </w:p>
        </w:tc>
        <w:tc>
          <w:tcPr>
            <w:tcW w:w="6095" w:type="dxa"/>
            <w:shd w:val="clear" w:color="auto" w:fill="auto"/>
          </w:tcPr>
          <w:p>
            <w:pPr>
              <w:spacing w:line="360" w:lineRule="auto"/>
              <w:ind w:firstLine="360" w:firstLineChars="200"/>
              <w:jc w:val="center"/>
              <w:rPr>
                <w:rFonts w:asciiTheme="minorEastAsia" w:hAnsiTheme="minorEastAsia"/>
                <w:sz w:val="18"/>
                <w:szCs w:val="18"/>
              </w:rPr>
            </w:pPr>
          </w:p>
        </w:tc>
        <w:tc>
          <w:tcPr>
            <w:tcW w:w="709" w:type="dxa"/>
            <w:shd w:val="clear" w:color="auto" w:fill="auto"/>
          </w:tcPr>
          <w:p>
            <w:pPr>
              <w:spacing w:line="360" w:lineRule="auto"/>
              <w:ind w:firstLine="360" w:firstLineChars="200"/>
              <w:rPr>
                <w:rFonts w:asciiTheme="minorEastAsia" w:hAnsiTheme="minorEastAsia"/>
                <w:sz w:val="18"/>
                <w:szCs w:val="18"/>
              </w:rPr>
            </w:pPr>
          </w:p>
        </w:tc>
      </w:tr>
    </w:tbl>
    <w:p>
      <w:pPr>
        <w:spacing w:line="360" w:lineRule="auto"/>
        <w:ind w:firstLine="420" w:firstLineChars="200"/>
        <w:rPr>
          <w:rFonts w:asciiTheme="minorEastAsia" w:hAnsiTheme="minorEastAsia"/>
          <w:szCs w:val="21"/>
        </w:rPr>
      </w:pPr>
    </w:p>
    <w:p>
      <w:pPr>
        <w:pStyle w:val="37"/>
        <w:spacing w:line="360" w:lineRule="auto"/>
        <w:rPr>
          <w:rFonts w:asciiTheme="minorEastAsia" w:hAnsiTheme="minorEastAsia"/>
          <w:bCs/>
          <w:szCs w:val="21"/>
        </w:rPr>
      </w:pPr>
      <w:r>
        <w:rPr>
          <w:rFonts w:hint="eastAsia" w:ascii="黑体" w:hAnsi="黑体" w:eastAsia="黑体"/>
          <w:bCs/>
          <w:szCs w:val="21"/>
        </w:rPr>
        <w:t>4.4.2</w:t>
      </w:r>
      <w:r>
        <w:rPr>
          <w:rFonts w:hint="eastAsia" w:asciiTheme="minorEastAsia" w:hAnsiTheme="minorEastAsia"/>
          <w:bCs/>
          <w:szCs w:val="21"/>
        </w:rPr>
        <w:t>单人徒手心肺复苏操作（K42）</w:t>
      </w:r>
    </w:p>
    <w:p>
      <w:pPr>
        <w:pStyle w:val="37"/>
        <w:spacing w:line="360" w:lineRule="auto"/>
        <w:rPr>
          <w:rFonts w:asciiTheme="minorEastAsia" w:hAnsiTheme="minorEastAsia"/>
          <w:szCs w:val="21"/>
        </w:rPr>
      </w:pPr>
      <w:r>
        <w:rPr>
          <w:rFonts w:hint="eastAsia" w:ascii="黑体" w:hAnsi="黑体" w:eastAsia="黑体"/>
          <w:szCs w:val="21"/>
        </w:rPr>
        <w:t>4.4.2.1</w:t>
      </w:r>
      <w:r>
        <w:rPr>
          <w:rFonts w:hint="eastAsia" w:asciiTheme="minorEastAsia" w:hAnsiTheme="minorEastAsia"/>
          <w:szCs w:val="21"/>
        </w:rPr>
        <w:t>考试时间</w:t>
      </w:r>
    </w:p>
    <w:p>
      <w:pPr>
        <w:pStyle w:val="37"/>
        <w:spacing w:line="360" w:lineRule="auto"/>
        <w:ind w:firstLine="1260" w:firstLineChars="600"/>
        <w:rPr>
          <w:rFonts w:asciiTheme="minorEastAsia" w:hAnsiTheme="minorEastAsia"/>
          <w:szCs w:val="21"/>
        </w:rPr>
      </w:pPr>
      <w:r>
        <w:rPr>
          <w:rFonts w:hint="eastAsia" w:asciiTheme="minorEastAsia" w:hAnsiTheme="minorEastAsia"/>
          <w:szCs w:val="21"/>
        </w:rPr>
        <w:t>3分钟</w:t>
      </w:r>
    </w:p>
    <w:p>
      <w:pPr>
        <w:pStyle w:val="37"/>
        <w:spacing w:line="360" w:lineRule="auto"/>
        <w:rPr>
          <w:rFonts w:asciiTheme="minorEastAsia" w:hAnsiTheme="minorEastAsia"/>
          <w:szCs w:val="21"/>
        </w:rPr>
      </w:pPr>
      <w:r>
        <w:rPr>
          <w:rFonts w:hint="eastAsia" w:ascii="黑体" w:hAnsi="黑体" w:eastAsia="黑体"/>
          <w:szCs w:val="21"/>
        </w:rPr>
        <w:t>4.4.2.2</w:t>
      </w:r>
      <w:r>
        <w:rPr>
          <w:rFonts w:hint="eastAsia" w:asciiTheme="minorEastAsia" w:hAnsiTheme="minorEastAsia"/>
          <w:szCs w:val="21"/>
        </w:rPr>
        <w:t>考试方式</w:t>
      </w:r>
    </w:p>
    <w:p>
      <w:pPr>
        <w:pStyle w:val="37"/>
        <w:spacing w:line="360" w:lineRule="auto"/>
        <w:ind w:firstLine="1260" w:firstLineChars="600"/>
        <w:rPr>
          <w:rFonts w:asciiTheme="minorEastAsia" w:hAnsiTheme="minorEastAsia"/>
          <w:szCs w:val="21"/>
        </w:rPr>
      </w:pPr>
      <w:r>
        <w:rPr>
          <w:rFonts w:hint="eastAsia" w:asciiTheme="minorEastAsia" w:hAnsiTheme="minorEastAsia"/>
          <w:szCs w:val="21"/>
        </w:rPr>
        <w:t>实际操作、仿真模拟操作。</w:t>
      </w:r>
    </w:p>
    <w:p>
      <w:pPr>
        <w:pStyle w:val="37"/>
        <w:spacing w:line="360" w:lineRule="auto"/>
        <w:rPr>
          <w:rFonts w:asciiTheme="minorEastAsia" w:hAnsiTheme="minorEastAsia"/>
          <w:szCs w:val="21"/>
        </w:rPr>
      </w:pPr>
      <w:r>
        <w:rPr>
          <w:rFonts w:hint="eastAsia" w:ascii="黑体" w:hAnsi="黑体" w:eastAsia="黑体"/>
          <w:szCs w:val="21"/>
        </w:rPr>
        <w:t>4.4.2.3</w:t>
      </w:r>
      <w:r>
        <w:rPr>
          <w:rFonts w:hint="eastAsia" w:asciiTheme="minorEastAsia" w:hAnsiTheme="minorEastAsia"/>
          <w:szCs w:val="21"/>
        </w:rPr>
        <w:t>安全操作步骤：</w:t>
      </w:r>
    </w:p>
    <w:p>
      <w:pPr>
        <w:pStyle w:val="37"/>
        <w:spacing w:line="360" w:lineRule="auto"/>
        <w:rPr>
          <w:rFonts w:asciiTheme="minorEastAsia" w:hAnsiTheme="minorEastAsia"/>
          <w:szCs w:val="21"/>
        </w:rPr>
      </w:pPr>
      <w:r>
        <w:rPr>
          <w:rFonts w:hint="eastAsia" w:ascii="黑体" w:hAnsi="黑体" w:eastAsia="黑体"/>
          <w:szCs w:val="21"/>
        </w:rPr>
        <w:t>（1）</w:t>
      </w:r>
      <w:r>
        <w:rPr>
          <w:rFonts w:hint="eastAsia" w:asciiTheme="minorEastAsia" w:hAnsiTheme="minorEastAsia"/>
          <w:szCs w:val="21"/>
        </w:rPr>
        <w:t>判断意识；</w:t>
      </w:r>
    </w:p>
    <w:p>
      <w:pPr>
        <w:pStyle w:val="37"/>
        <w:spacing w:line="360" w:lineRule="auto"/>
        <w:rPr>
          <w:rFonts w:asciiTheme="minorEastAsia" w:hAnsiTheme="minorEastAsia"/>
          <w:szCs w:val="21"/>
        </w:rPr>
      </w:pPr>
      <w:r>
        <w:rPr>
          <w:rFonts w:hint="eastAsia" w:ascii="黑体" w:hAnsi="黑体" w:eastAsia="黑体"/>
          <w:szCs w:val="21"/>
        </w:rPr>
        <w:t>（2）</w:t>
      </w:r>
      <w:r>
        <w:rPr>
          <w:rFonts w:hint="eastAsia" w:asciiTheme="minorEastAsia" w:hAnsiTheme="minorEastAsia"/>
          <w:szCs w:val="21"/>
        </w:rPr>
        <w:t>呼救：</w:t>
      </w:r>
    </w:p>
    <w:p>
      <w:pPr>
        <w:pStyle w:val="37"/>
        <w:spacing w:line="360" w:lineRule="auto"/>
        <w:rPr>
          <w:rFonts w:asciiTheme="minorEastAsia" w:hAnsiTheme="minorEastAsia"/>
          <w:szCs w:val="21"/>
        </w:rPr>
      </w:pPr>
      <w:r>
        <w:rPr>
          <w:rFonts w:hint="eastAsia" w:ascii="黑体" w:hAnsi="黑体" w:eastAsia="黑体"/>
          <w:szCs w:val="21"/>
        </w:rPr>
        <w:t>（3）</w:t>
      </w:r>
      <w:r>
        <w:rPr>
          <w:rFonts w:hint="eastAsia" w:asciiTheme="minorEastAsia" w:hAnsiTheme="minorEastAsia"/>
          <w:szCs w:val="21"/>
        </w:rPr>
        <w:t>判断颈动脉博动：</w:t>
      </w:r>
    </w:p>
    <w:p>
      <w:pPr>
        <w:pStyle w:val="37"/>
        <w:spacing w:line="360" w:lineRule="auto"/>
        <w:rPr>
          <w:rFonts w:asciiTheme="minorEastAsia" w:hAnsiTheme="minorEastAsia"/>
          <w:szCs w:val="21"/>
        </w:rPr>
      </w:pPr>
      <w:r>
        <w:rPr>
          <w:rFonts w:hint="eastAsia" w:ascii="黑体" w:hAnsi="黑体" w:eastAsia="黑体"/>
          <w:szCs w:val="21"/>
        </w:rPr>
        <w:t>（4）</w:t>
      </w:r>
      <w:r>
        <w:rPr>
          <w:rFonts w:hint="eastAsia" w:asciiTheme="minorEastAsia" w:hAnsiTheme="minorEastAsia"/>
          <w:szCs w:val="21"/>
        </w:rPr>
        <w:t>定位：</w:t>
      </w:r>
    </w:p>
    <w:p>
      <w:pPr>
        <w:pStyle w:val="37"/>
        <w:spacing w:line="360" w:lineRule="auto"/>
        <w:rPr>
          <w:rFonts w:asciiTheme="minorEastAsia" w:hAnsiTheme="minorEastAsia"/>
          <w:szCs w:val="21"/>
        </w:rPr>
      </w:pPr>
      <w:r>
        <w:rPr>
          <w:rFonts w:hint="eastAsia" w:ascii="黑体" w:hAnsi="黑体" w:eastAsia="黑体"/>
          <w:szCs w:val="21"/>
        </w:rPr>
        <w:t>（5）</w:t>
      </w:r>
      <w:r>
        <w:rPr>
          <w:rFonts w:hint="eastAsia" w:asciiTheme="minorEastAsia" w:hAnsiTheme="minorEastAsia"/>
          <w:szCs w:val="21"/>
        </w:rPr>
        <w:t>胸外按压：</w:t>
      </w:r>
    </w:p>
    <w:p>
      <w:pPr>
        <w:pStyle w:val="37"/>
        <w:spacing w:line="360" w:lineRule="auto"/>
        <w:rPr>
          <w:rFonts w:asciiTheme="minorEastAsia" w:hAnsiTheme="minorEastAsia"/>
          <w:szCs w:val="21"/>
        </w:rPr>
      </w:pPr>
      <w:r>
        <w:rPr>
          <w:rFonts w:hint="eastAsia" w:ascii="黑体" w:hAnsi="黑体" w:eastAsia="黑体"/>
          <w:szCs w:val="21"/>
        </w:rPr>
        <w:t>（6）</w:t>
      </w:r>
      <w:r>
        <w:rPr>
          <w:rFonts w:hint="eastAsia" w:asciiTheme="minorEastAsia" w:hAnsiTheme="minorEastAsia"/>
          <w:szCs w:val="21"/>
        </w:rPr>
        <w:t>畅通气道：</w:t>
      </w:r>
    </w:p>
    <w:p>
      <w:pPr>
        <w:pStyle w:val="37"/>
        <w:spacing w:line="360" w:lineRule="auto"/>
        <w:rPr>
          <w:rFonts w:asciiTheme="minorEastAsia" w:hAnsiTheme="minorEastAsia"/>
          <w:szCs w:val="21"/>
        </w:rPr>
      </w:pPr>
      <w:r>
        <w:rPr>
          <w:rFonts w:hint="eastAsia" w:ascii="黑体" w:hAnsi="黑体" w:eastAsia="黑体"/>
          <w:szCs w:val="21"/>
        </w:rPr>
        <w:t>（7）</w:t>
      </w:r>
      <w:r>
        <w:rPr>
          <w:rFonts w:hint="eastAsia" w:asciiTheme="minorEastAsia" w:hAnsiTheme="minorEastAsia"/>
          <w:szCs w:val="21"/>
        </w:rPr>
        <w:t>打开气道：</w:t>
      </w:r>
    </w:p>
    <w:p>
      <w:pPr>
        <w:pStyle w:val="37"/>
        <w:spacing w:line="360" w:lineRule="auto"/>
        <w:rPr>
          <w:rFonts w:asciiTheme="minorEastAsia" w:hAnsiTheme="minorEastAsia"/>
          <w:szCs w:val="21"/>
        </w:rPr>
      </w:pPr>
      <w:r>
        <w:rPr>
          <w:rFonts w:hint="eastAsia" w:ascii="黑体" w:hAnsi="黑体" w:eastAsia="黑体"/>
          <w:szCs w:val="21"/>
        </w:rPr>
        <w:t>（8）</w:t>
      </w:r>
      <w:r>
        <w:rPr>
          <w:rFonts w:hint="eastAsia" w:asciiTheme="minorEastAsia" w:hAnsiTheme="minorEastAsia"/>
          <w:szCs w:val="21"/>
        </w:rPr>
        <w:t>吹气：</w:t>
      </w:r>
    </w:p>
    <w:p>
      <w:pPr>
        <w:pStyle w:val="37"/>
        <w:spacing w:line="360" w:lineRule="auto"/>
        <w:rPr>
          <w:rFonts w:asciiTheme="minorEastAsia" w:hAnsiTheme="minorEastAsia"/>
          <w:szCs w:val="21"/>
        </w:rPr>
      </w:pPr>
      <w:r>
        <w:rPr>
          <w:rFonts w:hint="eastAsia" w:ascii="黑体" w:hAnsi="黑体" w:eastAsia="黑体"/>
          <w:szCs w:val="21"/>
        </w:rPr>
        <w:t>（9）</w:t>
      </w:r>
      <w:r>
        <w:rPr>
          <w:rFonts w:hint="eastAsia" w:asciiTheme="minorEastAsia" w:hAnsiTheme="minorEastAsia"/>
          <w:szCs w:val="21"/>
        </w:rPr>
        <w:t>完成5次循环后判断有无自主呼吸心跳。</w:t>
      </w:r>
    </w:p>
    <w:p>
      <w:pPr>
        <w:pStyle w:val="37"/>
        <w:spacing w:line="360" w:lineRule="auto"/>
        <w:rPr>
          <w:rFonts w:asciiTheme="minorEastAsia" w:hAnsiTheme="minorEastAsia"/>
          <w:szCs w:val="21"/>
        </w:rPr>
      </w:pPr>
      <w:r>
        <w:rPr>
          <w:rFonts w:hint="eastAsia" w:ascii="黑体" w:hAnsi="黑体" w:eastAsia="黑体"/>
          <w:szCs w:val="21"/>
        </w:rPr>
        <w:t>（10）</w:t>
      </w:r>
      <w:r>
        <w:rPr>
          <w:rFonts w:hint="eastAsia" w:asciiTheme="minorEastAsia" w:hAnsiTheme="minorEastAsia"/>
          <w:szCs w:val="21"/>
        </w:rPr>
        <w:t>整体质量判定有效指征：</w:t>
      </w:r>
    </w:p>
    <w:p>
      <w:pPr>
        <w:pStyle w:val="37"/>
        <w:spacing w:line="360" w:lineRule="auto"/>
        <w:rPr>
          <w:rFonts w:asciiTheme="minorEastAsia" w:hAnsiTheme="minorEastAsia"/>
          <w:szCs w:val="21"/>
        </w:rPr>
      </w:pPr>
      <w:r>
        <w:rPr>
          <w:rFonts w:hint="eastAsia" w:ascii="黑体" w:hAnsi="黑体" w:eastAsia="黑体"/>
          <w:szCs w:val="21"/>
        </w:rPr>
        <w:t>（11）</w:t>
      </w:r>
      <w:r>
        <w:rPr>
          <w:rFonts w:hint="eastAsia" w:asciiTheme="minorEastAsia" w:hAnsiTheme="minorEastAsia"/>
          <w:szCs w:val="21"/>
        </w:rPr>
        <w:t>安置患者，摆好体位，整理用物。</w:t>
      </w:r>
    </w:p>
    <w:p>
      <w:pPr>
        <w:pStyle w:val="37"/>
        <w:spacing w:line="360" w:lineRule="auto"/>
        <w:rPr>
          <w:rFonts w:asciiTheme="minorEastAsia" w:hAnsiTheme="minorEastAsia"/>
          <w:szCs w:val="21"/>
        </w:rPr>
      </w:pPr>
      <w:r>
        <w:rPr>
          <w:rFonts w:hint="eastAsia" w:ascii="黑体" w:hAnsi="黑体" w:eastAsia="黑体"/>
          <w:szCs w:val="21"/>
        </w:rPr>
        <w:t>（12）</w:t>
      </w:r>
      <w:r>
        <w:rPr>
          <w:rFonts w:hint="eastAsia" w:asciiTheme="minorEastAsia" w:hAnsiTheme="minorEastAsia"/>
          <w:szCs w:val="21"/>
        </w:rPr>
        <w:t>整体评价：</w:t>
      </w:r>
    </w:p>
    <w:p>
      <w:pPr>
        <w:pStyle w:val="37"/>
        <w:spacing w:line="360" w:lineRule="auto"/>
        <w:rPr>
          <w:rFonts w:asciiTheme="minorEastAsia" w:hAnsiTheme="minorEastAsia"/>
          <w:szCs w:val="21"/>
        </w:rPr>
      </w:pPr>
    </w:p>
    <w:p>
      <w:pPr>
        <w:pStyle w:val="37"/>
        <w:spacing w:line="360" w:lineRule="auto"/>
        <w:rPr>
          <w:rFonts w:asciiTheme="minorEastAsia" w:hAnsiTheme="minorEastAsia"/>
          <w:szCs w:val="21"/>
        </w:rPr>
      </w:pPr>
      <w:r>
        <w:rPr>
          <w:rFonts w:hint="eastAsia" w:ascii="黑体" w:hAnsi="黑体" w:eastAsia="黑体"/>
          <w:szCs w:val="21"/>
        </w:rPr>
        <w:t>4.4.2.4</w:t>
      </w:r>
      <w:r>
        <w:rPr>
          <w:rFonts w:hint="eastAsia" w:asciiTheme="minorEastAsia" w:hAnsiTheme="minorEastAsia"/>
          <w:szCs w:val="21"/>
        </w:rPr>
        <w:t>评分标准</w:t>
      </w:r>
    </w:p>
    <w:p>
      <w:pPr>
        <w:pStyle w:val="37"/>
        <w:spacing w:line="360" w:lineRule="auto"/>
        <w:rPr>
          <w:rFonts w:asciiTheme="minorEastAsia" w:hAnsiTheme="minorEastAsia"/>
          <w:szCs w:val="21"/>
        </w:rPr>
      </w:pPr>
    </w:p>
    <w:tbl>
      <w:tblPr>
        <w:tblStyle w:val="6"/>
        <w:tblW w:w="10490" w:type="dxa"/>
        <w:tblInd w:w="-45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1134"/>
        <w:gridCol w:w="2693"/>
        <w:gridCol w:w="709"/>
        <w:gridCol w:w="4111"/>
        <w:gridCol w:w="11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4" w:hRule="atLeast"/>
        </w:trPr>
        <w:tc>
          <w:tcPr>
            <w:tcW w:w="709" w:type="dxa"/>
            <w:shd w:val="clear" w:color="auto" w:fill="auto"/>
            <w:vAlign w:val="center"/>
          </w:tcPr>
          <w:p>
            <w:pPr>
              <w:spacing w:line="360" w:lineRule="auto"/>
              <w:jc w:val="center"/>
              <w:rPr>
                <w:rFonts w:asciiTheme="minorEastAsia" w:hAnsiTheme="minorEastAsia"/>
                <w:sz w:val="18"/>
                <w:szCs w:val="18"/>
              </w:rPr>
            </w:pPr>
            <w:r>
              <w:rPr>
                <w:rFonts w:hint="eastAsia" w:asciiTheme="minorEastAsia" w:hAnsiTheme="minorEastAsia"/>
                <w:sz w:val="18"/>
                <w:szCs w:val="18"/>
              </w:rPr>
              <w:t>序号</w:t>
            </w:r>
          </w:p>
        </w:tc>
        <w:tc>
          <w:tcPr>
            <w:tcW w:w="1134" w:type="dxa"/>
            <w:shd w:val="clear" w:color="auto" w:fill="auto"/>
            <w:vAlign w:val="center"/>
          </w:tcPr>
          <w:p>
            <w:pPr>
              <w:pStyle w:val="37"/>
              <w:spacing w:line="360" w:lineRule="auto"/>
              <w:ind w:firstLine="0" w:firstLineChars="0"/>
              <w:jc w:val="center"/>
              <w:rPr>
                <w:rFonts w:asciiTheme="minorEastAsia" w:hAnsiTheme="minorEastAsia"/>
                <w:sz w:val="18"/>
                <w:szCs w:val="18"/>
              </w:rPr>
            </w:pPr>
            <w:r>
              <w:rPr>
                <w:rFonts w:hint="eastAsia" w:asciiTheme="minorEastAsia" w:hAnsiTheme="minorEastAsia"/>
                <w:sz w:val="18"/>
                <w:szCs w:val="18"/>
              </w:rPr>
              <w:t>考试项目</w:t>
            </w:r>
          </w:p>
        </w:tc>
        <w:tc>
          <w:tcPr>
            <w:tcW w:w="2693" w:type="dxa"/>
            <w:shd w:val="clear" w:color="auto" w:fill="auto"/>
            <w:vAlign w:val="center"/>
          </w:tcPr>
          <w:p>
            <w:pPr>
              <w:spacing w:line="360" w:lineRule="auto"/>
              <w:jc w:val="center"/>
              <w:rPr>
                <w:rFonts w:asciiTheme="minorEastAsia" w:hAnsiTheme="minorEastAsia"/>
                <w:sz w:val="18"/>
                <w:szCs w:val="18"/>
              </w:rPr>
            </w:pPr>
            <w:r>
              <w:rPr>
                <w:rFonts w:hint="eastAsia" w:asciiTheme="minorEastAsia" w:hAnsiTheme="minorEastAsia"/>
                <w:sz w:val="18"/>
                <w:szCs w:val="18"/>
              </w:rPr>
              <w:t>考试内容</w:t>
            </w:r>
          </w:p>
        </w:tc>
        <w:tc>
          <w:tcPr>
            <w:tcW w:w="709" w:type="dxa"/>
            <w:shd w:val="clear" w:color="auto" w:fill="auto"/>
            <w:vAlign w:val="center"/>
          </w:tcPr>
          <w:p>
            <w:pPr>
              <w:pStyle w:val="37"/>
              <w:spacing w:line="360" w:lineRule="auto"/>
              <w:ind w:firstLine="0" w:firstLineChars="0"/>
              <w:jc w:val="center"/>
              <w:rPr>
                <w:rFonts w:asciiTheme="minorEastAsia" w:hAnsiTheme="minorEastAsia"/>
                <w:sz w:val="18"/>
                <w:szCs w:val="18"/>
              </w:rPr>
            </w:pPr>
            <w:r>
              <w:rPr>
                <w:rFonts w:hint="eastAsia" w:asciiTheme="minorEastAsia" w:hAnsiTheme="minorEastAsia"/>
                <w:sz w:val="18"/>
                <w:szCs w:val="18"/>
              </w:rPr>
              <w:t>配分</w:t>
            </w:r>
          </w:p>
        </w:tc>
        <w:tc>
          <w:tcPr>
            <w:tcW w:w="4111" w:type="dxa"/>
            <w:shd w:val="clear" w:color="auto" w:fill="auto"/>
            <w:vAlign w:val="center"/>
          </w:tcPr>
          <w:p>
            <w:pPr>
              <w:spacing w:line="360" w:lineRule="auto"/>
              <w:jc w:val="center"/>
              <w:rPr>
                <w:rFonts w:asciiTheme="minorEastAsia" w:hAnsiTheme="minorEastAsia"/>
                <w:sz w:val="18"/>
                <w:szCs w:val="18"/>
              </w:rPr>
            </w:pPr>
            <w:r>
              <w:rPr>
                <w:rFonts w:hint="eastAsia" w:asciiTheme="minorEastAsia" w:hAnsiTheme="minorEastAsia"/>
                <w:sz w:val="18"/>
                <w:szCs w:val="18"/>
              </w:rPr>
              <w:t>评分标准</w:t>
            </w:r>
          </w:p>
        </w:tc>
        <w:tc>
          <w:tcPr>
            <w:tcW w:w="1134" w:type="dxa"/>
            <w:shd w:val="clear" w:color="auto" w:fill="auto"/>
            <w:vAlign w:val="center"/>
          </w:tcPr>
          <w:p>
            <w:pPr>
              <w:spacing w:line="360" w:lineRule="auto"/>
              <w:jc w:val="center"/>
              <w:rPr>
                <w:rFonts w:asciiTheme="minorEastAsia" w:hAnsiTheme="minorEastAsia"/>
                <w:sz w:val="18"/>
                <w:szCs w:val="18"/>
              </w:rPr>
            </w:pPr>
            <w:r>
              <w:rPr>
                <w:rFonts w:hint="eastAsia" w:asciiTheme="minorEastAsia" w:hAnsiTheme="minorEastAsia"/>
                <w:sz w:val="18"/>
                <w:szCs w:val="18"/>
              </w:rPr>
              <w:t>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5" w:hRule="atLeast"/>
        </w:trPr>
        <w:tc>
          <w:tcPr>
            <w:tcW w:w="709" w:type="dxa"/>
            <w:shd w:val="clear" w:color="auto" w:fill="auto"/>
            <w:vAlign w:val="center"/>
          </w:tcPr>
          <w:p>
            <w:pPr>
              <w:spacing w:line="360" w:lineRule="auto"/>
              <w:jc w:val="center"/>
              <w:rPr>
                <w:rFonts w:asciiTheme="minorEastAsia" w:hAnsiTheme="minorEastAsia"/>
                <w:sz w:val="18"/>
                <w:szCs w:val="18"/>
              </w:rPr>
            </w:pPr>
            <w:r>
              <w:rPr>
                <w:rFonts w:hint="eastAsia" w:asciiTheme="minorEastAsia" w:hAnsiTheme="minorEastAsia"/>
                <w:sz w:val="18"/>
                <w:szCs w:val="18"/>
              </w:rPr>
              <w:t>1</w:t>
            </w:r>
          </w:p>
        </w:tc>
        <w:tc>
          <w:tcPr>
            <w:tcW w:w="1134" w:type="dxa"/>
            <w:shd w:val="clear" w:color="auto" w:fill="auto"/>
            <w:vAlign w:val="center"/>
          </w:tcPr>
          <w:p>
            <w:pPr>
              <w:pStyle w:val="37"/>
              <w:spacing w:line="360" w:lineRule="auto"/>
              <w:ind w:firstLine="0" w:firstLineChars="0"/>
              <w:rPr>
                <w:rFonts w:asciiTheme="minorEastAsia" w:hAnsiTheme="minorEastAsia"/>
                <w:sz w:val="18"/>
                <w:szCs w:val="18"/>
              </w:rPr>
            </w:pPr>
            <w:r>
              <w:rPr>
                <w:rFonts w:hint="eastAsia" w:asciiTheme="minorEastAsia" w:hAnsiTheme="minorEastAsia"/>
                <w:sz w:val="18"/>
                <w:szCs w:val="18"/>
              </w:rPr>
              <w:t>判断意识</w:t>
            </w:r>
          </w:p>
        </w:tc>
        <w:tc>
          <w:tcPr>
            <w:tcW w:w="2693" w:type="dxa"/>
            <w:shd w:val="clear" w:color="auto" w:fill="auto"/>
            <w:vAlign w:val="center"/>
          </w:tcPr>
          <w:p>
            <w:pPr>
              <w:spacing w:line="360" w:lineRule="auto"/>
              <w:rPr>
                <w:rFonts w:asciiTheme="minorEastAsia" w:hAnsiTheme="minorEastAsia"/>
                <w:sz w:val="18"/>
                <w:szCs w:val="18"/>
              </w:rPr>
            </w:pPr>
            <w:r>
              <w:rPr>
                <w:rFonts w:hint="eastAsia" w:asciiTheme="minorEastAsia" w:hAnsiTheme="minorEastAsia"/>
                <w:sz w:val="18"/>
                <w:szCs w:val="18"/>
              </w:rPr>
              <w:t>拍患者肩部，并大声呼叫患者</w:t>
            </w:r>
          </w:p>
        </w:tc>
        <w:tc>
          <w:tcPr>
            <w:tcW w:w="709" w:type="dxa"/>
            <w:shd w:val="clear" w:color="auto" w:fill="auto"/>
            <w:vAlign w:val="center"/>
          </w:tcPr>
          <w:p>
            <w:pPr>
              <w:spacing w:line="360" w:lineRule="auto"/>
              <w:jc w:val="center"/>
              <w:rPr>
                <w:rFonts w:asciiTheme="minorEastAsia" w:hAnsiTheme="minorEastAsia"/>
                <w:sz w:val="18"/>
                <w:szCs w:val="18"/>
              </w:rPr>
            </w:pPr>
            <w:r>
              <w:rPr>
                <w:rFonts w:hint="eastAsia" w:asciiTheme="minorEastAsia" w:hAnsiTheme="minorEastAsia"/>
                <w:sz w:val="18"/>
                <w:szCs w:val="18"/>
              </w:rPr>
              <w:t>4</w:t>
            </w:r>
          </w:p>
        </w:tc>
        <w:tc>
          <w:tcPr>
            <w:tcW w:w="4111" w:type="dxa"/>
            <w:shd w:val="clear" w:color="auto" w:fill="auto"/>
            <w:vAlign w:val="center"/>
          </w:tcPr>
          <w:p>
            <w:pPr>
              <w:pStyle w:val="37"/>
              <w:spacing w:line="360" w:lineRule="auto"/>
              <w:ind w:firstLine="32" w:firstLineChars="18"/>
              <w:rPr>
                <w:rFonts w:asciiTheme="minorEastAsia" w:hAnsiTheme="minorEastAsia"/>
                <w:sz w:val="18"/>
                <w:szCs w:val="18"/>
              </w:rPr>
            </w:pPr>
            <w:r>
              <w:rPr>
                <w:rFonts w:hint="eastAsia" w:asciiTheme="minorEastAsia" w:hAnsiTheme="minorEastAsia"/>
                <w:sz w:val="18"/>
                <w:szCs w:val="18"/>
              </w:rPr>
              <w:t>①一项做不到扣2分</w:t>
            </w:r>
          </w:p>
        </w:tc>
        <w:tc>
          <w:tcPr>
            <w:tcW w:w="1134" w:type="dxa"/>
            <w:shd w:val="clear" w:color="auto" w:fill="auto"/>
          </w:tcPr>
          <w:p>
            <w:pPr>
              <w:pStyle w:val="37"/>
              <w:spacing w:line="360" w:lineRule="auto"/>
              <w:ind w:firstLine="360"/>
              <w:rPr>
                <w:rFonts w:asciiTheme="minorEastAsia" w:hAnsiTheme="minorEastAsia"/>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88" w:hRule="atLeast"/>
        </w:trPr>
        <w:tc>
          <w:tcPr>
            <w:tcW w:w="709" w:type="dxa"/>
            <w:shd w:val="clear" w:color="auto" w:fill="auto"/>
            <w:vAlign w:val="center"/>
          </w:tcPr>
          <w:p>
            <w:pPr>
              <w:spacing w:line="360" w:lineRule="auto"/>
              <w:jc w:val="center"/>
              <w:rPr>
                <w:rFonts w:asciiTheme="minorEastAsia" w:hAnsiTheme="minorEastAsia"/>
                <w:sz w:val="18"/>
                <w:szCs w:val="18"/>
              </w:rPr>
            </w:pPr>
            <w:r>
              <w:rPr>
                <w:rFonts w:hint="eastAsia" w:asciiTheme="minorEastAsia" w:hAnsiTheme="minorEastAsia"/>
                <w:sz w:val="18"/>
                <w:szCs w:val="18"/>
              </w:rPr>
              <w:t>2</w:t>
            </w:r>
          </w:p>
        </w:tc>
        <w:tc>
          <w:tcPr>
            <w:tcW w:w="1134" w:type="dxa"/>
            <w:shd w:val="clear" w:color="auto" w:fill="auto"/>
            <w:vAlign w:val="center"/>
          </w:tcPr>
          <w:p>
            <w:pPr>
              <w:spacing w:line="360" w:lineRule="auto"/>
              <w:rPr>
                <w:rFonts w:asciiTheme="minorEastAsia" w:hAnsiTheme="minorEastAsia"/>
                <w:sz w:val="18"/>
                <w:szCs w:val="18"/>
              </w:rPr>
            </w:pPr>
            <w:r>
              <w:rPr>
                <w:rFonts w:hint="eastAsia" w:asciiTheme="minorEastAsia" w:hAnsiTheme="minorEastAsia"/>
                <w:sz w:val="18"/>
                <w:szCs w:val="18"/>
              </w:rPr>
              <w:t>呼救</w:t>
            </w:r>
          </w:p>
        </w:tc>
        <w:tc>
          <w:tcPr>
            <w:tcW w:w="2693" w:type="dxa"/>
            <w:shd w:val="clear" w:color="auto" w:fill="auto"/>
            <w:vAlign w:val="center"/>
          </w:tcPr>
          <w:p>
            <w:pPr>
              <w:pStyle w:val="37"/>
              <w:spacing w:line="360" w:lineRule="auto"/>
              <w:ind w:firstLine="360"/>
              <w:rPr>
                <w:rFonts w:asciiTheme="minorEastAsia" w:hAnsiTheme="minorEastAsia"/>
                <w:sz w:val="18"/>
                <w:szCs w:val="18"/>
              </w:rPr>
            </w:pPr>
            <w:r>
              <w:rPr>
                <w:rFonts w:hint="eastAsia" w:asciiTheme="minorEastAsia" w:hAnsiTheme="minorEastAsia"/>
                <w:sz w:val="18"/>
                <w:szCs w:val="18"/>
              </w:rPr>
              <w:t>环顾四周，请人协助，解衣扣，松腰带，摆体位</w:t>
            </w:r>
          </w:p>
        </w:tc>
        <w:tc>
          <w:tcPr>
            <w:tcW w:w="709" w:type="dxa"/>
            <w:shd w:val="clear" w:color="auto" w:fill="auto"/>
            <w:vAlign w:val="center"/>
          </w:tcPr>
          <w:p>
            <w:pPr>
              <w:pStyle w:val="37"/>
              <w:spacing w:line="360" w:lineRule="auto"/>
              <w:ind w:firstLine="0" w:firstLineChars="0"/>
              <w:jc w:val="center"/>
              <w:rPr>
                <w:rFonts w:asciiTheme="minorEastAsia" w:hAnsiTheme="minorEastAsia"/>
                <w:sz w:val="18"/>
                <w:szCs w:val="18"/>
              </w:rPr>
            </w:pPr>
            <w:r>
              <w:rPr>
                <w:rFonts w:hint="eastAsia" w:asciiTheme="minorEastAsia" w:hAnsiTheme="minorEastAsia"/>
                <w:sz w:val="18"/>
                <w:szCs w:val="18"/>
              </w:rPr>
              <w:t>4</w:t>
            </w:r>
          </w:p>
        </w:tc>
        <w:tc>
          <w:tcPr>
            <w:tcW w:w="4111" w:type="dxa"/>
            <w:shd w:val="clear" w:color="auto" w:fill="auto"/>
            <w:vAlign w:val="center"/>
          </w:tcPr>
          <w:p>
            <w:pPr>
              <w:pStyle w:val="37"/>
              <w:numPr>
                <w:ilvl w:val="0"/>
                <w:numId w:val="15"/>
              </w:numPr>
              <w:spacing w:line="360" w:lineRule="auto"/>
              <w:ind w:left="0" w:firstLine="0" w:firstLineChars="0"/>
              <w:rPr>
                <w:rFonts w:asciiTheme="minorEastAsia" w:hAnsiTheme="minorEastAsia"/>
                <w:sz w:val="18"/>
                <w:szCs w:val="18"/>
              </w:rPr>
            </w:pPr>
            <w:r>
              <w:rPr>
                <w:rFonts w:hint="eastAsia" w:asciiTheme="minorEastAsia" w:hAnsiTheme="minorEastAsia"/>
                <w:sz w:val="18"/>
                <w:szCs w:val="18"/>
              </w:rPr>
              <w:t>呼救扣1分；</w:t>
            </w:r>
          </w:p>
          <w:p>
            <w:pPr>
              <w:pStyle w:val="37"/>
              <w:numPr>
                <w:ilvl w:val="0"/>
                <w:numId w:val="15"/>
              </w:numPr>
              <w:spacing w:line="360" w:lineRule="auto"/>
              <w:ind w:left="0" w:firstLine="0" w:firstLineChars="0"/>
              <w:rPr>
                <w:rFonts w:asciiTheme="minorEastAsia" w:hAnsiTheme="minorEastAsia"/>
                <w:sz w:val="18"/>
                <w:szCs w:val="18"/>
              </w:rPr>
            </w:pPr>
            <w:r>
              <w:rPr>
                <w:rFonts w:hint="eastAsia" w:asciiTheme="minorEastAsia" w:hAnsiTheme="minorEastAsia"/>
                <w:sz w:val="18"/>
                <w:szCs w:val="18"/>
              </w:rPr>
              <w:t>解衣扣、腰带各扣1分；</w:t>
            </w:r>
          </w:p>
          <w:p>
            <w:pPr>
              <w:pStyle w:val="37"/>
              <w:numPr>
                <w:ilvl w:val="0"/>
                <w:numId w:val="15"/>
              </w:numPr>
              <w:spacing w:line="360" w:lineRule="auto"/>
              <w:ind w:left="0" w:firstLine="0" w:firstLineChars="0"/>
              <w:rPr>
                <w:rFonts w:asciiTheme="minorEastAsia" w:hAnsiTheme="minorEastAsia"/>
                <w:sz w:val="18"/>
                <w:szCs w:val="18"/>
              </w:rPr>
            </w:pPr>
            <w:r>
              <w:rPr>
                <w:rFonts w:hint="eastAsia" w:asciiTheme="minorEastAsia" w:hAnsiTheme="minorEastAsia"/>
                <w:sz w:val="18"/>
                <w:szCs w:val="18"/>
              </w:rPr>
              <w:t>未述摆体位或体位不正确扣1分</w:t>
            </w:r>
          </w:p>
        </w:tc>
        <w:tc>
          <w:tcPr>
            <w:tcW w:w="1134" w:type="dxa"/>
            <w:shd w:val="clear" w:color="auto" w:fill="auto"/>
          </w:tcPr>
          <w:p>
            <w:pPr>
              <w:pStyle w:val="37"/>
              <w:spacing w:line="360" w:lineRule="auto"/>
              <w:ind w:firstLine="360"/>
              <w:rPr>
                <w:rFonts w:asciiTheme="minorEastAsia" w:hAnsiTheme="minorEastAsia"/>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12" w:hRule="atLeast"/>
        </w:trPr>
        <w:tc>
          <w:tcPr>
            <w:tcW w:w="709" w:type="dxa"/>
            <w:shd w:val="clear" w:color="auto" w:fill="auto"/>
            <w:vAlign w:val="center"/>
          </w:tcPr>
          <w:p>
            <w:pPr>
              <w:spacing w:line="360" w:lineRule="auto"/>
              <w:jc w:val="center"/>
              <w:rPr>
                <w:rFonts w:asciiTheme="minorEastAsia" w:hAnsiTheme="minorEastAsia"/>
                <w:sz w:val="18"/>
                <w:szCs w:val="18"/>
              </w:rPr>
            </w:pPr>
            <w:r>
              <w:rPr>
                <w:rFonts w:hint="eastAsia" w:asciiTheme="minorEastAsia" w:hAnsiTheme="minorEastAsia"/>
                <w:sz w:val="18"/>
                <w:szCs w:val="18"/>
              </w:rPr>
              <w:t>3</w:t>
            </w:r>
          </w:p>
        </w:tc>
        <w:tc>
          <w:tcPr>
            <w:tcW w:w="1134" w:type="dxa"/>
            <w:shd w:val="clear" w:color="auto" w:fill="auto"/>
            <w:vAlign w:val="center"/>
          </w:tcPr>
          <w:p>
            <w:pPr>
              <w:pStyle w:val="37"/>
              <w:spacing w:line="360" w:lineRule="auto"/>
              <w:ind w:firstLine="0" w:firstLineChars="0"/>
              <w:rPr>
                <w:rFonts w:asciiTheme="minorEastAsia" w:hAnsiTheme="minorEastAsia"/>
                <w:sz w:val="18"/>
                <w:szCs w:val="18"/>
              </w:rPr>
            </w:pPr>
            <w:r>
              <w:rPr>
                <w:rFonts w:hint="eastAsia" w:asciiTheme="minorEastAsia" w:hAnsiTheme="minorEastAsia"/>
                <w:sz w:val="18"/>
                <w:szCs w:val="18"/>
              </w:rPr>
              <w:t>判断颈动脉博动</w:t>
            </w:r>
          </w:p>
        </w:tc>
        <w:tc>
          <w:tcPr>
            <w:tcW w:w="2693" w:type="dxa"/>
            <w:shd w:val="clear" w:color="auto" w:fill="auto"/>
            <w:vAlign w:val="center"/>
          </w:tcPr>
          <w:p>
            <w:pPr>
              <w:pStyle w:val="37"/>
              <w:spacing w:line="360" w:lineRule="auto"/>
              <w:ind w:firstLine="360"/>
              <w:rPr>
                <w:rFonts w:asciiTheme="minorEastAsia" w:hAnsiTheme="minorEastAsia"/>
                <w:sz w:val="18"/>
                <w:szCs w:val="18"/>
              </w:rPr>
            </w:pPr>
            <w:r>
              <w:rPr>
                <w:rFonts w:hint="eastAsia" w:asciiTheme="minorEastAsia" w:hAnsiTheme="minorEastAsia"/>
                <w:sz w:val="18"/>
                <w:szCs w:val="18"/>
              </w:rPr>
              <w:t>手法正确（单侧触摸，时间不少于分5s）</w:t>
            </w:r>
          </w:p>
        </w:tc>
        <w:tc>
          <w:tcPr>
            <w:tcW w:w="709" w:type="dxa"/>
            <w:shd w:val="clear" w:color="auto" w:fill="auto"/>
            <w:vAlign w:val="center"/>
          </w:tcPr>
          <w:p>
            <w:pPr>
              <w:pStyle w:val="37"/>
              <w:spacing w:line="360" w:lineRule="auto"/>
              <w:ind w:firstLine="0" w:firstLineChars="0"/>
              <w:jc w:val="center"/>
              <w:rPr>
                <w:rFonts w:asciiTheme="minorEastAsia" w:hAnsiTheme="minorEastAsia"/>
                <w:sz w:val="18"/>
                <w:szCs w:val="18"/>
              </w:rPr>
            </w:pPr>
            <w:r>
              <w:rPr>
                <w:rFonts w:hint="eastAsia" w:asciiTheme="minorEastAsia" w:hAnsiTheme="minorEastAsia"/>
                <w:sz w:val="18"/>
                <w:szCs w:val="18"/>
              </w:rPr>
              <w:t>6</w:t>
            </w:r>
          </w:p>
        </w:tc>
        <w:tc>
          <w:tcPr>
            <w:tcW w:w="4111" w:type="dxa"/>
            <w:shd w:val="clear" w:color="auto" w:fill="auto"/>
            <w:vAlign w:val="center"/>
          </w:tcPr>
          <w:p>
            <w:pPr>
              <w:pStyle w:val="37"/>
              <w:spacing w:line="360" w:lineRule="auto"/>
              <w:ind w:firstLine="0" w:firstLineChars="0"/>
              <w:rPr>
                <w:rFonts w:asciiTheme="minorEastAsia" w:hAnsiTheme="minorEastAsia"/>
                <w:sz w:val="18"/>
                <w:szCs w:val="18"/>
              </w:rPr>
            </w:pPr>
            <w:r>
              <w:rPr>
                <w:rFonts w:hint="eastAsia" w:asciiTheme="minorEastAsia" w:hAnsiTheme="minorEastAsia"/>
                <w:sz w:val="18"/>
                <w:szCs w:val="18"/>
              </w:rPr>
              <w:t>①不找甲状软骨扣2分;</w:t>
            </w:r>
          </w:p>
          <w:p>
            <w:pPr>
              <w:pStyle w:val="37"/>
              <w:spacing w:line="360" w:lineRule="auto"/>
              <w:ind w:firstLine="0" w:firstLineChars="0"/>
              <w:rPr>
                <w:rFonts w:asciiTheme="minorEastAsia" w:hAnsiTheme="minorEastAsia"/>
                <w:sz w:val="18"/>
                <w:szCs w:val="18"/>
              </w:rPr>
            </w:pPr>
            <w:r>
              <w:rPr>
                <w:rFonts w:hint="eastAsia" w:asciiTheme="minorEastAsia" w:hAnsiTheme="minorEastAsia"/>
                <w:sz w:val="18"/>
                <w:szCs w:val="18"/>
              </w:rPr>
              <w:t>②位置不对扣2分;</w:t>
            </w:r>
          </w:p>
          <w:p>
            <w:pPr>
              <w:pStyle w:val="37"/>
              <w:spacing w:line="360" w:lineRule="auto"/>
              <w:ind w:firstLine="0" w:firstLineChars="0"/>
              <w:rPr>
                <w:rFonts w:asciiTheme="minorEastAsia" w:hAnsiTheme="minorEastAsia"/>
                <w:sz w:val="18"/>
                <w:szCs w:val="18"/>
              </w:rPr>
            </w:pPr>
            <w:r>
              <w:rPr>
                <w:rFonts w:hint="eastAsia" w:asciiTheme="minorEastAsia" w:hAnsiTheme="minorEastAsia"/>
                <w:sz w:val="18"/>
                <w:szCs w:val="18"/>
              </w:rPr>
              <w:t>③触摸时不停留扣2分;</w:t>
            </w:r>
          </w:p>
          <w:p>
            <w:pPr>
              <w:pStyle w:val="37"/>
              <w:spacing w:line="360" w:lineRule="auto"/>
              <w:ind w:firstLine="0" w:firstLineChars="0"/>
              <w:rPr>
                <w:rFonts w:asciiTheme="minorEastAsia" w:hAnsiTheme="minorEastAsia"/>
                <w:sz w:val="18"/>
                <w:szCs w:val="18"/>
              </w:rPr>
            </w:pPr>
            <w:r>
              <w:rPr>
                <w:rFonts w:hint="eastAsia" w:asciiTheme="minorEastAsia" w:hAnsiTheme="minorEastAsia"/>
                <w:sz w:val="18"/>
                <w:szCs w:val="18"/>
              </w:rPr>
              <w:t>④同时触摸两侧颈动脉扣2分;</w:t>
            </w:r>
          </w:p>
          <w:p>
            <w:pPr>
              <w:pStyle w:val="37"/>
              <w:spacing w:line="360" w:lineRule="auto"/>
              <w:ind w:firstLine="0" w:firstLineChars="0"/>
              <w:rPr>
                <w:rFonts w:asciiTheme="minorEastAsia" w:hAnsiTheme="minorEastAsia"/>
                <w:sz w:val="18"/>
                <w:szCs w:val="18"/>
              </w:rPr>
            </w:pPr>
            <w:r>
              <w:rPr>
                <w:rFonts w:hint="eastAsia" w:asciiTheme="minorEastAsia" w:hAnsiTheme="minorEastAsia"/>
                <w:sz w:val="18"/>
                <w:szCs w:val="18"/>
              </w:rPr>
              <w:t>⑤触摸两侧颈动脉时间大于10s扣2分;小于5s扣2分（最多扣6分）</w:t>
            </w:r>
          </w:p>
        </w:tc>
        <w:tc>
          <w:tcPr>
            <w:tcW w:w="1134" w:type="dxa"/>
            <w:shd w:val="clear" w:color="auto" w:fill="auto"/>
          </w:tcPr>
          <w:p>
            <w:pPr>
              <w:pStyle w:val="37"/>
              <w:spacing w:line="360" w:lineRule="auto"/>
              <w:ind w:firstLine="360"/>
              <w:rPr>
                <w:rFonts w:asciiTheme="minorEastAsia" w:hAnsiTheme="minorEastAsia"/>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8" w:hRule="atLeast"/>
        </w:trPr>
        <w:tc>
          <w:tcPr>
            <w:tcW w:w="709" w:type="dxa"/>
            <w:shd w:val="clear" w:color="auto" w:fill="auto"/>
            <w:vAlign w:val="center"/>
          </w:tcPr>
          <w:p>
            <w:pPr>
              <w:spacing w:line="360" w:lineRule="auto"/>
              <w:jc w:val="center"/>
              <w:rPr>
                <w:rFonts w:asciiTheme="minorEastAsia" w:hAnsiTheme="minorEastAsia"/>
                <w:sz w:val="18"/>
                <w:szCs w:val="18"/>
              </w:rPr>
            </w:pPr>
            <w:r>
              <w:rPr>
                <w:rFonts w:hint="eastAsia" w:asciiTheme="minorEastAsia" w:hAnsiTheme="minorEastAsia"/>
                <w:sz w:val="18"/>
                <w:szCs w:val="18"/>
              </w:rPr>
              <w:t>4</w:t>
            </w:r>
          </w:p>
        </w:tc>
        <w:tc>
          <w:tcPr>
            <w:tcW w:w="1134" w:type="dxa"/>
            <w:shd w:val="clear" w:color="auto" w:fill="auto"/>
            <w:vAlign w:val="center"/>
          </w:tcPr>
          <w:p>
            <w:pPr>
              <w:spacing w:line="360" w:lineRule="auto"/>
              <w:rPr>
                <w:rFonts w:asciiTheme="minorEastAsia" w:hAnsiTheme="minorEastAsia"/>
                <w:sz w:val="18"/>
                <w:szCs w:val="18"/>
              </w:rPr>
            </w:pPr>
            <w:r>
              <w:rPr>
                <w:rFonts w:hint="eastAsia" w:asciiTheme="minorEastAsia" w:hAnsiTheme="minorEastAsia"/>
                <w:sz w:val="18"/>
                <w:szCs w:val="18"/>
              </w:rPr>
              <w:t>定位</w:t>
            </w:r>
          </w:p>
        </w:tc>
        <w:tc>
          <w:tcPr>
            <w:tcW w:w="2693" w:type="dxa"/>
            <w:shd w:val="clear" w:color="auto" w:fill="auto"/>
            <w:vAlign w:val="center"/>
          </w:tcPr>
          <w:p>
            <w:pPr>
              <w:pStyle w:val="37"/>
              <w:spacing w:line="360" w:lineRule="auto"/>
              <w:ind w:firstLine="360"/>
              <w:rPr>
                <w:rFonts w:asciiTheme="minorEastAsia" w:hAnsiTheme="minorEastAsia"/>
                <w:sz w:val="18"/>
                <w:szCs w:val="18"/>
              </w:rPr>
            </w:pPr>
            <w:r>
              <w:rPr>
                <w:rFonts w:hint="eastAsia" w:asciiTheme="minorEastAsia" w:hAnsiTheme="minorEastAsia"/>
                <w:sz w:val="18"/>
                <w:szCs w:val="18"/>
              </w:rPr>
              <w:t>胸骨中下1/3处，一手掌根部放于按压部位，另一手平行重叠于该手手背上，手指并拢，以掌根部接触按压部位，双臂位于患者胸骨的正上方，双肘关节伸直，利用上身重量垂直下压</w:t>
            </w:r>
          </w:p>
        </w:tc>
        <w:tc>
          <w:tcPr>
            <w:tcW w:w="709" w:type="dxa"/>
            <w:shd w:val="clear" w:color="auto" w:fill="auto"/>
            <w:vAlign w:val="center"/>
          </w:tcPr>
          <w:p>
            <w:pPr>
              <w:pStyle w:val="37"/>
              <w:spacing w:line="360" w:lineRule="auto"/>
              <w:ind w:firstLine="0" w:firstLineChars="0"/>
              <w:jc w:val="center"/>
              <w:rPr>
                <w:rFonts w:asciiTheme="minorEastAsia" w:hAnsiTheme="minorEastAsia"/>
                <w:sz w:val="18"/>
                <w:szCs w:val="18"/>
              </w:rPr>
            </w:pPr>
            <w:r>
              <w:rPr>
                <w:rFonts w:hint="eastAsia" w:asciiTheme="minorEastAsia" w:hAnsiTheme="minorEastAsia"/>
                <w:sz w:val="18"/>
                <w:szCs w:val="18"/>
              </w:rPr>
              <w:t>6</w:t>
            </w:r>
          </w:p>
        </w:tc>
        <w:tc>
          <w:tcPr>
            <w:tcW w:w="4111" w:type="dxa"/>
            <w:shd w:val="clear" w:color="auto" w:fill="auto"/>
            <w:vAlign w:val="center"/>
          </w:tcPr>
          <w:p>
            <w:pPr>
              <w:pStyle w:val="37"/>
              <w:spacing w:line="360" w:lineRule="auto"/>
              <w:ind w:firstLine="0" w:firstLineChars="0"/>
              <w:rPr>
                <w:rFonts w:asciiTheme="minorEastAsia" w:hAnsiTheme="minorEastAsia"/>
                <w:sz w:val="18"/>
                <w:szCs w:val="18"/>
              </w:rPr>
            </w:pPr>
            <w:r>
              <w:rPr>
                <w:rFonts w:hint="eastAsia" w:asciiTheme="minorEastAsia" w:hAnsiTheme="minorEastAsia"/>
                <w:sz w:val="18"/>
                <w:szCs w:val="18"/>
              </w:rPr>
              <w:t>①位置靠左、右、上、下均扣1分;</w:t>
            </w:r>
          </w:p>
          <w:p>
            <w:pPr>
              <w:pStyle w:val="37"/>
              <w:spacing w:line="360" w:lineRule="auto"/>
              <w:ind w:firstLine="0" w:firstLineChars="0"/>
              <w:rPr>
                <w:rFonts w:asciiTheme="minorEastAsia" w:hAnsiTheme="minorEastAsia"/>
                <w:sz w:val="18"/>
                <w:szCs w:val="18"/>
              </w:rPr>
            </w:pPr>
            <w:r>
              <w:rPr>
                <w:rFonts w:hint="eastAsia" w:asciiTheme="minorEastAsia" w:hAnsiTheme="minorEastAsia"/>
                <w:sz w:val="18"/>
                <w:szCs w:val="18"/>
              </w:rPr>
              <w:t>②一次不定位扣1分;</w:t>
            </w:r>
          </w:p>
          <w:p>
            <w:pPr>
              <w:pStyle w:val="37"/>
              <w:spacing w:line="360" w:lineRule="auto"/>
              <w:ind w:firstLine="0" w:firstLineChars="0"/>
              <w:rPr>
                <w:rFonts w:asciiTheme="minorEastAsia" w:hAnsiTheme="minorEastAsia"/>
                <w:sz w:val="18"/>
                <w:szCs w:val="18"/>
              </w:rPr>
            </w:pPr>
            <w:r>
              <w:rPr>
                <w:rFonts w:hint="eastAsia" w:asciiTheme="minorEastAsia" w:hAnsiTheme="minorEastAsia"/>
                <w:sz w:val="18"/>
                <w:szCs w:val="18"/>
              </w:rPr>
              <w:t>③定位方法不正确扣1分</w:t>
            </w:r>
          </w:p>
        </w:tc>
        <w:tc>
          <w:tcPr>
            <w:tcW w:w="1134" w:type="dxa"/>
            <w:shd w:val="clear" w:color="auto" w:fill="auto"/>
          </w:tcPr>
          <w:p>
            <w:pPr>
              <w:pStyle w:val="37"/>
              <w:spacing w:line="360" w:lineRule="auto"/>
              <w:ind w:firstLine="360"/>
              <w:rPr>
                <w:rFonts w:asciiTheme="minorEastAsia" w:hAnsiTheme="minorEastAsia"/>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8" w:hRule="atLeast"/>
        </w:trPr>
        <w:tc>
          <w:tcPr>
            <w:tcW w:w="709" w:type="dxa"/>
            <w:shd w:val="clear" w:color="auto" w:fill="auto"/>
            <w:vAlign w:val="center"/>
          </w:tcPr>
          <w:p>
            <w:pPr>
              <w:spacing w:line="360" w:lineRule="auto"/>
              <w:jc w:val="center"/>
              <w:rPr>
                <w:rFonts w:asciiTheme="minorEastAsia" w:hAnsiTheme="minorEastAsia"/>
                <w:sz w:val="18"/>
                <w:szCs w:val="18"/>
              </w:rPr>
            </w:pPr>
            <w:r>
              <w:rPr>
                <w:rFonts w:hint="eastAsia" w:asciiTheme="minorEastAsia" w:hAnsiTheme="minorEastAsia"/>
                <w:sz w:val="18"/>
                <w:szCs w:val="18"/>
              </w:rPr>
              <w:t>5</w:t>
            </w:r>
          </w:p>
        </w:tc>
        <w:tc>
          <w:tcPr>
            <w:tcW w:w="1134" w:type="dxa"/>
            <w:shd w:val="clear" w:color="auto" w:fill="auto"/>
            <w:vAlign w:val="center"/>
          </w:tcPr>
          <w:p>
            <w:pPr>
              <w:pStyle w:val="37"/>
              <w:spacing w:line="360" w:lineRule="auto"/>
              <w:ind w:firstLine="0" w:firstLineChars="0"/>
              <w:rPr>
                <w:rFonts w:asciiTheme="minorEastAsia" w:hAnsiTheme="minorEastAsia"/>
                <w:sz w:val="18"/>
                <w:szCs w:val="18"/>
              </w:rPr>
            </w:pPr>
            <w:r>
              <w:rPr>
                <w:rFonts w:hint="eastAsia" w:asciiTheme="minorEastAsia" w:hAnsiTheme="minorEastAsia"/>
                <w:sz w:val="18"/>
                <w:szCs w:val="18"/>
              </w:rPr>
              <w:t>胸外按压</w:t>
            </w:r>
          </w:p>
        </w:tc>
        <w:tc>
          <w:tcPr>
            <w:tcW w:w="2693" w:type="dxa"/>
            <w:shd w:val="clear" w:color="auto" w:fill="auto"/>
            <w:vAlign w:val="center"/>
          </w:tcPr>
          <w:p>
            <w:pPr>
              <w:pStyle w:val="37"/>
              <w:spacing w:line="360" w:lineRule="auto"/>
              <w:ind w:firstLine="360"/>
              <w:rPr>
                <w:rFonts w:asciiTheme="minorEastAsia" w:hAnsiTheme="minorEastAsia"/>
                <w:sz w:val="18"/>
                <w:szCs w:val="18"/>
              </w:rPr>
            </w:pPr>
            <w:r>
              <w:rPr>
                <w:rFonts w:hint="eastAsia" w:asciiTheme="minorEastAsia" w:hAnsiTheme="minorEastAsia"/>
                <w:sz w:val="18"/>
                <w:szCs w:val="18"/>
              </w:rPr>
              <w:t>按压速率每分钟至少100次，按压幅度至少5cm（每个循环按压30次，时间15～18s）</w:t>
            </w:r>
          </w:p>
        </w:tc>
        <w:tc>
          <w:tcPr>
            <w:tcW w:w="709" w:type="dxa"/>
            <w:shd w:val="clear" w:color="auto" w:fill="auto"/>
            <w:vAlign w:val="center"/>
          </w:tcPr>
          <w:p>
            <w:pPr>
              <w:pStyle w:val="37"/>
              <w:spacing w:line="360" w:lineRule="auto"/>
              <w:ind w:firstLine="0" w:firstLineChars="0"/>
              <w:jc w:val="center"/>
              <w:rPr>
                <w:rFonts w:asciiTheme="minorEastAsia" w:hAnsiTheme="minorEastAsia"/>
                <w:sz w:val="18"/>
                <w:szCs w:val="18"/>
              </w:rPr>
            </w:pPr>
            <w:r>
              <w:rPr>
                <w:rFonts w:hint="eastAsia" w:asciiTheme="minorEastAsia" w:hAnsiTheme="minorEastAsia"/>
                <w:sz w:val="18"/>
                <w:szCs w:val="18"/>
              </w:rPr>
              <w:t>30</w:t>
            </w:r>
          </w:p>
        </w:tc>
        <w:tc>
          <w:tcPr>
            <w:tcW w:w="4111" w:type="dxa"/>
            <w:shd w:val="clear" w:color="auto" w:fill="auto"/>
            <w:vAlign w:val="center"/>
          </w:tcPr>
          <w:p>
            <w:pPr>
              <w:pStyle w:val="37"/>
              <w:spacing w:line="360" w:lineRule="auto"/>
              <w:ind w:firstLine="0" w:firstLineChars="0"/>
              <w:rPr>
                <w:rFonts w:asciiTheme="minorEastAsia" w:hAnsiTheme="minorEastAsia"/>
                <w:sz w:val="18"/>
                <w:szCs w:val="18"/>
              </w:rPr>
            </w:pPr>
            <w:r>
              <w:rPr>
                <w:rFonts w:hint="eastAsia" w:asciiTheme="minorEastAsia" w:hAnsiTheme="minorEastAsia"/>
                <w:sz w:val="18"/>
                <w:szCs w:val="18"/>
              </w:rPr>
              <w:t>①节律不均匀扣5分</w:t>
            </w:r>
          </w:p>
          <w:p>
            <w:pPr>
              <w:pStyle w:val="37"/>
              <w:spacing w:line="360" w:lineRule="auto"/>
              <w:ind w:firstLine="0" w:firstLineChars="0"/>
              <w:rPr>
                <w:rFonts w:asciiTheme="minorEastAsia" w:hAnsiTheme="minorEastAsia"/>
                <w:sz w:val="18"/>
                <w:szCs w:val="18"/>
              </w:rPr>
            </w:pPr>
            <w:r>
              <w:rPr>
                <w:rFonts w:hint="eastAsia" w:asciiTheme="minorEastAsia" w:hAnsiTheme="minorEastAsia"/>
                <w:sz w:val="18"/>
                <w:szCs w:val="18"/>
              </w:rPr>
              <w:t>②一次少于15s或大于18s扣5分;</w:t>
            </w:r>
          </w:p>
          <w:p>
            <w:pPr>
              <w:pStyle w:val="37"/>
              <w:spacing w:line="360" w:lineRule="auto"/>
              <w:ind w:firstLine="0" w:firstLineChars="0"/>
              <w:rPr>
                <w:rFonts w:asciiTheme="minorEastAsia" w:hAnsiTheme="minorEastAsia"/>
                <w:sz w:val="18"/>
                <w:szCs w:val="18"/>
              </w:rPr>
            </w:pPr>
            <w:r>
              <w:rPr>
                <w:rFonts w:hint="eastAsia" w:asciiTheme="minorEastAsia" w:hAnsiTheme="minorEastAsia"/>
                <w:sz w:val="18"/>
                <w:szCs w:val="18"/>
              </w:rPr>
              <w:t>③按压幅度小于5cm扣2分;</w:t>
            </w:r>
          </w:p>
          <w:p>
            <w:pPr>
              <w:pStyle w:val="37"/>
              <w:spacing w:line="360" w:lineRule="auto"/>
              <w:ind w:firstLine="0" w:firstLineChars="0"/>
              <w:rPr>
                <w:rFonts w:asciiTheme="minorEastAsia" w:hAnsiTheme="minorEastAsia"/>
                <w:sz w:val="18"/>
                <w:szCs w:val="18"/>
              </w:rPr>
            </w:pPr>
            <w:r>
              <w:rPr>
                <w:rFonts w:hint="eastAsia" w:asciiTheme="minorEastAsia" w:hAnsiTheme="minorEastAsia"/>
                <w:sz w:val="18"/>
                <w:szCs w:val="18"/>
              </w:rPr>
              <w:t>④1次胸壁不回弹扣2分</w:t>
            </w:r>
          </w:p>
        </w:tc>
        <w:tc>
          <w:tcPr>
            <w:tcW w:w="1134" w:type="dxa"/>
            <w:shd w:val="clear" w:color="auto" w:fill="auto"/>
          </w:tcPr>
          <w:p>
            <w:pPr>
              <w:pStyle w:val="37"/>
              <w:spacing w:line="360" w:lineRule="auto"/>
              <w:ind w:firstLine="360"/>
              <w:rPr>
                <w:rFonts w:asciiTheme="minorEastAsia" w:hAnsiTheme="minorEastAsia"/>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8" w:hRule="atLeast"/>
        </w:trPr>
        <w:tc>
          <w:tcPr>
            <w:tcW w:w="709" w:type="dxa"/>
            <w:shd w:val="clear" w:color="auto" w:fill="auto"/>
            <w:vAlign w:val="center"/>
          </w:tcPr>
          <w:p>
            <w:pPr>
              <w:spacing w:line="360" w:lineRule="auto"/>
              <w:jc w:val="center"/>
              <w:rPr>
                <w:rFonts w:asciiTheme="minorEastAsia" w:hAnsiTheme="minorEastAsia"/>
                <w:sz w:val="18"/>
                <w:szCs w:val="18"/>
              </w:rPr>
            </w:pPr>
            <w:r>
              <w:rPr>
                <w:rFonts w:hint="eastAsia" w:asciiTheme="minorEastAsia" w:hAnsiTheme="minorEastAsia"/>
                <w:sz w:val="18"/>
                <w:szCs w:val="18"/>
              </w:rPr>
              <w:t>6</w:t>
            </w:r>
          </w:p>
        </w:tc>
        <w:tc>
          <w:tcPr>
            <w:tcW w:w="1134" w:type="dxa"/>
            <w:shd w:val="clear" w:color="auto" w:fill="auto"/>
            <w:vAlign w:val="center"/>
          </w:tcPr>
          <w:p>
            <w:pPr>
              <w:pStyle w:val="37"/>
              <w:spacing w:line="360" w:lineRule="auto"/>
              <w:ind w:firstLine="0" w:firstLineChars="0"/>
              <w:rPr>
                <w:rFonts w:asciiTheme="minorEastAsia" w:hAnsiTheme="minorEastAsia"/>
                <w:sz w:val="18"/>
                <w:szCs w:val="18"/>
              </w:rPr>
            </w:pPr>
            <w:r>
              <w:rPr>
                <w:rFonts w:hint="eastAsia" w:asciiTheme="minorEastAsia" w:hAnsiTheme="minorEastAsia"/>
                <w:sz w:val="18"/>
                <w:szCs w:val="18"/>
              </w:rPr>
              <w:t>畅通气道</w:t>
            </w:r>
          </w:p>
        </w:tc>
        <w:tc>
          <w:tcPr>
            <w:tcW w:w="2693" w:type="dxa"/>
            <w:shd w:val="clear" w:color="auto" w:fill="auto"/>
            <w:vAlign w:val="center"/>
          </w:tcPr>
          <w:p>
            <w:pPr>
              <w:pStyle w:val="37"/>
              <w:spacing w:line="360" w:lineRule="auto"/>
              <w:ind w:firstLine="360"/>
              <w:rPr>
                <w:rFonts w:asciiTheme="minorEastAsia" w:hAnsiTheme="minorEastAsia"/>
                <w:sz w:val="18"/>
                <w:szCs w:val="18"/>
              </w:rPr>
            </w:pPr>
            <w:r>
              <w:rPr>
                <w:rFonts w:hint="eastAsia" w:asciiTheme="minorEastAsia" w:hAnsiTheme="minorEastAsia"/>
                <w:sz w:val="18"/>
                <w:szCs w:val="18"/>
              </w:rPr>
              <w:t>摘掉假牙，清理口腔</w:t>
            </w:r>
          </w:p>
        </w:tc>
        <w:tc>
          <w:tcPr>
            <w:tcW w:w="709" w:type="dxa"/>
            <w:shd w:val="clear" w:color="auto" w:fill="auto"/>
            <w:vAlign w:val="center"/>
          </w:tcPr>
          <w:p>
            <w:pPr>
              <w:pStyle w:val="37"/>
              <w:spacing w:line="360" w:lineRule="auto"/>
              <w:ind w:firstLine="0" w:firstLineChars="0"/>
              <w:jc w:val="center"/>
              <w:rPr>
                <w:rFonts w:asciiTheme="minorEastAsia" w:hAnsiTheme="minorEastAsia"/>
                <w:sz w:val="18"/>
                <w:szCs w:val="18"/>
              </w:rPr>
            </w:pPr>
            <w:r>
              <w:rPr>
                <w:rFonts w:hint="eastAsia" w:asciiTheme="minorEastAsia" w:hAnsiTheme="minorEastAsia"/>
                <w:sz w:val="18"/>
                <w:szCs w:val="18"/>
              </w:rPr>
              <w:t>4</w:t>
            </w:r>
          </w:p>
        </w:tc>
        <w:tc>
          <w:tcPr>
            <w:tcW w:w="4111" w:type="dxa"/>
            <w:shd w:val="clear" w:color="auto" w:fill="auto"/>
            <w:vAlign w:val="center"/>
          </w:tcPr>
          <w:p>
            <w:pPr>
              <w:pStyle w:val="37"/>
              <w:spacing w:line="360" w:lineRule="auto"/>
              <w:ind w:firstLine="0" w:firstLineChars="0"/>
              <w:rPr>
                <w:rFonts w:asciiTheme="minorEastAsia" w:hAnsiTheme="minorEastAsia"/>
                <w:sz w:val="18"/>
                <w:szCs w:val="18"/>
              </w:rPr>
            </w:pPr>
            <w:r>
              <w:rPr>
                <w:rFonts w:hint="eastAsia" w:asciiTheme="minorEastAsia" w:hAnsiTheme="minorEastAsia"/>
                <w:sz w:val="18"/>
                <w:szCs w:val="18"/>
              </w:rPr>
              <w:t>①不清理口腔扣1分；</w:t>
            </w:r>
          </w:p>
          <w:p>
            <w:pPr>
              <w:pStyle w:val="37"/>
              <w:spacing w:line="360" w:lineRule="auto"/>
              <w:ind w:firstLine="0" w:firstLineChars="0"/>
              <w:rPr>
                <w:rFonts w:asciiTheme="minorEastAsia" w:hAnsiTheme="minorEastAsia"/>
                <w:sz w:val="18"/>
                <w:szCs w:val="18"/>
              </w:rPr>
            </w:pPr>
            <w:r>
              <w:rPr>
                <w:rFonts w:hint="eastAsia" w:asciiTheme="minorEastAsia" w:hAnsiTheme="minorEastAsia"/>
                <w:sz w:val="18"/>
                <w:szCs w:val="18"/>
              </w:rPr>
              <w:t>②未述摘掉假牙扣1分；</w:t>
            </w:r>
          </w:p>
          <w:p>
            <w:pPr>
              <w:pStyle w:val="37"/>
              <w:spacing w:line="360" w:lineRule="auto"/>
              <w:ind w:firstLine="0" w:firstLineChars="0"/>
              <w:rPr>
                <w:rFonts w:asciiTheme="minorEastAsia" w:hAnsiTheme="minorEastAsia"/>
                <w:sz w:val="18"/>
                <w:szCs w:val="18"/>
              </w:rPr>
            </w:pPr>
            <w:r>
              <w:rPr>
                <w:rFonts w:hint="eastAsia" w:asciiTheme="minorEastAsia" w:hAnsiTheme="minorEastAsia"/>
                <w:sz w:val="18"/>
                <w:szCs w:val="18"/>
              </w:rPr>
              <w:t>③头偏向一侧扣2分</w:t>
            </w:r>
          </w:p>
        </w:tc>
        <w:tc>
          <w:tcPr>
            <w:tcW w:w="1134" w:type="dxa"/>
            <w:shd w:val="clear" w:color="auto" w:fill="auto"/>
          </w:tcPr>
          <w:p>
            <w:pPr>
              <w:pStyle w:val="37"/>
              <w:spacing w:line="360" w:lineRule="auto"/>
              <w:ind w:firstLine="360"/>
              <w:rPr>
                <w:rFonts w:asciiTheme="minorEastAsia" w:hAnsiTheme="minorEastAsia"/>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8" w:hRule="atLeast"/>
        </w:trPr>
        <w:tc>
          <w:tcPr>
            <w:tcW w:w="709" w:type="dxa"/>
            <w:shd w:val="clear" w:color="auto" w:fill="auto"/>
            <w:vAlign w:val="center"/>
          </w:tcPr>
          <w:p>
            <w:pPr>
              <w:spacing w:line="360" w:lineRule="auto"/>
              <w:jc w:val="center"/>
              <w:rPr>
                <w:rFonts w:asciiTheme="minorEastAsia" w:hAnsiTheme="minorEastAsia"/>
                <w:sz w:val="18"/>
                <w:szCs w:val="18"/>
              </w:rPr>
            </w:pPr>
            <w:r>
              <w:rPr>
                <w:rFonts w:hint="eastAsia" w:asciiTheme="minorEastAsia" w:hAnsiTheme="minorEastAsia"/>
                <w:sz w:val="18"/>
                <w:szCs w:val="18"/>
              </w:rPr>
              <w:t>7</w:t>
            </w:r>
          </w:p>
        </w:tc>
        <w:tc>
          <w:tcPr>
            <w:tcW w:w="1134" w:type="dxa"/>
            <w:shd w:val="clear" w:color="auto" w:fill="auto"/>
            <w:vAlign w:val="center"/>
          </w:tcPr>
          <w:p>
            <w:pPr>
              <w:pStyle w:val="37"/>
              <w:spacing w:line="360" w:lineRule="auto"/>
              <w:ind w:firstLine="0" w:firstLineChars="0"/>
              <w:rPr>
                <w:rFonts w:asciiTheme="minorEastAsia" w:hAnsiTheme="minorEastAsia"/>
                <w:sz w:val="18"/>
                <w:szCs w:val="18"/>
              </w:rPr>
            </w:pPr>
            <w:r>
              <w:rPr>
                <w:rFonts w:hint="eastAsia" w:asciiTheme="minorEastAsia" w:hAnsiTheme="minorEastAsia"/>
                <w:sz w:val="18"/>
                <w:szCs w:val="18"/>
              </w:rPr>
              <w:t>打开气道</w:t>
            </w:r>
          </w:p>
        </w:tc>
        <w:tc>
          <w:tcPr>
            <w:tcW w:w="2693" w:type="dxa"/>
            <w:shd w:val="clear" w:color="auto" w:fill="auto"/>
            <w:vAlign w:val="center"/>
          </w:tcPr>
          <w:p>
            <w:pPr>
              <w:pStyle w:val="37"/>
              <w:spacing w:line="360" w:lineRule="auto"/>
              <w:ind w:firstLine="360"/>
              <w:rPr>
                <w:rFonts w:asciiTheme="minorEastAsia" w:hAnsiTheme="minorEastAsia"/>
                <w:sz w:val="18"/>
                <w:szCs w:val="18"/>
              </w:rPr>
            </w:pPr>
            <w:r>
              <w:rPr>
                <w:rFonts w:hint="eastAsia" w:asciiTheme="minorEastAsia" w:hAnsiTheme="minorEastAsia"/>
                <w:sz w:val="18"/>
                <w:szCs w:val="18"/>
              </w:rPr>
              <w:t>常用仰头抬颏、托颌法标准为下额角与耳垂的连线与地面垂直</w:t>
            </w:r>
          </w:p>
        </w:tc>
        <w:tc>
          <w:tcPr>
            <w:tcW w:w="709" w:type="dxa"/>
            <w:shd w:val="clear" w:color="auto" w:fill="auto"/>
            <w:vAlign w:val="center"/>
          </w:tcPr>
          <w:p>
            <w:pPr>
              <w:pStyle w:val="37"/>
              <w:spacing w:line="360" w:lineRule="auto"/>
              <w:ind w:firstLine="0" w:firstLineChars="0"/>
              <w:jc w:val="center"/>
              <w:rPr>
                <w:rFonts w:asciiTheme="minorEastAsia" w:hAnsiTheme="minorEastAsia"/>
                <w:sz w:val="18"/>
                <w:szCs w:val="18"/>
              </w:rPr>
            </w:pPr>
            <w:r>
              <w:rPr>
                <w:rFonts w:hint="eastAsia" w:asciiTheme="minorEastAsia" w:hAnsiTheme="minorEastAsia"/>
                <w:sz w:val="18"/>
                <w:szCs w:val="18"/>
              </w:rPr>
              <w:t>6</w:t>
            </w:r>
          </w:p>
        </w:tc>
        <w:tc>
          <w:tcPr>
            <w:tcW w:w="4111" w:type="dxa"/>
            <w:shd w:val="clear" w:color="auto" w:fill="auto"/>
            <w:vAlign w:val="center"/>
          </w:tcPr>
          <w:p>
            <w:pPr>
              <w:pStyle w:val="37"/>
              <w:spacing w:line="360" w:lineRule="auto"/>
              <w:ind w:firstLine="0" w:firstLineChars="0"/>
              <w:rPr>
                <w:rFonts w:asciiTheme="minorEastAsia" w:hAnsiTheme="minorEastAsia"/>
                <w:sz w:val="18"/>
                <w:szCs w:val="18"/>
              </w:rPr>
            </w:pPr>
            <w:r>
              <w:rPr>
                <w:rFonts w:hint="eastAsia" w:asciiTheme="minorEastAsia" w:hAnsiTheme="minorEastAsia"/>
                <w:sz w:val="18"/>
                <w:szCs w:val="18"/>
              </w:rPr>
              <w:t>①未打开气道不得分；</w:t>
            </w:r>
          </w:p>
          <w:p>
            <w:pPr>
              <w:pStyle w:val="37"/>
              <w:spacing w:line="360" w:lineRule="auto"/>
              <w:ind w:firstLine="0" w:firstLineChars="0"/>
              <w:rPr>
                <w:rFonts w:asciiTheme="minorEastAsia" w:hAnsiTheme="minorEastAsia"/>
                <w:sz w:val="18"/>
                <w:szCs w:val="18"/>
              </w:rPr>
            </w:pPr>
            <w:r>
              <w:rPr>
                <w:rFonts w:hint="eastAsia" w:asciiTheme="minorEastAsia" w:hAnsiTheme="minorEastAsia"/>
                <w:sz w:val="18"/>
                <w:szCs w:val="18"/>
              </w:rPr>
              <w:t>②过度后仰或程度不够均扣4分</w:t>
            </w:r>
          </w:p>
        </w:tc>
        <w:tc>
          <w:tcPr>
            <w:tcW w:w="1134" w:type="dxa"/>
            <w:shd w:val="clear" w:color="auto" w:fill="auto"/>
          </w:tcPr>
          <w:p>
            <w:pPr>
              <w:pStyle w:val="37"/>
              <w:spacing w:line="360" w:lineRule="auto"/>
              <w:ind w:firstLine="360"/>
              <w:rPr>
                <w:rFonts w:asciiTheme="minorEastAsia" w:hAnsiTheme="minorEastAsia"/>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8" w:hRule="atLeast"/>
        </w:trPr>
        <w:tc>
          <w:tcPr>
            <w:tcW w:w="709" w:type="dxa"/>
            <w:shd w:val="clear" w:color="auto" w:fill="auto"/>
            <w:vAlign w:val="center"/>
          </w:tcPr>
          <w:p>
            <w:pPr>
              <w:spacing w:line="360" w:lineRule="auto"/>
              <w:jc w:val="center"/>
              <w:rPr>
                <w:rFonts w:asciiTheme="minorEastAsia" w:hAnsiTheme="minorEastAsia"/>
                <w:sz w:val="18"/>
                <w:szCs w:val="18"/>
              </w:rPr>
            </w:pPr>
            <w:r>
              <w:rPr>
                <w:rFonts w:hint="eastAsia" w:asciiTheme="minorEastAsia" w:hAnsiTheme="minorEastAsia"/>
                <w:sz w:val="18"/>
                <w:szCs w:val="18"/>
              </w:rPr>
              <w:t>8</w:t>
            </w:r>
          </w:p>
        </w:tc>
        <w:tc>
          <w:tcPr>
            <w:tcW w:w="1134" w:type="dxa"/>
            <w:shd w:val="clear" w:color="auto" w:fill="auto"/>
            <w:vAlign w:val="center"/>
          </w:tcPr>
          <w:p>
            <w:pPr>
              <w:spacing w:line="360" w:lineRule="auto"/>
              <w:rPr>
                <w:rFonts w:asciiTheme="minorEastAsia" w:hAnsiTheme="minorEastAsia"/>
                <w:sz w:val="18"/>
                <w:szCs w:val="18"/>
              </w:rPr>
            </w:pPr>
            <w:r>
              <w:rPr>
                <w:rFonts w:hint="eastAsia" w:asciiTheme="minorEastAsia" w:hAnsiTheme="minorEastAsia"/>
                <w:sz w:val="18"/>
                <w:szCs w:val="18"/>
              </w:rPr>
              <w:t>吹气</w:t>
            </w:r>
          </w:p>
        </w:tc>
        <w:tc>
          <w:tcPr>
            <w:tcW w:w="2693" w:type="dxa"/>
            <w:shd w:val="clear" w:color="auto" w:fill="auto"/>
            <w:vAlign w:val="center"/>
          </w:tcPr>
          <w:p>
            <w:pPr>
              <w:pStyle w:val="37"/>
              <w:spacing w:line="360" w:lineRule="auto"/>
              <w:ind w:firstLine="360"/>
              <w:rPr>
                <w:rFonts w:asciiTheme="minorEastAsia" w:hAnsiTheme="minorEastAsia"/>
                <w:sz w:val="18"/>
                <w:szCs w:val="18"/>
              </w:rPr>
            </w:pPr>
            <w:r>
              <w:rPr>
                <w:rFonts w:hint="eastAsia" w:asciiTheme="minorEastAsia" w:hAnsiTheme="minorEastAsia"/>
                <w:sz w:val="18"/>
                <w:szCs w:val="18"/>
              </w:rPr>
              <w:t>吹气时看到胸廓起伏，吹气毕，立即离开口部，松开鼻腔，视患者胸廓下降后，再吹气（每个循环吹气2次）</w:t>
            </w:r>
          </w:p>
        </w:tc>
        <w:tc>
          <w:tcPr>
            <w:tcW w:w="709" w:type="dxa"/>
            <w:shd w:val="clear" w:color="auto" w:fill="auto"/>
            <w:vAlign w:val="center"/>
          </w:tcPr>
          <w:p>
            <w:pPr>
              <w:pStyle w:val="37"/>
              <w:spacing w:line="360" w:lineRule="auto"/>
              <w:ind w:firstLine="0" w:firstLineChars="0"/>
              <w:jc w:val="center"/>
              <w:rPr>
                <w:rFonts w:asciiTheme="minorEastAsia" w:hAnsiTheme="minorEastAsia"/>
                <w:sz w:val="18"/>
                <w:szCs w:val="18"/>
              </w:rPr>
            </w:pPr>
            <w:r>
              <w:rPr>
                <w:rFonts w:hint="eastAsia" w:asciiTheme="minorEastAsia" w:hAnsiTheme="minorEastAsia"/>
                <w:sz w:val="18"/>
                <w:szCs w:val="18"/>
              </w:rPr>
              <w:t>20</w:t>
            </w:r>
          </w:p>
        </w:tc>
        <w:tc>
          <w:tcPr>
            <w:tcW w:w="4111" w:type="dxa"/>
            <w:shd w:val="clear" w:color="auto" w:fill="auto"/>
            <w:vAlign w:val="center"/>
          </w:tcPr>
          <w:p>
            <w:pPr>
              <w:pStyle w:val="37"/>
              <w:spacing w:line="360" w:lineRule="auto"/>
              <w:ind w:firstLine="0" w:firstLineChars="0"/>
              <w:rPr>
                <w:rFonts w:asciiTheme="minorEastAsia" w:hAnsiTheme="minorEastAsia"/>
                <w:sz w:val="18"/>
                <w:szCs w:val="18"/>
              </w:rPr>
            </w:pPr>
            <w:r>
              <w:rPr>
                <w:rFonts w:hint="eastAsia" w:asciiTheme="minorEastAsia" w:hAnsiTheme="minorEastAsia"/>
                <w:sz w:val="18"/>
                <w:szCs w:val="18"/>
              </w:rPr>
              <w:t>①失败一次扣2分；</w:t>
            </w:r>
          </w:p>
          <w:p>
            <w:pPr>
              <w:pStyle w:val="37"/>
              <w:spacing w:line="360" w:lineRule="auto"/>
              <w:ind w:firstLine="0" w:firstLineChars="0"/>
              <w:rPr>
                <w:rFonts w:asciiTheme="minorEastAsia" w:hAnsiTheme="minorEastAsia"/>
                <w:sz w:val="18"/>
                <w:szCs w:val="18"/>
              </w:rPr>
            </w:pPr>
            <w:r>
              <w:rPr>
                <w:rFonts w:hint="eastAsia" w:asciiTheme="minorEastAsia" w:hAnsiTheme="minorEastAsia"/>
                <w:sz w:val="18"/>
                <w:szCs w:val="18"/>
              </w:rPr>
              <w:t>②一次未捏鼻孔扣1分；</w:t>
            </w:r>
          </w:p>
          <w:p>
            <w:pPr>
              <w:pStyle w:val="37"/>
              <w:spacing w:line="360" w:lineRule="auto"/>
              <w:ind w:firstLine="0" w:firstLineChars="0"/>
              <w:rPr>
                <w:rFonts w:asciiTheme="minorEastAsia" w:hAnsiTheme="minorEastAsia"/>
                <w:sz w:val="18"/>
                <w:szCs w:val="18"/>
              </w:rPr>
            </w:pPr>
            <w:r>
              <w:rPr>
                <w:rFonts w:hint="eastAsia" w:asciiTheme="minorEastAsia" w:hAnsiTheme="minorEastAsia"/>
                <w:sz w:val="18"/>
                <w:szCs w:val="18"/>
              </w:rPr>
              <w:t>③两次吹气间不松鼻孔扣1分；</w:t>
            </w:r>
          </w:p>
          <w:p>
            <w:pPr>
              <w:pStyle w:val="37"/>
              <w:spacing w:line="360" w:lineRule="auto"/>
              <w:ind w:firstLine="0" w:firstLineChars="0"/>
              <w:rPr>
                <w:rFonts w:asciiTheme="minorEastAsia" w:hAnsiTheme="minorEastAsia"/>
                <w:sz w:val="18"/>
                <w:szCs w:val="18"/>
              </w:rPr>
            </w:pPr>
            <w:r>
              <w:rPr>
                <w:rFonts w:hint="eastAsia" w:asciiTheme="minorEastAsia" w:hAnsiTheme="minorEastAsia"/>
                <w:sz w:val="18"/>
                <w:szCs w:val="18"/>
              </w:rPr>
              <w:t>④不看胸廓起伏扣1分（分10次20分）</w:t>
            </w:r>
          </w:p>
        </w:tc>
        <w:tc>
          <w:tcPr>
            <w:tcW w:w="1134" w:type="dxa"/>
            <w:shd w:val="clear" w:color="auto" w:fill="auto"/>
          </w:tcPr>
          <w:p>
            <w:pPr>
              <w:pStyle w:val="37"/>
              <w:spacing w:line="360" w:lineRule="auto"/>
              <w:ind w:firstLine="360"/>
              <w:rPr>
                <w:rFonts w:asciiTheme="minorEastAsia" w:hAnsiTheme="minorEastAsia"/>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8" w:hRule="atLeast"/>
        </w:trPr>
        <w:tc>
          <w:tcPr>
            <w:tcW w:w="709" w:type="dxa"/>
            <w:shd w:val="clear" w:color="auto" w:fill="auto"/>
            <w:vAlign w:val="center"/>
          </w:tcPr>
          <w:p>
            <w:pPr>
              <w:spacing w:line="360" w:lineRule="auto"/>
              <w:jc w:val="center"/>
              <w:rPr>
                <w:rFonts w:asciiTheme="minorEastAsia" w:hAnsiTheme="minorEastAsia"/>
                <w:sz w:val="18"/>
                <w:szCs w:val="18"/>
              </w:rPr>
            </w:pPr>
            <w:r>
              <w:rPr>
                <w:rFonts w:hint="eastAsia" w:asciiTheme="minorEastAsia" w:hAnsiTheme="minorEastAsia"/>
                <w:sz w:val="18"/>
                <w:szCs w:val="18"/>
              </w:rPr>
              <w:t>9</w:t>
            </w:r>
          </w:p>
        </w:tc>
        <w:tc>
          <w:tcPr>
            <w:tcW w:w="1134" w:type="dxa"/>
            <w:shd w:val="clear" w:color="auto" w:fill="auto"/>
            <w:vAlign w:val="center"/>
          </w:tcPr>
          <w:p>
            <w:pPr>
              <w:spacing w:line="360" w:lineRule="auto"/>
              <w:rPr>
                <w:rFonts w:asciiTheme="minorEastAsia" w:hAnsiTheme="minorEastAsia"/>
                <w:sz w:val="18"/>
                <w:szCs w:val="18"/>
              </w:rPr>
            </w:pPr>
            <w:r>
              <w:rPr>
                <w:rFonts w:hint="eastAsia" w:asciiTheme="minorEastAsia" w:hAnsiTheme="minorEastAsia"/>
                <w:sz w:val="18"/>
                <w:szCs w:val="18"/>
              </w:rPr>
              <w:t>判断</w:t>
            </w:r>
          </w:p>
        </w:tc>
        <w:tc>
          <w:tcPr>
            <w:tcW w:w="2693" w:type="dxa"/>
            <w:shd w:val="clear" w:color="auto" w:fill="auto"/>
            <w:vAlign w:val="center"/>
          </w:tcPr>
          <w:p>
            <w:pPr>
              <w:pStyle w:val="37"/>
              <w:spacing w:line="360" w:lineRule="auto"/>
              <w:ind w:firstLine="0" w:firstLineChars="0"/>
              <w:rPr>
                <w:rFonts w:asciiTheme="minorEastAsia" w:hAnsiTheme="minorEastAsia"/>
                <w:sz w:val="18"/>
                <w:szCs w:val="18"/>
              </w:rPr>
            </w:pPr>
            <w:r>
              <w:rPr>
                <w:rFonts w:hint="eastAsia" w:asciiTheme="minorEastAsia" w:hAnsiTheme="minorEastAsia"/>
                <w:sz w:val="18"/>
                <w:szCs w:val="18"/>
              </w:rPr>
              <w:t>完成5次循环后判断有无自主呼吸、心跳，观察双侧膧孔</w:t>
            </w:r>
          </w:p>
        </w:tc>
        <w:tc>
          <w:tcPr>
            <w:tcW w:w="709" w:type="dxa"/>
            <w:shd w:val="clear" w:color="auto" w:fill="auto"/>
            <w:vAlign w:val="center"/>
          </w:tcPr>
          <w:p>
            <w:pPr>
              <w:pStyle w:val="37"/>
              <w:spacing w:line="360" w:lineRule="auto"/>
              <w:ind w:firstLine="0" w:firstLineChars="0"/>
              <w:jc w:val="center"/>
              <w:rPr>
                <w:rFonts w:asciiTheme="minorEastAsia" w:hAnsiTheme="minorEastAsia"/>
                <w:sz w:val="18"/>
                <w:szCs w:val="18"/>
              </w:rPr>
            </w:pPr>
            <w:r>
              <w:rPr>
                <w:rFonts w:hint="eastAsia" w:asciiTheme="minorEastAsia" w:hAnsiTheme="minorEastAsia"/>
                <w:sz w:val="18"/>
                <w:szCs w:val="18"/>
              </w:rPr>
              <w:t>4</w:t>
            </w:r>
          </w:p>
        </w:tc>
        <w:tc>
          <w:tcPr>
            <w:tcW w:w="4111" w:type="dxa"/>
            <w:shd w:val="clear" w:color="auto" w:fill="auto"/>
            <w:vAlign w:val="center"/>
          </w:tcPr>
          <w:p>
            <w:pPr>
              <w:pStyle w:val="37"/>
              <w:numPr>
                <w:ilvl w:val="0"/>
                <w:numId w:val="16"/>
              </w:numPr>
              <w:spacing w:line="360" w:lineRule="auto"/>
              <w:ind w:left="0" w:firstLine="0" w:firstLineChars="0"/>
              <w:rPr>
                <w:rFonts w:asciiTheme="minorEastAsia" w:hAnsiTheme="minorEastAsia"/>
                <w:sz w:val="18"/>
                <w:szCs w:val="18"/>
              </w:rPr>
            </w:pPr>
            <w:r>
              <w:rPr>
                <w:rFonts w:hint="eastAsia" w:asciiTheme="minorEastAsia" w:hAnsiTheme="minorEastAsia"/>
                <w:sz w:val="18"/>
                <w:szCs w:val="18"/>
              </w:rPr>
              <w:t>项不判断扣1分；</w:t>
            </w:r>
          </w:p>
          <w:p>
            <w:pPr>
              <w:pStyle w:val="37"/>
              <w:numPr>
                <w:ilvl w:val="0"/>
                <w:numId w:val="16"/>
              </w:numPr>
              <w:spacing w:line="360" w:lineRule="auto"/>
              <w:ind w:left="0" w:firstLine="0" w:firstLineChars="0"/>
              <w:rPr>
                <w:rFonts w:asciiTheme="minorEastAsia" w:hAnsiTheme="minorEastAsia"/>
                <w:sz w:val="18"/>
                <w:szCs w:val="18"/>
              </w:rPr>
            </w:pPr>
            <w:r>
              <w:rPr>
                <w:rFonts w:hint="eastAsia" w:asciiTheme="minorEastAsia" w:hAnsiTheme="minorEastAsia"/>
                <w:sz w:val="18"/>
                <w:szCs w:val="18"/>
              </w:rPr>
              <w:t>观察一侧膧孔扣0.5分，</w:t>
            </w:r>
          </w:p>
          <w:p>
            <w:pPr>
              <w:pStyle w:val="37"/>
              <w:numPr>
                <w:ilvl w:val="0"/>
                <w:numId w:val="16"/>
              </w:numPr>
              <w:spacing w:line="360" w:lineRule="auto"/>
              <w:ind w:left="0" w:firstLine="0" w:firstLineChars="0"/>
              <w:rPr>
                <w:rFonts w:asciiTheme="minorEastAsia" w:hAnsiTheme="minorEastAsia"/>
                <w:sz w:val="18"/>
                <w:szCs w:val="18"/>
              </w:rPr>
            </w:pPr>
            <w:r>
              <w:rPr>
                <w:rFonts w:hint="eastAsia" w:asciiTheme="minorEastAsia" w:hAnsiTheme="minorEastAsia"/>
                <w:sz w:val="18"/>
                <w:szCs w:val="18"/>
              </w:rPr>
              <w:t>触摸颈动脉扣分同上</w:t>
            </w:r>
          </w:p>
        </w:tc>
        <w:tc>
          <w:tcPr>
            <w:tcW w:w="1134" w:type="dxa"/>
            <w:shd w:val="clear" w:color="auto" w:fill="auto"/>
          </w:tcPr>
          <w:p>
            <w:pPr>
              <w:pStyle w:val="37"/>
              <w:spacing w:line="360" w:lineRule="auto"/>
              <w:ind w:firstLine="360"/>
              <w:rPr>
                <w:rFonts w:asciiTheme="minorEastAsia" w:hAnsiTheme="minorEastAsia"/>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8" w:hRule="atLeast"/>
        </w:trPr>
        <w:tc>
          <w:tcPr>
            <w:tcW w:w="709" w:type="dxa"/>
            <w:shd w:val="clear" w:color="auto" w:fill="auto"/>
            <w:vAlign w:val="center"/>
          </w:tcPr>
          <w:p>
            <w:pPr>
              <w:spacing w:line="360" w:lineRule="auto"/>
              <w:jc w:val="center"/>
              <w:rPr>
                <w:rFonts w:asciiTheme="minorEastAsia" w:hAnsiTheme="minorEastAsia"/>
                <w:sz w:val="18"/>
                <w:szCs w:val="18"/>
              </w:rPr>
            </w:pPr>
            <w:r>
              <w:rPr>
                <w:rFonts w:hint="eastAsia" w:asciiTheme="minorEastAsia" w:hAnsiTheme="minorEastAsia"/>
                <w:sz w:val="18"/>
                <w:szCs w:val="18"/>
              </w:rPr>
              <w:t>10</w:t>
            </w:r>
          </w:p>
        </w:tc>
        <w:tc>
          <w:tcPr>
            <w:tcW w:w="1134" w:type="dxa"/>
            <w:shd w:val="clear" w:color="auto" w:fill="auto"/>
            <w:vAlign w:val="center"/>
          </w:tcPr>
          <w:p>
            <w:pPr>
              <w:pStyle w:val="37"/>
              <w:spacing w:line="360" w:lineRule="auto"/>
              <w:ind w:firstLine="0" w:firstLineChars="0"/>
              <w:rPr>
                <w:rFonts w:asciiTheme="minorEastAsia" w:hAnsiTheme="minorEastAsia"/>
                <w:sz w:val="18"/>
                <w:szCs w:val="18"/>
              </w:rPr>
            </w:pPr>
            <w:r>
              <w:rPr>
                <w:rFonts w:hint="eastAsia" w:asciiTheme="minorEastAsia" w:hAnsiTheme="minorEastAsia"/>
                <w:sz w:val="18"/>
                <w:szCs w:val="18"/>
              </w:rPr>
              <w:t>整体质量判定有效指征</w:t>
            </w:r>
          </w:p>
        </w:tc>
        <w:tc>
          <w:tcPr>
            <w:tcW w:w="2693" w:type="dxa"/>
            <w:shd w:val="clear" w:color="auto" w:fill="auto"/>
            <w:vAlign w:val="center"/>
          </w:tcPr>
          <w:p>
            <w:pPr>
              <w:pStyle w:val="37"/>
              <w:spacing w:line="360" w:lineRule="auto"/>
              <w:ind w:firstLine="0" w:firstLineChars="0"/>
              <w:rPr>
                <w:rFonts w:asciiTheme="minorEastAsia" w:hAnsiTheme="minorEastAsia"/>
                <w:sz w:val="18"/>
                <w:szCs w:val="18"/>
              </w:rPr>
            </w:pPr>
            <w:r>
              <w:rPr>
                <w:rFonts w:hint="eastAsia" w:asciiTheme="minorEastAsia" w:hAnsiTheme="minorEastAsia"/>
                <w:sz w:val="18"/>
                <w:szCs w:val="18"/>
              </w:rPr>
              <w:t>有效吹气10次，有效按压150次，并判定效果（从判断颈动脉博动开始到最后一次吹气，总时间不超过130s）</w:t>
            </w:r>
          </w:p>
        </w:tc>
        <w:tc>
          <w:tcPr>
            <w:tcW w:w="709" w:type="dxa"/>
            <w:shd w:val="clear" w:color="auto" w:fill="auto"/>
            <w:vAlign w:val="center"/>
          </w:tcPr>
          <w:p>
            <w:pPr>
              <w:pStyle w:val="37"/>
              <w:spacing w:line="360" w:lineRule="auto"/>
              <w:ind w:firstLine="0" w:firstLineChars="0"/>
              <w:jc w:val="center"/>
              <w:rPr>
                <w:rFonts w:asciiTheme="minorEastAsia" w:hAnsiTheme="minorEastAsia"/>
                <w:sz w:val="18"/>
                <w:szCs w:val="18"/>
              </w:rPr>
            </w:pPr>
            <w:r>
              <w:rPr>
                <w:rFonts w:hint="eastAsia" w:asciiTheme="minorEastAsia" w:hAnsiTheme="minorEastAsia"/>
                <w:sz w:val="18"/>
                <w:szCs w:val="18"/>
              </w:rPr>
              <w:t>10</w:t>
            </w:r>
          </w:p>
        </w:tc>
        <w:tc>
          <w:tcPr>
            <w:tcW w:w="4111" w:type="dxa"/>
            <w:shd w:val="clear" w:color="auto" w:fill="auto"/>
            <w:vAlign w:val="center"/>
          </w:tcPr>
          <w:p>
            <w:pPr>
              <w:pStyle w:val="37"/>
              <w:spacing w:line="360" w:lineRule="auto"/>
              <w:ind w:firstLine="0" w:firstLineChars="0"/>
              <w:rPr>
                <w:rFonts w:asciiTheme="minorEastAsia" w:hAnsiTheme="minorEastAsia"/>
                <w:sz w:val="18"/>
                <w:szCs w:val="18"/>
              </w:rPr>
            </w:pPr>
            <w:r>
              <w:rPr>
                <w:rFonts w:hint="eastAsia" w:asciiTheme="minorEastAsia" w:hAnsiTheme="minorEastAsia"/>
                <w:sz w:val="18"/>
                <w:szCs w:val="18"/>
              </w:rPr>
              <w:t>①掌根不重叠扣1分;</w:t>
            </w:r>
          </w:p>
          <w:p>
            <w:pPr>
              <w:pStyle w:val="37"/>
              <w:spacing w:line="360" w:lineRule="auto"/>
              <w:ind w:firstLine="0" w:firstLineChars="0"/>
              <w:rPr>
                <w:rFonts w:asciiTheme="minorEastAsia" w:hAnsiTheme="minorEastAsia"/>
                <w:sz w:val="18"/>
                <w:szCs w:val="18"/>
              </w:rPr>
            </w:pPr>
            <w:r>
              <w:rPr>
                <w:rFonts w:hint="eastAsia" w:asciiTheme="minorEastAsia" w:hAnsiTheme="minorEastAsia"/>
                <w:sz w:val="18"/>
                <w:szCs w:val="18"/>
              </w:rPr>
              <w:t>②手指不离开胸壁扣1分;</w:t>
            </w:r>
          </w:p>
          <w:p>
            <w:pPr>
              <w:pStyle w:val="37"/>
              <w:spacing w:line="360" w:lineRule="auto"/>
              <w:ind w:firstLine="0" w:firstLineChars="0"/>
              <w:rPr>
                <w:rFonts w:asciiTheme="minorEastAsia" w:hAnsiTheme="minorEastAsia"/>
                <w:sz w:val="18"/>
                <w:szCs w:val="18"/>
              </w:rPr>
            </w:pPr>
            <w:r>
              <w:rPr>
                <w:rFonts w:hint="eastAsia" w:asciiTheme="minorEastAsia" w:hAnsiTheme="minorEastAsia"/>
                <w:sz w:val="18"/>
                <w:szCs w:val="18"/>
              </w:rPr>
              <w:t>③每次按压手掌离开胸壁扣1分;</w:t>
            </w:r>
          </w:p>
          <w:p>
            <w:pPr>
              <w:pStyle w:val="37"/>
              <w:spacing w:line="360" w:lineRule="auto"/>
              <w:ind w:firstLine="0" w:firstLineChars="0"/>
              <w:rPr>
                <w:rFonts w:asciiTheme="minorEastAsia" w:hAnsiTheme="minorEastAsia"/>
                <w:sz w:val="18"/>
                <w:szCs w:val="18"/>
              </w:rPr>
            </w:pPr>
            <w:r>
              <w:rPr>
                <w:rFonts w:hint="eastAsia" w:asciiTheme="minorEastAsia" w:hAnsiTheme="minorEastAsia"/>
                <w:sz w:val="18"/>
                <w:szCs w:val="18"/>
              </w:rPr>
              <w:t>④按压时间过长（少于放松时间）扣1分;</w:t>
            </w:r>
          </w:p>
          <w:p>
            <w:pPr>
              <w:pStyle w:val="37"/>
              <w:spacing w:line="360" w:lineRule="auto"/>
              <w:ind w:firstLine="0" w:firstLineChars="0"/>
              <w:rPr>
                <w:rFonts w:asciiTheme="minorEastAsia" w:hAnsiTheme="minorEastAsia"/>
                <w:sz w:val="18"/>
                <w:szCs w:val="18"/>
              </w:rPr>
            </w:pPr>
            <w:r>
              <w:rPr>
                <w:rFonts w:hint="eastAsia" w:asciiTheme="minorEastAsia" w:hAnsiTheme="minorEastAsia"/>
                <w:sz w:val="18"/>
                <w:szCs w:val="18"/>
              </w:rPr>
              <w:t>⑤按压时身体不垂直扣1分;</w:t>
            </w:r>
          </w:p>
          <w:p>
            <w:pPr>
              <w:pStyle w:val="37"/>
              <w:spacing w:line="360" w:lineRule="auto"/>
              <w:ind w:firstLine="0" w:firstLineChars="0"/>
              <w:rPr>
                <w:rFonts w:asciiTheme="minorEastAsia" w:hAnsiTheme="minorEastAsia"/>
                <w:sz w:val="18"/>
                <w:szCs w:val="18"/>
              </w:rPr>
            </w:pPr>
            <w:r>
              <w:rPr>
                <w:rFonts w:hint="eastAsia" w:asciiTheme="minorEastAsia" w:hAnsiTheme="minorEastAsia"/>
                <w:sz w:val="18"/>
                <w:szCs w:val="18"/>
              </w:rPr>
              <w:t>⑥一项不符合要求扣1分;</w:t>
            </w:r>
          </w:p>
          <w:p>
            <w:pPr>
              <w:pStyle w:val="37"/>
              <w:spacing w:line="360" w:lineRule="auto"/>
              <w:ind w:firstLine="0" w:firstLineChars="0"/>
              <w:rPr>
                <w:rFonts w:asciiTheme="minorEastAsia" w:hAnsiTheme="minorEastAsia"/>
                <w:sz w:val="18"/>
                <w:szCs w:val="18"/>
              </w:rPr>
            </w:pPr>
            <w:r>
              <w:rPr>
                <w:rFonts w:hint="eastAsia" w:asciiTheme="minorEastAsia" w:hAnsiTheme="minorEastAsia"/>
                <w:sz w:val="18"/>
                <w:szCs w:val="18"/>
              </w:rPr>
              <w:t>⑦少按、多按压1次各扣1分;</w:t>
            </w:r>
          </w:p>
          <w:p>
            <w:pPr>
              <w:pStyle w:val="37"/>
              <w:spacing w:line="360" w:lineRule="auto"/>
              <w:ind w:firstLine="0" w:firstLineChars="0"/>
              <w:rPr>
                <w:rFonts w:asciiTheme="minorEastAsia" w:hAnsiTheme="minorEastAsia"/>
                <w:sz w:val="18"/>
                <w:szCs w:val="18"/>
              </w:rPr>
            </w:pPr>
            <w:r>
              <w:rPr>
                <w:rFonts w:hint="eastAsia" w:asciiTheme="minorEastAsia" w:hAnsiTheme="minorEastAsia"/>
                <w:sz w:val="18"/>
                <w:szCs w:val="18"/>
              </w:rPr>
              <w:t>⑧少吹、多吹气1次各扣1分;</w:t>
            </w:r>
          </w:p>
          <w:p>
            <w:pPr>
              <w:pStyle w:val="37"/>
              <w:spacing w:line="360" w:lineRule="auto"/>
              <w:ind w:firstLine="0" w:firstLineChars="0"/>
              <w:rPr>
                <w:rFonts w:asciiTheme="minorEastAsia" w:hAnsiTheme="minorEastAsia"/>
                <w:sz w:val="18"/>
                <w:szCs w:val="18"/>
              </w:rPr>
            </w:pPr>
            <w:r>
              <w:rPr>
                <w:rFonts w:hint="eastAsia" w:asciiTheme="minorEastAsia" w:hAnsiTheme="minorEastAsia"/>
                <w:sz w:val="18"/>
                <w:szCs w:val="18"/>
              </w:rPr>
              <w:t>⑨总时间每超过5s扣1分</w:t>
            </w:r>
          </w:p>
        </w:tc>
        <w:tc>
          <w:tcPr>
            <w:tcW w:w="1134" w:type="dxa"/>
            <w:shd w:val="clear" w:color="auto" w:fill="auto"/>
          </w:tcPr>
          <w:p>
            <w:pPr>
              <w:pStyle w:val="37"/>
              <w:spacing w:line="360" w:lineRule="auto"/>
              <w:ind w:firstLine="360"/>
              <w:rPr>
                <w:rFonts w:asciiTheme="minorEastAsia" w:hAnsiTheme="minorEastAsia"/>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8" w:hRule="atLeast"/>
        </w:trPr>
        <w:tc>
          <w:tcPr>
            <w:tcW w:w="709" w:type="dxa"/>
            <w:shd w:val="clear" w:color="auto" w:fill="auto"/>
            <w:vAlign w:val="center"/>
          </w:tcPr>
          <w:p>
            <w:pPr>
              <w:spacing w:line="360" w:lineRule="auto"/>
              <w:jc w:val="center"/>
              <w:rPr>
                <w:rFonts w:asciiTheme="minorEastAsia" w:hAnsiTheme="minorEastAsia"/>
                <w:sz w:val="18"/>
                <w:szCs w:val="18"/>
              </w:rPr>
            </w:pPr>
            <w:r>
              <w:rPr>
                <w:rFonts w:hint="eastAsia" w:asciiTheme="minorEastAsia" w:hAnsiTheme="minorEastAsia"/>
                <w:sz w:val="18"/>
                <w:szCs w:val="18"/>
              </w:rPr>
              <w:t>11</w:t>
            </w:r>
          </w:p>
        </w:tc>
        <w:tc>
          <w:tcPr>
            <w:tcW w:w="1134" w:type="dxa"/>
            <w:shd w:val="clear" w:color="auto" w:fill="auto"/>
          </w:tcPr>
          <w:p>
            <w:pPr>
              <w:spacing w:line="360" w:lineRule="auto"/>
              <w:rPr>
                <w:rFonts w:asciiTheme="minorEastAsia" w:hAnsiTheme="minorEastAsia"/>
                <w:sz w:val="18"/>
                <w:szCs w:val="18"/>
              </w:rPr>
            </w:pPr>
            <w:r>
              <w:rPr>
                <w:rFonts w:hint="eastAsia" w:asciiTheme="minorEastAsia" w:hAnsiTheme="minorEastAsia"/>
                <w:sz w:val="18"/>
                <w:szCs w:val="18"/>
              </w:rPr>
              <w:t>整理</w:t>
            </w:r>
          </w:p>
        </w:tc>
        <w:tc>
          <w:tcPr>
            <w:tcW w:w="2693" w:type="dxa"/>
            <w:shd w:val="clear" w:color="auto" w:fill="auto"/>
          </w:tcPr>
          <w:p>
            <w:pPr>
              <w:pStyle w:val="37"/>
              <w:spacing w:line="360" w:lineRule="auto"/>
              <w:ind w:firstLine="0" w:firstLineChars="0"/>
              <w:rPr>
                <w:rFonts w:asciiTheme="minorEastAsia" w:hAnsiTheme="minorEastAsia"/>
                <w:sz w:val="18"/>
                <w:szCs w:val="18"/>
              </w:rPr>
            </w:pPr>
            <w:r>
              <w:rPr>
                <w:rFonts w:hint="eastAsia" w:asciiTheme="minorEastAsia" w:hAnsiTheme="minorEastAsia"/>
                <w:sz w:val="18"/>
                <w:szCs w:val="18"/>
              </w:rPr>
              <w:t>安置患者，整理服装，摆好体位，整理用物</w:t>
            </w:r>
          </w:p>
        </w:tc>
        <w:tc>
          <w:tcPr>
            <w:tcW w:w="709" w:type="dxa"/>
            <w:shd w:val="clear" w:color="auto" w:fill="auto"/>
            <w:vAlign w:val="center"/>
          </w:tcPr>
          <w:p>
            <w:pPr>
              <w:spacing w:line="360" w:lineRule="auto"/>
              <w:jc w:val="center"/>
              <w:rPr>
                <w:rFonts w:asciiTheme="minorEastAsia" w:hAnsiTheme="minorEastAsia"/>
                <w:sz w:val="18"/>
                <w:szCs w:val="18"/>
              </w:rPr>
            </w:pPr>
            <w:r>
              <w:rPr>
                <w:rFonts w:hint="eastAsia" w:asciiTheme="minorEastAsia" w:hAnsiTheme="minorEastAsia"/>
                <w:sz w:val="18"/>
                <w:szCs w:val="18"/>
              </w:rPr>
              <w:t>4</w:t>
            </w:r>
          </w:p>
        </w:tc>
        <w:tc>
          <w:tcPr>
            <w:tcW w:w="4111" w:type="dxa"/>
            <w:shd w:val="clear" w:color="auto" w:fill="auto"/>
            <w:vAlign w:val="center"/>
          </w:tcPr>
          <w:p>
            <w:pPr>
              <w:pStyle w:val="37"/>
              <w:spacing w:line="360" w:lineRule="auto"/>
              <w:ind w:firstLine="0" w:firstLineChars="0"/>
              <w:rPr>
                <w:rFonts w:asciiTheme="minorEastAsia" w:hAnsiTheme="minorEastAsia"/>
                <w:sz w:val="18"/>
                <w:szCs w:val="18"/>
              </w:rPr>
            </w:pPr>
            <w:r>
              <w:rPr>
                <w:rFonts w:hint="eastAsia" w:asciiTheme="minorEastAsia" w:hAnsiTheme="minorEastAsia"/>
                <w:sz w:val="18"/>
                <w:szCs w:val="18"/>
              </w:rPr>
              <w:t>一项不符合要求扣1分</w:t>
            </w:r>
          </w:p>
        </w:tc>
        <w:tc>
          <w:tcPr>
            <w:tcW w:w="1134" w:type="dxa"/>
            <w:shd w:val="clear" w:color="auto" w:fill="auto"/>
          </w:tcPr>
          <w:p>
            <w:pPr>
              <w:pStyle w:val="37"/>
              <w:spacing w:line="360" w:lineRule="auto"/>
              <w:ind w:firstLine="360"/>
              <w:rPr>
                <w:rFonts w:asciiTheme="minorEastAsia" w:hAnsiTheme="minorEastAsia"/>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8" w:hRule="atLeast"/>
        </w:trPr>
        <w:tc>
          <w:tcPr>
            <w:tcW w:w="709" w:type="dxa"/>
            <w:shd w:val="clear" w:color="auto" w:fill="auto"/>
            <w:vAlign w:val="center"/>
          </w:tcPr>
          <w:p>
            <w:pPr>
              <w:spacing w:line="360" w:lineRule="auto"/>
              <w:jc w:val="center"/>
              <w:rPr>
                <w:rFonts w:asciiTheme="minorEastAsia" w:hAnsiTheme="minorEastAsia"/>
                <w:sz w:val="18"/>
                <w:szCs w:val="18"/>
              </w:rPr>
            </w:pPr>
            <w:r>
              <w:rPr>
                <w:rFonts w:hint="eastAsia" w:asciiTheme="minorEastAsia" w:hAnsiTheme="minorEastAsia"/>
                <w:sz w:val="18"/>
                <w:szCs w:val="18"/>
              </w:rPr>
              <w:t>12</w:t>
            </w:r>
          </w:p>
        </w:tc>
        <w:tc>
          <w:tcPr>
            <w:tcW w:w="1134" w:type="dxa"/>
            <w:shd w:val="clear" w:color="auto" w:fill="auto"/>
            <w:vAlign w:val="center"/>
          </w:tcPr>
          <w:p>
            <w:pPr>
              <w:pStyle w:val="37"/>
              <w:spacing w:line="360" w:lineRule="auto"/>
              <w:ind w:firstLine="0" w:firstLineChars="0"/>
              <w:rPr>
                <w:rFonts w:asciiTheme="minorEastAsia" w:hAnsiTheme="minorEastAsia"/>
                <w:sz w:val="18"/>
                <w:szCs w:val="18"/>
              </w:rPr>
            </w:pPr>
            <w:r>
              <w:rPr>
                <w:rFonts w:hint="eastAsia" w:asciiTheme="minorEastAsia" w:hAnsiTheme="minorEastAsia"/>
                <w:sz w:val="18"/>
                <w:szCs w:val="18"/>
              </w:rPr>
              <w:t>整体评价</w:t>
            </w:r>
          </w:p>
        </w:tc>
        <w:tc>
          <w:tcPr>
            <w:tcW w:w="2693" w:type="dxa"/>
            <w:shd w:val="clear" w:color="auto" w:fill="auto"/>
            <w:vAlign w:val="center"/>
          </w:tcPr>
          <w:p>
            <w:pPr>
              <w:spacing w:line="360" w:lineRule="auto"/>
              <w:rPr>
                <w:rFonts w:asciiTheme="minorEastAsia" w:hAnsiTheme="minorEastAsia"/>
                <w:sz w:val="18"/>
                <w:szCs w:val="18"/>
              </w:rPr>
            </w:pPr>
            <w:r>
              <w:rPr>
                <w:rFonts w:hint="eastAsia" w:asciiTheme="minorEastAsia" w:hAnsiTheme="minorEastAsia"/>
                <w:sz w:val="18"/>
                <w:szCs w:val="18"/>
              </w:rPr>
              <w:t>个人着装整齐</w:t>
            </w:r>
          </w:p>
        </w:tc>
        <w:tc>
          <w:tcPr>
            <w:tcW w:w="709" w:type="dxa"/>
            <w:shd w:val="clear" w:color="auto" w:fill="auto"/>
            <w:vAlign w:val="center"/>
          </w:tcPr>
          <w:p>
            <w:pPr>
              <w:spacing w:line="360" w:lineRule="auto"/>
              <w:jc w:val="center"/>
              <w:rPr>
                <w:rFonts w:asciiTheme="minorEastAsia" w:hAnsiTheme="minorEastAsia"/>
                <w:sz w:val="18"/>
                <w:szCs w:val="18"/>
              </w:rPr>
            </w:pPr>
            <w:r>
              <w:rPr>
                <w:rFonts w:hint="eastAsia" w:asciiTheme="minorEastAsia" w:hAnsiTheme="minorEastAsia"/>
                <w:sz w:val="18"/>
                <w:szCs w:val="18"/>
              </w:rPr>
              <w:t>2</w:t>
            </w:r>
          </w:p>
        </w:tc>
        <w:tc>
          <w:tcPr>
            <w:tcW w:w="4111" w:type="dxa"/>
            <w:shd w:val="clear" w:color="auto" w:fill="auto"/>
            <w:vAlign w:val="center"/>
          </w:tcPr>
          <w:p>
            <w:pPr>
              <w:spacing w:line="360" w:lineRule="auto"/>
              <w:rPr>
                <w:rFonts w:asciiTheme="minorEastAsia" w:hAnsiTheme="minorEastAsia"/>
                <w:sz w:val="18"/>
                <w:szCs w:val="18"/>
              </w:rPr>
            </w:pPr>
            <w:r>
              <w:rPr>
                <w:rFonts w:hint="eastAsia" w:asciiTheme="minorEastAsia" w:hAnsiTheme="minorEastAsia"/>
                <w:sz w:val="18"/>
                <w:szCs w:val="18"/>
              </w:rPr>
              <w:t>未戴帽扣1分，穿深色袜子扣1分</w:t>
            </w:r>
          </w:p>
        </w:tc>
        <w:tc>
          <w:tcPr>
            <w:tcW w:w="1134" w:type="dxa"/>
            <w:shd w:val="clear" w:color="auto" w:fill="auto"/>
          </w:tcPr>
          <w:p>
            <w:pPr>
              <w:pStyle w:val="37"/>
              <w:spacing w:line="360" w:lineRule="auto"/>
              <w:ind w:firstLine="360"/>
              <w:rPr>
                <w:rFonts w:asciiTheme="minorEastAsia" w:hAnsiTheme="minorEastAsia"/>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9" w:hRule="atLeast"/>
        </w:trPr>
        <w:tc>
          <w:tcPr>
            <w:tcW w:w="709" w:type="dxa"/>
            <w:shd w:val="clear" w:color="auto" w:fill="auto"/>
            <w:vAlign w:val="center"/>
          </w:tcPr>
          <w:p>
            <w:pPr>
              <w:spacing w:line="360" w:lineRule="auto"/>
              <w:rPr>
                <w:rFonts w:asciiTheme="minorEastAsia" w:hAnsiTheme="minorEastAsia"/>
                <w:sz w:val="18"/>
                <w:szCs w:val="18"/>
              </w:rPr>
            </w:pPr>
          </w:p>
        </w:tc>
        <w:tc>
          <w:tcPr>
            <w:tcW w:w="3827" w:type="dxa"/>
            <w:gridSpan w:val="2"/>
            <w:shd w:val="clear" w:color="auto" w:fill="auto"/>
            <w:vAlign w:val="center"/>
          </w:tcPr>
          <w:p>
            <w:pPr>
              <w:pStyle w:val="37"/>
              <w:spacing w:line="360" w:lineRule="auto"/>
              <w:ind w:firstLine="360"/>
              <w:rPr>
                <w:rFonts w:asciiTheme="minorEastAsia" w:hAnsiTheme="minorEastAsia"/>
                <w:sz w:val="18"/>
                <w:szCs w:val="18"/>
              </w:rPr>
            </w:pPr>
            <w:r>
              <w:rPr>
                <w:rFonts w:hint="eastAsia" w:asciiTheme="minorEastAsia" w:hAnsiTheme="minorEastAsia"/>
                <w:sz w:val="18"/>
                <w:szCs w:val="18"/>
              </w:rPr>
              <w:t>合计</w:t>
            </w:r>
          </w:p>
        </w:tc>
        <w:tc>
          <w:tcPr>
            <w:tcW w:w="709" w:type="dxa"/>
            <w:shd w:val="clear" w:color="auto" w:fill="auto"/>
            <w:vAlign w:val="center"/>
          </w:tcPr>
          <w:p>
            <w:pPr>
              <w:pStyle w:val="37"/>
              <w:spacing w:line="360" w:lineRule="auto"/>
              <w:ind w:firstLine="0" w:firstLineChars="0"/>
              <w:jc w:val="center"/>
              <w:rPr>
                <w:rFonts w:asciiTheme="minorEastAsia" w:hAnsiTheme="minorEastAsia"/>
                <w:sz w:val="18"/>
                <w:szCs w:val="18"/>
              </w:rPr>
            </w:pPr>
            <w:r>
              <w:rPr>
                <w:rFonts w:hint="eastAsia" w:asciiTheme="minorEastAsia" w:hAnsiTheme="minorEastAsia"/>
                <w:sz w:val="18"/>
                <w:szCs w:val="18"/>
              </w:rPr>
              <w:t>100</w:t>
            </w:r>
          </w:p>
        </w:tc>
        <w:tc>
          <w:tcPr>
            <w:tcW w:w="4111" w:type="dxa"/>
            <w:shd w:val="clear" w:color="auto" w:fill="auto"/>
          </w:tcPr>
          <w:p>
            <w:pPr>
              <w:pStyle w:val="37"/>
              <w:spacing w:line="360" w:lineRule="auto"/>
              <w:ind w:firstLine="360"/>
              <w:rPr>
                <w:rFonts w:asciiTheme="minorEastAsia" w:hAnsiTheme="minorEastAsia"/>
                <w:sz w:val="18"/>
                <w:szCs w:val="18"/>
              </w:rPr>
            </w:pPr>
          </w:p>
        </w:tc>
        <w:tc>
          <w:tcPr>
            <w:tcW w:w="1134" w:type="dxa"/>
            <w:shd w:val="clear" w:color="auto" w:fill="auto"/>
          </w:tcPr>
          <w:p>
            <w:pPr>
              <w:pStyle w:val="37"/>
              <w:spacing w:line="360" w:lineRule="auto"/>
              <w:ind w:firstLine="360"/>
              <w:rPr>
                <w:rFonts w:asciiTheme="minorEastAsia" w:hAnsiTheme="minorEastAsia"/>
                <w:sz w:val="18"/>
                <w:szCs w:val="18"/>
              </w:rPr>
            </w:pPr>
          </w:p>
        </w:tc>
      </w:tr>
    </w:tbl>
    <w:p>
      <w:pPr>
        <w:spacing w:line="360" w:lineRule="auto"/>
        <w:ind w:firstLine="420" w:firstLineChars="200"/>
        <w:rPr>
          <w:rFonts w:asciiTheme="minorEastAsia" w:hAnsiTheme="minorEastAsia"/>
          <w:bCs/>
          <w:szCs w:val="21"/>
        </w:rPr>
      </w:pPr>
      <w:r>
        <w:rPr>
          <w:rFonts w:hint="eastAsia" w:ascii="黑体" w:hAnsi="黑体" w:eastAsia="黑体"/>
          <w:bCs/>
          <w:szCs w:val="21"/>
        </w:rPr>
        <w:t>4.4.3</w:t>
      </w:r>
      <w:r>
        <w:rPr>
          <w:rFonts w:hint="eastAsia" w:asciiTheme="minorEastAsia" w:hAnsiTheme="minorEastAsia"/>
          <w:bCs/>
          <w:szCs w:val="21"/>
        </w:rPr>
        <w:t>灭火器的选择和使用（K43）</w:t>
      </w:r>
    </w:p>
    <w:p>
      <w:pPr>
        <w:pStyle w:val="37"/>
        <w:spacing w:line="360" w:lineRule="auto"/>
        <w:rPr>
          <w:rFonts w:asciiTheme="minorEastAsia" w:hAnsiTheme="minorEastAsia"/>
          <w:szCs w:val="21"/>
        </w:rPr>
      </w:pPr>
      <w:r>
        <w:rPr>
          <w:rFonts w:hint="eastAsia" w:ascii="黑体" w:hAnsi="黑体" w:eastAsia="黑体"/>
          <w:szCs w:val="21"/>
        </w:rPr>
        <w:t>4.4.3.1</w:t>
      </w:r>
      <w:r>
        <w:rPr>
          <w:rFonts w:hint="eastAsia" w:asciiTheme="minorEastAsia" w:hAnsiTheme="minorEastAsia"/>
          <w:szCs w:val="21"/>
        </w:rPr>
        <w:t>考试时间</w:t>
      </w:r>
    </w:p>
    <w:p>
      <w:pPr>
        <w:pStyle w:val="37"/>
        <w:spacing w:line="360" w:lineRule="auto"/>
        <w:rPr>
          <w:rFonts w:asciiTheme="minorEastAsia" w:hAnsiTheme="minorEastAsia"/>
          <w:szCs w:val="21"/>
        </w:rPr>
      </w:pPr>
      <w:r>
        <w:rPr>
          <w:rFonts w:hint="eastAsia" w:asciiTheme="minorEastAsia" w:hAnsiTheme="minorEastAsia"/>
          <w:szCs w:val="21"/>
        </w:rPr>
        <w:t>5分钟</w:t>
      </w:r>
    </w:p>
    <w:p>
      <w:pPr>
        <w:pStyle w:val="37"/>
        <w:spacing w:line="360" w:lineRule="auto"/>
        <w:rPr>
          <w:rFonts w:asciiTheme="minorEastAsia" w:hAnsiTheme="minorEastAsia"/>
          <w:szCs w:val="21"/>
        </w:rPr>
      </w:pPr>
      <w:r>
        <w:rPr>
          <w:rFonts w:hint="eastAsia" w:ascii="黑体" w:hAnsi="黑体" w:eastAsia="黑体"/>
          <w:szCs w:val="21"/>
        </w:rPr>
        <w:t>4.4.3.2</w:t>
      </w:r>
      <w:r>
        <w:rPr>
          <w:rFonts w:hint="eastAsia" w:asciiTheme="minorEastAsia" w:hAnsiTheme="minorEastAsia"/>
          <w:szCs w:val="21"/>
        </w:rPr>
        <w:t>考试方式</w:t>
      </w:r>
    </w:p>
    <w:p>
      <w:pPr>
        <w:pStyle w:val="37"/>
        <w:spacing w:line="360" w:lineRule="auto"/>
        <w:rPr>
          <w:rFonts w:asciiTheme="minorEastAsia" w:hAnsiTheme="minorEastAsia"/>
          <w:szCs w:val="21"/>
        </w:rPr>
      </w:pPr>
      <w:r>
        <w:rPr>
          <w:rFonts w:hint="eastAsia" w:asciiTheme="minorEastAsia" w:hAnsiTheme="minorEastAsia"/>
          <w:szCs w:val="21"/>
        </w:rPr>
        <w:t>实际操作、仿真模拟操作</w:t>
      </w:r>
    </w:p>
    <w:p>
      <w:pPr>
        <w:pStyle w:val="37"/>
        <w:spacing w:line="360" w:lineRule="auto"/>
        <w:rPr>
          <w:rFonts w:asciiTheme="minorEastAsia" w:hAnsiTheme="minorEastAsia"/>
          <w:szCs w:val="21"/>
        </w:rPr>
      </w:pPr>
      <w:r>
        <w:rPr>
          <w:rFonts w:hint="eastAsia" w:ascii="黑体" w:hAnsi="黑体" w:eastAsia="黑体"/>
          <w:szCs w:val="21"/>
        </w:rPr>
        <w:t>4.4.3.3</w:t>
      </w:r>
      <w:r>
        <w:rPr>
          <w:rFonts w:hint="eastAsia" w:asciiTheme="minorEastAsia" w:hAnsiTheme="minorEastAsia"/>
          <w:szCs w:val="21"/>
        </w:rPr>
        <w:t>安全操作步骤</w:t>
      </w:r>
    </w:p>
    <w:p>
      <w:pPr>
        <w:pStyle w:val="37"/>
        <w:spacing w:line="360" w:lineRule="auto"/>
        <w:rPr>
          <w:rFonts w:asciiTheme="minorEastAsia" w:hAnsiTheme="minorEastAsia"/>
          <w:szCs w:val="21"/>
        </w:rPr>
      </w:pPr>
      <w:r>
        <w:rPr>
          <w:rFonts w:hint="eastAsia" w:ascii="黑体" w:hAnsi="黑体" w:eastAsia="黑体"/>
          <w:szCs w:val="21"/>
        </w:rPr>
        <w:t>（1）</w:t>
      </w:r>
      <w:r>
        <w:rPr>
          <w:rFonts w:hint="eastAsia" w:asciiTheme="minorEastAsia" w:hAnsiTheme="minorEastAsia"/>
          <w:szCs w:val="21"/>
        </w:rPr>
        <w:t>准备工作：检查灭火器。</w:t>
      </w:r>
    </w:p>
    <w:p>
      <w:pPr>
        <w:pStyle w:val="37"/>
        <w:spacing w:line="360" w:lineRule="auto"/>
        <w:rPr>
          <w:rFonts w:asciiTheme="minorEastAsia" w:hAnsiTheme="minorEastAsia"/>
          <w:szCs w:val="21"/>
        </w:rPr>
      </w:pPr>
      <w:r>
        <w:rPr>
          <w:rFonts w:hint="eastAsia" w:ascii="黑体" w:hAnsi="黑体" w:eastAsia="黑体"/>
          <w:szCs w:val="21"/>
        </w:rPr>
        <w:t>（2）</w:t>
      </w:r>
      <w:r>
        <w:rPr>
          <w:rFonts w:hint="eastAsia" w:asciiTheme="minorEastAsia" w:hAnsiTheme="minorEastAsia"/>
          <w:szCs w:val="21"/>
        </w:rPr>
        <w:t>火情判断：选择合适的灭火器赶赴火场：正确判断风向。</w:t>
      </w:r>
    </w:p>
    <w:p>
      <w:pPr>
        <w:pStyle w:val="37"/>
        <w:spacing w:line="360" w:lineRule="auto"/>
        <w:rPr>
          <w:rFonts w:asciiTheme="minorEastAsia" w:hAnsiTheme="minorEastAsia"/>
          <w:szCs w:val="21"/>
        </w:rPr>
      </w:pPr>
      <w:r>
        <w:rPr>
          <w:rFonts w:hint="eastAsia" w:ascii="黑体" w:hAnsi="黑体" w:eastAsia="黑体"/>
          <w:szCs w:val="21"/>
        </w:rPr>
        <w:t>（3）</w:t>
      </w:r>
      <w:r>
        <w:rPr>
          <w:rFonts w:hint="eastAsia" w:asciiTheme="minorEastAsia" w:hAnsiTheme="minorEastAsia"/>
          <w:szCs w:val="21"/>
        </w:rPr>
        <w:t>灭火操作：</w:t>
      </w:r>
    </w:p>
    <w:p>
      <w:pPr>
        <w:pStyle w:val="37"/>
        <w:spacing w:line="360" w:lineRule="auto"/>
        <w:rPr>
          <w:rFonts w:asciiTheme="minorEastAsia" w:hAnsiTheme="minorEastAsia"/>
          <w:szCs w:val="21"/>
        </w:rPr>
      </w:pPr>
      <w:r>
        <w:rPr>
          <w:rFonts w:hint="eastAsia" w:ascii="黑体" w:hAnsi="黑体" w:eastAsia="黑体"/>
          <w:szCs w:val="21"/>
        </w:rPr>
        <w:t>（4）</w:t>
      </w:r>
      <w:r>
        <w:rPr>
          <w:rFonts w:hint="eastAsia" w:asciiTheme="minorEastAsia" w:hAnsiTheme="minorEastAsia"/>
          <w:szCs w:val="21"/>
        </w:rPr>
        <w:t>检查确认：检查灭火效果；确认火源熄灭；</w:t>
      </w:r>
    </w:p>
    <w:p>
      <w:pPr>
        <w:pStyle w:val="37"/>
        <w:spacing w:line="360" w:lineRule="auto"/>
        <w:rPr>
          <w:rFonts w:asciiTheme="minorEastAsia" w:hAnsiTheme="minorEastAsia"/>
          <w:szCs w:val="21"/>
        </w:rPr>
      </w:pPr>
      <w:r>
        <w:rPr>
          <w:rFonts w:hint="eastAsia" w:ascii="黑体" w:hAnsi="黑体" w:eastAsia="黑体"/>
          <w:szCs w:val="21"/>
        </w:rPr>
        <w:t>（5）</w:t>
      </w:r>
      <w:r>
        <w:rPr>
          <w:rFonts w:hint="eastAsia" w:asciiTheme="minorEastAsia" w:hAnsiTheme="minorEastAsia"/>
          <w:szCs w:val="21"/>
        </w:rPr>
        <w:t>清点收拾工具，清理现场。</w:t>
      </w:r>
    </w:p>
    <w:p>
      <w:pPr>
        <w:pStyle w:val="37"/>
        <w:spacing w:line="360" w:lineRule="auto"/>
        <w:rPr>
          <w:rFonts w:asciiTheme="minorEastAsia" w:hAnsiTheme="minorEastAsia"/>
          <w:szCs w:val="21"/>
        </w:rPr>
      </w:pPr>
      <w:r>
        <w:rPr>
          <w:rFonts w:hint="eastAsia" w:ascii="黑体" w:hAnsi="黑体" w:eastAsia="黑体"/>
          <w:szCs w:val="21"/>
        </w:rPr>
        <w:t>4.4.3.4</w:t>
      </w:r>
      <w:r>
        <w:rPr>
          <w:rFonts w:hint="eastAsia" w:asciiTheme="minorEastAsia" w:hAnsiTheme="minorEastAsia"/>
          <w:szCs w:val="21"/>
        </w:rPr>
        <w:t>评分标准</w:t>
      </w:r>
    </w:p>
    <w:tbl>
      <w:tblPr>
        <w:tblStyle w:val="6"/>
        <w:tblW w:w="10349" w:type="dxa"/>
        <w:tblInd w:w="-31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0"/>
        <w:gridCol w:w="992"/>
        <w:gridCol w:w="3402"/>
        <w:gridCol w:w="851"/>
        <w:gridCol w:w="3402"/>
        <w:gridCol w:w="9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4" w:hRule="atLeast"/>
        </w:trPr>
        <w:tc>
          <w:tcPr>
            <w:tcW w:w="710" w:type="dxa"/>
            <w:shd w:val="clear" w:color="auto" w:fill="auto"/>
            <w:vAlign w:val="center"/>
          </w:tcPr>
          <w:p>
            <w:pPr>
              <w:spacing w:line="360" w:lineRule="auto"/>
              <w:jc w:val="center"/>
              <w:rPr>
                <w:rFonts w:asciiTheme="minorEastAsia" w:hAnsiTheme="minorEastAsia"/>
                <w:sz w:val="18"/>
                <w:szCs w:val="18"/>
              </w:rPr>
            </w:pPr>
            <w:r>
              <w:rPr>
                <w:rFonts w:hint="eastAsia" w:asciiTheme="minorEastAsia" w:hAnsiTheme="minorEastAsia"/>
                <w:sz w:val="18"/>
                <w:szCs w:val="18"/>
              </w:rPr>
              <w:t>序号</w:t>
            </w:r>
          </w:p>
        </w:tc>
        <w:tc>
          <w:tcPr>
            <w:tcW w:w="992" w:type="dxa"/>
            <w:shd w:val="clear" w:color="auto" w:fill="auto"/>
            <w:vAlign w:val="center"/>
          </w:tcPr>
          <w:p>
            <w:pPr>
              <w:pStyle w:val="37"/>
              <w:spacing w:line="360" w:lineRule="auto"/>
              <w:ind w:firstLine="0" w:firstLineChars="0"/>
              <w:jc w:val="center"/>
              <w:rPr>
                <w:rFonts w:asciiTheme="minorEastAsia" w:hAnsiTheme="minorEastAsia"/>
                <w:sz w:val="18"/>
                <w:szCs w:val="18"/>
              </w:rPr>
            </w:pPr>
            <w:r>
              <w:rPr>
                <w:rFonts w:hint="eastAsia" w:asciiTheme="minorEastAsia" w:hAnsiTheme="minorEastAsia"/>
                <w:sz w:val="18"/>
                <w:szCs w:val="18"/>
              </w:rPr>
              <w:t>考试项目</w:t>
            </w:r>
          </w:p>
        </w:tc>
        <w:tc>
          <w:tcPr>
            <w:tcW w:w="3402" w:type="dxa"/>
            <w:shd w:val="clear" w:color="auto" w:fill="auto"/>
            <w:vAlign w:val="center"/>
          </w:tcPr>
          <w:p>
            <w:pPr>
              <w:spacing w:line="360" w:lineRule="auto"/>
              <w:jc w:val="center"/>
              <w:rPr>
                <w:rFonts w:asciiTheme="minorEastAsia" w:hAnsiTheme="minorEastAsia"/>
                <w:sz w:val="18"/>
                <w:szCs w:val="18"/>
              </w:rPr>
            </w:pPr>
            <w:r>
              <w:rPr>
                <w:rFonts w:hint="eastAsia" w:asciiTheme="minorEastAsia" w:hAnsiTheme="minorEastAsia"/>
                <w:sz w:val="18"/>
                <w:szCs w:val="18"/>
              </w:rPr>
              <w:t>考试内容</w:t>
            </w:r>
          </w:p>
        </w:tc>
        <w:tc>
          <w:tcPr>
            <w:tcW w:w="851" w:type="dxa"/>
            <w:shd w:val="clear" w:color="auto" w:fill="auto"/>
            <w:vAlign w:val="center"/>
          </w:tcPr>
          <w:p>
            <w:pPr>
              <w:pStyle w:val="37"/>
              <w:spacing w:line="360" w:lineRule="auto"/>
              <w:ind w:firstLine="0" w:firstLineChars="0"/>
              <w:jc w:val="center"/>
              <w:rPr>
                <w:rFonts w:asciiTheme="minorEastAsia" w:hAnsiTheme="minorEastAsia"/>
                <w:sz w:val="18"/>
                <w:szCs w:val="18"/>
              </w:rPr>
            </w:pPr>
            <w:r>
              <w:rPr>
                <w:rFonts w:hint="eastAsia" w:asciiTheme="minorEastAsia" w:hAnsiTheme="minorEastAsia"/>
                <w:sz w:val="18"/>
                <w:szCs w:val="18"/>
              </w:rPr>
              <w:t>配分</w:t>
            </w:r>
          </w:p>
        </w:tc>
        <w:tc>
          <w:tcPr>
            <w:tcW w:w="3402" w:type="dxa"/>
            <w:shd w:val="clear" w:color="auto" w:fill="auto"/>
            <w:vAlign w:val="center"/>
          </w:tcPr>
          <w:p>
            <w:pPr>
              <w:spacing w:line="360" w:lineRule="auto"/>
              <w:jc w:val="center"/>
              <w:rPr>
                <w:rFonts w:asciiTheme="minorEastAsia" w:hAnsiTheme="minorEastAsia"/>
                <w:sz w:val="18"/>
                <w:szCs w:val="18"/>
              </w:rPr>
            </w:pPr>
            <w:r>
              <w:rPr>
                <w:rFonts w:hint="eastAsia" w:asciiTheme="minorEastAsia" w:hAnsiTheme="minorEastAsia"/>
                <w:sz w:val="18"/>
                <w:szCs w:val="18"/>
              </w:rPr>
              <w:t>评分标准</w:t>
            </w:r>
          </w:p>
        </w:tc>
        <w:tc>
          <w:tcPr>
            <w:tcW w:w="992" w:type="dxa"/>
            <w:shd w:val="clear" w:color="auto" w:fill="auto"/>
            <w:vAlign w:val="center"/>
          </w:tcPr>
          <w:p>
            <w:pPr>
              <w:spacing w:line="360" w:lineRule="auto"/>
              <w:jc w:val="center"/>
              <w:rPr>
                <w:rFonts w:asciiTheme="minorEastAsia" w:hAnsiTheme="minorEastAsia"/>
                <w:sz w:val="18"/>
                <w:szCs w:val="18"/>
              </w:rPr>
            </w:pPr>
            <w:r>
              <w:rPr>
                <w:rFonts w:hint="eastAsia" w:asciiTheme="minorEastAsia" w:hAnsiTheme="minorEastAsia"/>
                <w:sz w:val="18"/>
                <w:szCs w:val="18"/>
              </w:rPr>
              <w:t>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72" w:hRule="atLeast"/>
        </w:trPr>
        <w:tc>
          <w:tcPr>
            <w:tcW w:w="710" w:type="dxa"/>
            <w:shd w:val="clear" w:color="auto" w:fill="auto"/>
            <w:vAlign w:val="center"/>
          </w:tcPr>
          <w:p>
            <w:pPr>
              <w:pStyle w:val="37"/>
              <w:spacing w:line="360" w:lineRule="auto"/>
              <w:ind w:firstLine="0" w:firstLineChars="0"/>
              <w:jc w:val="center"/>
              <w:rPr>
                <w:rFonts w:asciiTheme="minorEastAsia" w:hAnsiTheme="minorEastAsia"/>
                <w:sz w:val="18"/>
                <w:szCs w:val="18"/>
              </w:rPr>
            </w:pPr>
            <w:r>
              <w:rPr>
                <w:rFonts w:hint="eastAsia" w:asciiTheme="minorEastAsia" w:hAnsiTheme="minorEastAsia"/>
                <w:sz w:val="18"/>
                <w:szCs w:val="18"/>
              </w:rPr>
              <w:t>1</w:t>
            </w:r>
          </w:p>
        </w:tc>
        <w:tc>
          <w:tcPr>
            <w:tcW w:w="992" w:type="dxa"/>
            <w:shd w:val="clear" w:color="auto" w:fill="auto"/>
            <w:vAlign w:val="center"/>
          </w:tcPr>
          <w:p>
            <w:pPr>
              <w:pStyle w:val="37"/>
              <w:spacing w:line="360" w:lineRule="auto"/>
              <w:ind w:firstLine="32" w:firstLineChars="18"/>
              <w:rPr>
                <w:rFonts w:asciiTheme="minorEastAsia" w:hAnsiTheme="minorEastAsia"/>
                <w:sz w:val="18"/>
                <w:szCs w:val="18"/>
              </w:rPr>
            </w:pPr>
            <w:r>
              <w:rPr>
                <w:rFonts w:hint="eastAsia" w:asciiTheme="minorEastAsia" w:hAnsiTheme="minorEastAsia"/>
                <w:sz w:val="18"/>
                <w:szCs w:val="18"/>
              </w:rPr>
              <w:t>准备工作</w:t>
            </w:r>
          </w:p>
        </w:tc>
        <w:tc>
          <w:tcPr>
            <w:tcW w:w="3402" w:type="dxa"/>
            <w:shd w:val="clear" w:color="auto" w:fill="auto"/>
            <w:vAlign w:val="center"/>
          </w:tcPr>
          <w:p>
            <w:pPr>
              <w:pStyle w:val="37"/>
              <w:spacing w:line="360" w:lineRule="auto"/>
              <w:ind w:firstLine="57" w:firstLineChars="32"/>
              <w:rPr>
                <w:rFonts w:asciiTheme="minorEastAsia" w:hAnsiTheme="minorEastAsia"/>
                <w:sz w:val="18"/>
                <w:szCs w:val="18"/>
              </w:rPr>
            </w:pPr>
            <w:r>
              <w:rPr>
                <w:rFonts w:hint="eastAsia" w:asciiTheme="minorEastAsia" w:hAnsiTheme="minorEastAsia"/>
                <w:sz w:val="18"/>
                <w:szCs w:val="18"/>
              </w:rPr>
              <w:t>检查灭火器压力、铅封、出厂合格证、有效期、瓶体、喷管</w:t>
            </w:r>
          </w:p>
        </w:tc>
        <w:tc>
          <w:tcPr>
            <w:tcW w:w="851" w:type="dxa"/>
            <w:shd w:val="clear" w:color="auto" w:fill="auto"/>
            <w:vAlign w:val="center"/>
          </w:tcPr>
          <w:p>
            <w:pPr>
              <w:pStyle w:val="37"/>
              <w:spacing w:line="360" w:lineRule="auto"/>
              <w:ind w:left="-2" w:leftChars="-29" w:hanging="59" w:hangingChars="33"/>
              <w:jc w:val="center"/>
              <w:rPr>
                <w:rFonts w:asciiTheme="minorEastAsia" w:hAnsiTheme="minorEastAsia"/>
                <w:sz w:val="18"/>
                <w:szCs w:val="18"/>
              </w:rPr>
            </w:pPr>
            <w:r>
              <w:rPr>
                <w:rFonts w:hint="eastAsia" w:asciiTheme="minorEastAsia" w:hAnsiTheme="minorEastAsia"/>
                <w:sz w:val="18"/>
                <w:szCs w:val="18"/>
              </w:rPr>
              <w:t>10</w:t>
            </w:r>
          </w:p>
        </w:tc>
        <w:tc>
          <w:tcPr>
            <w:tcW w:w="3402" w:type="dxa"/>
            <w:shd w:val="clear" w:color="auto" w:fill="auto"/>
            <w:vAlign w:val="center"/>
          </w:tcPr>
          <w:p>
            <w:pPr>
              <w:pStyle w:val="37"/>
              <w:spacing w:line="360" w:lineRule="auto"/>
              <w:ind w:leftChars="-24" w:hanging="50" w:hangingChars="28"/>
              <w:rPr>
                <w:rFonts w:asciiTheme="minorEastAsia" w:hAnsiTheme="minorEastAsia"/>
                <w:sz w:val="18"/>
                <w:szCs w:val="18"/>
              </w:rPr>
            </w:pPr>
            <w:r>
              <w:rPr>
                <w:rFonts w:hint="eastAsia" w:asciiTheme="minorEastAsia" w:hAnsiTheme="minorEastAsia"/>
                <w:sz w:val="18"/>
                <w:szCs w:val="18"/>
              </w:rPr>
              <w:t>①未检查灭火器扣10分;</w:t>
            </w:r>
          </w:p>
          <w:p>
            <w:pPr>
              <w:pStyle w:val="37"/>
              <w:spacing w:line="360" w:lineRule="auto"/>
              <w:ind w:leftChars="-24" w:hanging="50" w:hangingChars="28"/>
              <w:rPr>
                <w:rFonts w:asciiTheme="minorEastAsia" w:hAnsiTheme="minorEastAsia"/>
                <w:sz w:val="18"/>
                <w:szCs w:val="18"/>
              </w:rPr>
            </w:pPr>
            <w:r>
              <w:rPr>
                <w:rFonts w:hint="eastAsia" w:asciiTheme="minorEastAsia" w:hAnsiTheme="minorEastAsia"/>
                <w:sz w:val="18"/>
                <w:szCs w:val="18"/>
              </w:rPr>
              <w:t>②压力铅封、喷管、有效期、出厂合格证漏检查一项扣2分</w:t>
            </w:r>
          </w:p>
        </w:tc>
        <w:tc>
          <w:tcPr>
            <w:tcW w:w="992" w:type="dxa"/>
            <w:shd w:val="clear" w:color="auto" w:fill="auto"/>
            <w:vAlign w:val="center"/>
          </w:tcPr>
          <w:p>
            <w:pPr>
              <w:pStyle w:val="37"/>
              <w:spacing w:line="360" w:lineRule="auto"/>
              <w:ind w:firstLine="360"/>
              <w:rPr>
                <w:rFonts w:asciiTheme="minorEastAsia" w:hAnsiTheme="minorEastAsia"/>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88" w:hRule="atLeast"/>
        </w:trPr>
        <w:tc>
          <w:tcPr>
            <w:tcW w:w="710" w:type="dxa"/>
            <w:shd w:val="clear" w:color="auto" w:fill="auto"/>
            <w:vAlign w:val="center"/>
          </w:tcPr>
          <w:p>
            <w:pPr>
              <w:pStyle w:val="37"/>
              <w:spacing w:line="360" w:lineRule="auto"/>
              <w:ind w:firstLine="0" w:firstLineChars="0"/>
              <w:jc w:val="center"/>
              <w:rPr>
                <w:rFonts w:asciiTheme="minorEastAsia" w:hAnsiTheme="minorEastAsia"/>
                <w:sz w:val="18"/>
                <w:szCs w:val="18"/>
              </w:rPr>
            </w:pPr>
            <w:r>
              <w:rPr>
                <w:rFonts w:hint="eastAsia" w:asciiTheme="minorEastAsia" w:hAnsiTheme="minorEastAsia"/>
                <w:sz w:val="18"/>
                <w:szCs w:val="18"/>
              </w:rPr>
              <w:t>2</w:t>
            </w:r>
          </w:p>
        </w:tc>
        <w:tc>
          <w:tcPr>
            <w:tcW w:w="992" w:type="dxa"/>
            <w:shd w:val="clear" w:color="auto" w:fill="auto"/>
            <w:vAlign w:val="center"/>
          </w:tcPr>
          <w:p>
            <w:pPr>
              <w:pStyle w:val="37"/>
              <w:spacing w:line="360" w:lineRule="auto"/>
              <w:ind w:firstLine="32" w:firstLineChars="18"/>
              <w:rPr>
                <w:rFonts w:asciiTheme="minorEastAsia" w:hAnsiTheme="minorEastAsia"/>
                <w:sz w:val="18"/>
                <w:szCs w:val="18"/>
              </w:rPr>
            </w:pPr>
            <w:r>
              <w:rPr>
                <w:rFonts w:hint="eastAsia" w:asciiTheme="minorEastAsia" w:hAnsiTheme="minorEastAsia"/>
                <w:sz w:val="18"/>
                <w:szCs w:val="18"/>
              </w:rPr>
              <w:t>火情判断</w:t>
            </w:r>
          </w:p>
        </w:tc>
        <w:tc>
          <w:tcPr>
            <w:tcW w:w="3402" w:type="dxa"/>
            <w:shd w:val="clear" w:color="auto" w:fill="auto"/>
            <w:vAlign w:val="center"/>
          </w:tcPr>
          <w:p>
            <w:pPr>
              <w:pStyle w:val="37"/>
              <w:spacing w:line="360" w:lineRule="auto"/>
              <w:ind w:firstLine="57" w:firstLineChars="32"/>
              <w:rPr>
                <w:rFonts w:asciiTheme="minorEastAsia" w:hAnsiTheme="minorEastAsia"/>
                <w:sz w:val="18"/>
                <w:szCs w:val="18"/>
              </w:rPr>
            </w:pPr>
            <w:r>
              <w:rPr>
                <w:rFonts w:hint="eastAsia" w:asciiTheme="minorEastAsia" w:hAnsiTheme="minorEastAsia"/>
                <w:sz w:val="18"/>
                <w:szCs w:val="18"/>
              </w:rPr>
              <w:t>根据火情选择合适的灭火器，迅速赶赴火场，准确判断风向</w:t>
            </w:r>
          </w:p>
        </w:tc>
        <w:tc>
          <w:tcPr>
            <w:tcW w:w="851" w:type="dxa"/>
            <w:shd w:val="clear" w:color="auto" w:fill="auto"/>
            <w:vAlign w:val="center"/>
          </w:tcPr>
          <w:p>
            <w:pPr>
              <w:pStyle w:val="37"/>
              <w:spacing w:line="360" w:lineRule="auto"/>
              <w:ind w:left="-2" w:leftChars="-29" w:hanging="59" w:hangingChars="33"/>
              <w:jc w:val="center"/>
              <w:rPr>
                <w:rFonts w:asciiTheme="minorEastAsia" w:hAnsiTheme="minorEastAsia"/>
                <w:sz w:val="18"/>
                <w:szCs w:val="18"/>
              </w:rPr>
            </w:pPr>
            <w:r>
              <w:rPr>
                <w:rFonts w:hint="eastAsia" w:asciiTheme="minorEastAsia" w:hAnsiTheme="minorEastAsia"/>
                <w:sz w:val="18"/>
                <w:szCs w:val="18"/>
              </w:rPr>
              <w:t>15</w:t>
            </w:r>
          </w:p>
        </w:tc>
        <w:tc>
          <w:tcPr>
            <w:tcW w:w="3402" w:type="dxa"/>
            <w:shd w:val="clear" w:color="auto" w:fill="auto"/>
            <w:vAlign w:val="center"/>
          </w:tcPr>
          <w:p>
            <w:pPr>
              <w:pStyle w:val="37"/>
              <w:spacing w:line="360" w:lineRule="auto"/>
              <w:ind w:leftChars="-24" w:hanging="50" w:hangingChars="28"/>
              <w:rPr>
                <w:rFonts w:asciiTheme="minorEastAsia" w:hAnsiTheme="minorEastAsia"/>
                <w:sz w:val="18"/>
                <w:szCs w:val="18"/>
              </w:rPr>
            </w:pPr>
            <w:r>
              <w:rPr>
                <w:rFonts w:hint="eastAsia" w:asciiTheme="minorEastAsia" w:hAnsiTheme="minorEastAsia"/>
                <w:sz w:val="18"/>
                <w:szCs w:val="18"/>
              </w:rPr>
              <w:t>①灭火器选择错误扣15分;</w:t>
            </w:r>
          </w:p>
          <w:p>
            <w:pPr>
              <w:pStyle w:val="37"/>
              <w:spacing w:line="360" w:lineRule="auto"/>
              <w:ind w:leftChars="-24" w:hanging="50" w:hangingChars="28"/>
              <w:rPr>
                <w:rFonts w:asciiTheme="minorEastAsia" w:hAnsiTheme="minorEastAsia"/>
                <w:sz w:val="18"/>
                <w:szCs w:val="18"/>
              </w:rPr>
            </w:pPr>
            <w:r>
              <w:rPr>
                <w:rFonts w:hint="eastAsia" w:asciiTheme="minorEastAsia" w:hAnsiTheme="minorEastAsia"/>
                <w:sz w:val="18"/>
                <w:szCs w:val="18"/>
              </w:rPr>
              <w:t>②风向错误扣15分;</w:t>
            </w:r>
          </w:p>
          <w:p>
            <w:pPr>
              <w:pStyle w:val="37"/>
              <w:spacing w:line="360" w:lineRule="auto"/>
              <w:ind w:leftChars="-24" w:hanging="50" w:hangingChars="28"/>
              <w:rPr>
                <w:rFonts w:asciiTheme="minorEastAsia" w:hAnsiTheme="minorEastAsia"/>
                <w:sz w:val="18"/>
                <w:szCs w:val="18"/>
              </w:rPr>
            </w:pPr>
            <w:r>
              <w:rPr>
                <w:rFonts w:hint="eastAsia" w:asciiTheme="minorEastAsia" w:hAnsiTheme="minorEastAsia"/>
                <w:sz w:val="18"/>
                <w:szCs w:val="18"/>
              </w:rPr>
              <w:t>③赶赴火场动作迟缓扣5分</w:t>
            </w:r>
          </w:p>
        </w:tc>
        <w:tc>
          <w:tcPr>
            <w:tcW w:w="992" w:type="dxa"/>
            <w:shd w:val="clear" w:color="auto" w:fill="auto"/>
            <w:vAlign w:val="center"/>
          </w:tcPr>
          <w:p>
            <w:pPr>
              <w:pStyle w:val="37"/>
              <w:spacing w:line="360" w:lineRule="auto"/>
              <w:ind w:firstLine="360"/>
              <w:rPr>
                <w:rFonts w:asciiTheme="minorEastAsia" w:hAnsiTheme="minorEastAsia"/>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12" w:hRule="atLeast"/>
        </w:trPr>
        <w:tc>
          <w:tcPr>
            <w:tcW w:w="710" w:type="dxa"/>
            <w:vMerge w:val="restart"/>
            <w:shd w:val="clear" w:color="auto" w:fill="auto"/>
            <w:vAlign w:val="center"/>
          </w:tcPr>
          <w:p>
            <w:pPr>
              <w:pStyle w:val="37"/>
              <w:spacing w:line="360" w:lineRule="auto"/>
              <w:ind w:firstLine="0" w:firstLineChars="0"/>
              <w:jc w:val="center"/>
              <w:rPr>
                <w:rFonts w:asciiTheme="minorEastAsia" w:hAnsiTheme="minorEastAsia"/>
                <w:sz w:val="18"/>
                <w:szCs w:val="18"/>
              </w:rPr>
            </w:pPr>
            <w:r>
              <w:rPr>
                <w:rFonts w:hint="eastAsia" w:asciiTheme="minorEastAsia" w:hAnsiTheme="minorEastAsia"/>
                <w:sz w:val="18"/>
                <w:szCs w:val="18"/>
              </w:rPr>
              <w:t>3</w:t>
            </w:r>
          </w:p>
        </w:tc>
        <w:tc>
          <w:tcPr>
            <w:tcW w:w="992" w:type="dxa"/>
            <w:vMerge w:val="restart"/>
            <w:shd w:val="clear" w:color="auto" w:fill="auto"/>
            <w:vAlign w:val="center"/>
          </w:tcPr>
          <w:p>
            <w:pPr>
              <w:pStyle w:val="37"/>
              <w:spacing w:line="360" w:lineRule="auto"/>
              <w:ind w:firstLine="32" w:firstLineChars="18"/>
              <w:rPr>
                <w:rFonts w:asciiTheme="minorEastAsia" w:hAnsiTheme="minorEastAsia"/>
                <w:sz w:val="18"/>
                <w:szCs w:val="18"/>
              </w:rPr>
            </w:pPr>
            <w:r>
              <w:rPr>
                <w:rFonts w:hint="eastAsia" w:asciiTheme="minorEastAsia" w:hAnsiTheme="minorEastAsia"/>
                <w:sz w:val="18"/>
                <w:szCs w:val="18"/>
              </w:rPr>
              <w:t>灭火操作</w:t>
            </w:r>
          </w:p>
        </w:tc>
        <w:tc>
          <w:tcPr>
            <w:tcW w:w="3402" w:type="dxa"/>
            <w:shd w:val="clear" w:color="auto" w:fill="auto"/>
            <w:vAlign w:val="center"/>
          </w:tcPr>
          <w:p>
            <w:pPr>
              <w:pStyle w:val="37"/>
              <w:spacing w:line="360" w:lineRule="auto"/>
              <w:ind w:firstLine="57" w:firstLineChars="32"/>
              <w:rPr>
                <w:rFonts w:asciiTheme="minorEastAsia" w:hAnsiTheme="minorEastAsia"/>
                <w:sz w:val="18"/>
                <w:szCs w:val="18"/>
              </w:rPr>
            </w:pPr>
            <w:r>
              <w:rPr>
                <w:rFonts w:hint="eastAsia" w:asciiTheme="minorEastAsia" w:hAnsiTheme="minorEastAsia"/>
                <w:sz w:val="18"/>
                <w:szCs w:val="18"/>
              </w:rPr>
              <w:t>站在火源上风口;离火源3-5m距离迅速拉下安全环</w:t>
            </w:r>
          </w:p>
        </w:tc>
        <w:tc>
          <w:tcPr>
            <w:tcW w:w="851" w:type="dxa"/>
            <w:shd w:val="clear" w:color="auto" w:fill="auto"/>
            <w:vAlign w:val="center"/>
          </w:tcPr>
          <w:p>
            <w:pPr>
              <w:pStyle w:val="37"/>
              <w:spacing w:line="360" w:lineRule="auto"/>
              <w:ind w:left="-2" w:leftChars="-29" w:hanging="59" w:hangingChars="33"/>
              <w:jc w:val="center"/>
              <w:rPr>
                <w:rFonts w:asciiTheme="minorEastAsia" w:hAnsiTheme="minorEastAsia"/>
                <w:sz w:val="18"/>
                <w:szCs w:val="18"/>
              </w:rPr>
            </w:pPr>
            <w:r>
              <w:rPr>
                <w:rFonts w:hint="eastAsia" w:asciiTheme="minorEastAsia" w:hAnsiTheme="minorEastAsia"/>
                <w:sz w:val="18"/>
                <w:szCs w:val="18"/>
              </w:rPr>
              <w:t>20</w:t>
            </w:r>
          </w:p>
        </w:tc>
        <w:tc>
          <w:tcPr>
            <w:tcW w:w="3402" w:type="dxa"/>
            <w:shd w:val="clear" w:color="auto" w:fill="auto"/>
            <w:vAlign w:val="center"/>
          </w:tcPr>
          <w:p>
            <w:pPr>
              <w:pStyle w:val="37"/>
              <w:spacing w:line="360" w:lineRule="auto"/>
              <w:ind w:leftChars="-24" w:hanging="50" w:hangingChars="28"/>
              <w:rPr>
                <w:rFonts w:asciiTheme="minorEastAsia" w:hAnsiTheme="minorEastAsia"/>
                <w:sz w:val="18"/>
                <w:szCs w:val="18"/>
              </w:rPr>
            </w:pPr>
            <w:r>
              <w:rPr>
                <w:rFonts w:hint="eastAsia" w:asciiTheme="minorEastAsia" w:hAnsiTheme="minorEastAsia"/>
                <w:sz w:val="18"/>
                <w:szCs w:val="18"/>
              </w:rPr>
              <w:t>①未站火源上风口扣20分；</w:t>
            </w:r>
          </w:p>
          <w:p>
            <w:pPr>
              <w:pStyle w:val="37"/>
              <w:spacing w:line="360" w:lineRule="auto"/>
              <w:ind w:leftChars="-24" w:hanging="50" w:hangingChars="28"/>
              <w:rPr>
                <w:rFonts w:asciiTheme="minorEastAsia" w:hAnsiTheme="minorEastAsia"/>
                <w:sz w:val="18"/>
                <w:szCs w:val="18"/>
              </w:rPr>
            </w:pPr>
            <w:r>
              <w:rPr>
                <w:rFonts w:hint="eastAsia" w:asciiTheme="minorEastAsia" w:hAnsiTheme="minorEastAsia"/>
                <w:sz w:val="18"/>
                <w:szCs w:val="18"/>
              </w:rPr>
              <w:t>②灭火距离不对扣10分；</w:t>
            </w:r>
          </w:p>
          <w:p>
            <w:pPr>
              <w:pStyle w:val="37"/>
              <w:spacing w:line="360" w:lineRule="auto"/>
              <w:ind w:leftChars="-24" w:hanging="50" w:hangingChars="28"/>
              <w:rPr>
                <w:rFonts w:asciiTheme="minorEastAsia" w:hAnsiTheme="minorEastAsia"/>
                <w:sz w:val="18"/>
                <w:szCs w:val="18"/>
              </w:rPr>
            </w:pPr>
            <w:r>
              <w:rPr>
                <w:rFonts w:hint="eastAsia" w:asciiTheme="minorEastAsia" w:hAnsiTheme="minorEastAsia"/>
                <w:sz w:val="18"/>
                <w:szCs w:val="18"/>
              </w:rPr>
              <w:t>③未迅速拉下安全环扣5分</w:t>
            </w:r>
          </w:p>
        </w:tc>
        <w:tc>
          <w:tcPr>
            <w:tcW w:w="992" w:type="dxa"/>
            <w:vMerge w:val="restart"/>
            <w:shd w:val="clear" w:color="auto" w:fill="auto"/>
            <w:vAlign w:val="center"/>
          </w:tcPr>
          <w:p>
            <w:pPr>
              <w:pStyle w:val="37"/>
              <w:spacing w:line="360" w:lineRule="auto"/>
              <w:ind w:firstLine="360"/>
              <w:rPr>
                <w:rFonts w:asciiTheme="minorEastAsia" w:hAnsiTheme="minorEastAsia"/>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75" w:hRule="atLeast"/>
        </w:trPr>
        <w:tc>
          <w:tcPr>
            <w:tcW w:w="710" w:type="dxa"/>
            <w:vMerge w:val="continue"/>
            <w:shd w:val="clear" w:color="auto" w:fill="auto"/>
            <w:vAlign w:val="center"/>
          </w:tcPr>
          <w:p>
            <w:pPr>
              <w:pStyle w:val="37"/>
              <w:spacing w:line="360" w:lineRule="auto"/>
              <w:ind w:firstLine="360"/>
              <w:jc w:val="center"/>
              <w:rPr>
                <w:rFonts w:asciiTheme="minorEastAsia" w:hAnsiTheme="minorEastAsia"/>
                <w:sz w:val="18"/>
                <w:szCs w:val="18"/>
              </w:rPr>
            </w:pPr>
          </w:p>
        </w:tc>
        <w:tc>
          <w:tcPr>
            <w:tcW w:w="992" w:type="dxa"/>
            <w:vMerge w:val="continue"/>
            <w:shd w:val="clear" w:color="auto" w:fill="auto"/>
            <w:vAlign w:val="center"/>
          </w:tcPr>
          <w:p>
            <w:pPr>
              <w:pStyle w:val="37"/>
              <w:spacing w:line="360" w:lineRule="auto"/>
              <w:ind w:firstLine="360"/>
              <w:rPr>
                <w:rFonts w:asciiTheme="minorEastAsia" w:hAnsiTheme="minorEastAsia"/>
                <w:sz w:val="18"/>
                <w:szCs w:val="18"/>
              </w:rPr>
            </w:pPr>
          </w:p>
        </w:tc>
        <w:tc>
          <w:tcPr>
            <w:tcW w:w="3402" w:type="dxa"/>
            <w:shd w:val="clear" w:color="auto" w:fill="auto"/>
            <w:vAlign w:val="center"/>
          </w:tcPr>
          <w:p>
            <w:pPr>
              <w:pStyle w:val="37"/>
              <w:spacing w:line="360" w:lineRule="auto"/>
              <w:ind w:firstLine="57" w:firstLineChars="32"/>
              <w:rPr>
                <w:rFonts w:asciiTheme="minorEastAsia" w:hAnsiTheme="minorEastAsia"/>
                <w:sz w:val="18"/>
                <w:szCs w:val="18"/>
              </w:rPr>
            </w:pPr>
            <w:r>
              <w:rPr>
                <w:rFonts w:hint="eastAsia" w:asciiTheme="minorEastAsia" w:hAnsiTheme="minorEastAsia"/>
                <w:sz w:val="18"/>
                <w:szCs w:val="18"/>
              </w:rPr>
              <w:t>手握喷嘴对准着火点，压下手柄，侧身对准火源根部由近及远扫射灭火；在干粉喷完前（3秒）迅速撤离火场，火未熄灭应继续更换操作</w:t>
            </w:r>
          </w:p>
        </w:tc>
        <w:tc>
          <w:tcPr>
            <w:tcW w:w="851" w:type="dxa"/>
            <w:shd w:val="clear" w:color="auto" w:fill="auto"/>
            <w:vAlign w:val="center"/>
          </w:tcPr>
          <w:p>
            <w:pPr>
              <w:pStyle w:val="37"/>
              <w:spacing w:line="360" w:lineRule="auto"/>
              <w:ind w:left="-2" w:leftChars="-29" w:hanging="59" w:hangingChars="33"/>
              <w:jc w:val="center"/>
              <w:rPr>
                <w:rFonts w:asciiTheme="minorEastAsia" w:hAnsiTheme="minorEastAsia"/>
                <w:sz w:val="18"/>
                <w:szCs w:val="18"/>
              </w:rPr>
            </w:pPr>
            <w:r>
              <w:rPr>
                <w:rFonts w:hint="eastAsia" w:asciiTheme="minorEastAsia" w:hAnsiTheme="minorEastAsia"/>
                <w:sz w:val="18"/>
                <w:szCs w:val="18"/>
              </w:rPr>
              <w:t>25</w:t>
            </w:r>
          </w:p>
        </w:tc>
        <w:tc>
          <w:tcPr>
            <w:tcW w:w="3402" w:type="dxa"/>
            <w:shd w:val="clear" w:color="auto" w:fill="auto"/>
            <w:vAlign w:val="center"/>
          </w:tcPr>
          <w:p>
            <w:pPr>
              <w:pStyle w:val="37"/>
              <w:numPr>
                <w:ilvl w:val="0"/>
                <w:numId w:val="17"/>
              </w:numPr>
              <w:spacing w:line="360" w:lineRule="auto"/>
              <w:ind w:left="0" w:leftChars="-24" w:hanging="50" w:hangingChars="28"/>
              <w:rPr>
                <w:rFonts w:asciiTheme="minorEastAsia" w:hAnsiTheme="minorEastAsia"/>
                <w:sz w:val="18"/>
                <w:szCs w:val="18"/>
              </w:rPr>
            </w:pPr>
            <w:r>
              <w:rPr>
                <w:rFonts w:hint="eastAsia" w:asciiTheme="minorEastAsia" w:hAnsiTheme="minorEastAsia"/>
                <w:sz w:val="18"/>
                <w:szCs w:val="18"/>
              </w:rPr>
              <w:t>侧身对准火源根部扫射扣10分；</w:t>
            </w:r>
          </w:p>
          <w:p>
            <w:pPr>
              <w:pStyle w:val="37"/>
              <w:numPr>
                <w:ilvl w:val="0"/>
                <w:numId w:val="17"/>
              </w:numPr>
              <w:spacing w:line="360" w:lineRule="auto"/>
              <w:ind w:left="0" w:leftChars="-24" w:hanging="50" w:hangingChars="28"/>
              <w:rPr>
                <w:rFonts w:asciiTheme="minorEastAsia" w:hAnsiTheme="minorEastAsia"/>
                <w:sz w:val="18"/>
                <w:szCs w:val="18"/>
              </w:rPr>
            </w:pPr>
            <w:r>
              <w:rPr>
                <w:rFonts w:hint="eastAsia" w:asciiTheme="minorEastAsia" w:hAnsiTheme="minorEastAsia"/>
                <w:sz w:val="18"/>
                <w:szCs w:val="18"/>
              </w:rPr>
              <w:t>由近及远灭火扣10分；</w:t>
            </w:r>
          </w:p>
          <w:p>
            <w:pPr>
              <w:pStyle w:val="37"/>
              <w:spacing w:line="360" w:lineRule="auto"/>
              <w:ind w:leftChars="-24" w:hanging="50" w:hangingChars="28"/>
              <w:rPr>
                <w:rFonts w:asciiTheme="minorEastAsia" w:hAnsiTheme="minorEastAsia"/>
                <w:sz w:val="18"/>
                <w:szCs w:val="18"/>
              </w:rPr>
            </w:pPr>
            <w:r>
              <w:rPr>
                <w:rFonts w:hint="eastAsia" w:asciiTheme="minorEastAsia" w:hAnsiTheme="minorEastAsia"/>
                <w:sz w:val="18"/>
                <w:szCs w:val="18"/>
              </w:rPr>
              <w:t>③干粉喷完前未迅速撤离扣10分；</w:t>
            </w:r>
          </w:p>
          <w:p>
            <w:pPr>
              <w:pStyle w:val="37"/>
              <w:spacing w:line="360" w:lineRule="auto"/>
              <w:ind w:leftChars="-24" w:hanging="50" w:hangingChars="28"/>
              <w:rPr>
                <w:rFonts w:asciiTheme="minorEastAsia" w:hAnsiTheme="minorEastAsia"/>
                <w:sz w:val="18"/>
                <w:szCs w:val="18"/>
              </w:rPr>
            </w:pPr>
            <w:r>
              <w:rPr>
                <w:rFonts w:hint="eastAsia" w:asciiTheme="minorEastAsia" w:hAnsiTheme="minorEastAsia"/>
                <w:sz w:val="18"/>
                <w:szCs w:val="18"/>
              </w:rPr>
              <w:t>④火未熄灭就停止操作扣10分</w:t>
            </w:r>
          </w:p>
        </w:tc>
        <w:tc>
          <w:tcPr>
            <w:tcW w:w="992" w:type="dxa"/>
            <w:vMerge w:val="continue"/>
            <w:shd w:val="clear" w:color="auto" w:fill="auto"/>
            <w:vAlign w:val="center"/>
          </w:tcPr>
          <w:p>
            <w:pPr>
              <w:pStyle w:val="37"/>
              <w:spacing w:line="360" w:lineRule="auto"/>
              <w:ind w:firstLine="360"/>
              <w:rPr>
                <w:rFonts w:asciiTheme="minorEastAsia" w:hAnsiTheme="minorEastAsia"/>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15" w:hRule="atLeast"/>
        </w:trPr>
        <w:tc>
          <w:tcPr>
            <w:tcW w:w="710" w:type="dxa"/>
            <w:vMerge w:val="restart"/>
            <w:shd w:val="clear" w:color="auto" w:fill="auto"/>
            <w:vAlign w:val="center"/>
          </w:tcPr>
          <w:p>
            <w:pPr>
              <w:pStyle w:val="37"/>
              <w:spacing w:line="360" w:lineRule="auto"/>
              <w:ind w:firstLine="360"/>
              <w:jc w:val="center"/>
              <w:rPr>
                <w:rFonts w:asciiTheme="minorEastAsia" w:hAnsiTheme="minorEastAsia"/>
                <w:sz w:val="18"/>
                <w:szCs w:val="18"/>
              </w:rPr>
            </w:pPr>
            <w:r>
              <w:rPr>
                <w:rFonts w:hint="eastAsia" w:asciiTheme="minorEastAsia" w:hAnsiTheme="minorEastAsia"/>
                <w:sz w:val="18"/>
                <w:szCs w:val="18"/>
              </w:rPr>
              <w:t>4</w:t>
            </w:r>
          </w:p>
        </w:tc>
        <w:tc>
          <w:tcPr>
            <w:tcW w:w="992" w:type="dxa"/>
            <w:vMerge w:val="restart"/>
            <w:shd w:val="clear" w:color="auto" w:fill="auto"/>
            <w:vAlign w:val="center"/>
          </w:tcPr>
          <w:p>
            <w:pPr>
              <w:pStyle w:val="37"/>
              <w:spacing w:line="360" w:lineRule="auto"/>
              <w:ind w:firstLine="0" w:firstLineChars="0"/>
              <w:rPr>
                <w:rFonts w:asciiTheme="minorEastAsia" w:hAnsiTheme="minorEastAsia"/>
                <w:sz w:val="18"/>
                <w:szCs w:val="18"/>
              </w:rPr>
            </w:pPr>
            <w:r>
              <w:rPr>
                <w:rFonts w:hint="eastAsia" w:asciiTheme="minorEastAsia" w:hAnsiTheme="minorEastAsia"/>
                <w:sz w:val="18"/>
                <w:szCs w:val="18"/>
              </w:rPr>
              <w:t>检查确认</w:t>
            </w:r>
          </w:p>
        </w:tc>
        <w:tc>
          <w:tcPr>
            <w:tcW w:w="3402" w:type="dxa"/>
            <w:shd w:val="clear" w:color="auto" w:fill="auto"/>
            <w:vAlign w:val="center"/>
          </w:tcPr>
          <w:p>
            <w:pPr>
              <w:pStyle w:val="37"/>
              <w:spacing w:line="360" w:lineRule="auto"/>
              <w:ind w:firstLine="0" w:firstLineChars="0"/>
              <w:rPr>
                <w:rFonts w:asciiTheme="minorEastAsia" w:hAnsiTheme="minorEastAsia"/>
                <w:sz w:val="18"/>
                <w:szCs w:val="18"/>
              </w:rPr>
            </w:pPr>
            <w:r>
              <w:rPr>
                <w:rFonts w:hint="eastAsia" w:asciiTheme="minorEastAsia" w:hAnsiTheme="minorEastAsia"/>
                <w:sz w:val="18"/>
                <w:szCs w:val="18"/>
              </w:rPr>
              <w:t>检查灭火效果；确认火源熄灭</w:t>
            </w:r>
          </w:p>
        </w:tc>
        <w:tc>
          <w:tcPr>
            <w:tcW w:w="851" w:type="dxa"/>
            <w:shd w:val="clear" w:color="auto" w:fill="auto"/>
            <w:vAlign w:val="center"/>
          </w:tcPr>
          <w:p>
            <w:pPr>
              <w:pStyle w:val="37"/>
              <w:spacing w:line="360" w:lineRule="auto"/>
              <w:ind w:firstLine="0" w:firstLineChars="0"/>
              <w:jc w:val="center"/>
              <w:rPr>
                <w:rFonts w:asciiTheme="minorEastAsia" w:hAnsiTheme="minorEastAsia"/>
                <w:sz w:val="18"/>
                <w:szCs w:val="18"/>
              </w:rPr>
            </w:pPr>
            <w:r>
              <w:rPr>
                <w:rFonts w:hint="eastAsia" w:asciiTheme="minorEastAsia" w:hAnsiTheme="minorEastAsia"/>
                <w:sz w:val="18"/>
                <w:szCs w:val="18"/>
              </w:rPr>
              <w:t>10</w:t>
            </w:r>
          </w:p>
        </w:tc>
        <w:tc>
          <w:tcPr>
            <w:tcW w:w="3402" w:type="dxa"/>
            <w:shd w:val="clear" w:color="auto" w:fill="auto"/>
            <w:vAlign w:val="center"/>
          </w:tcPr>
          <w:p>
            <w:pPr>
              <w:pStyle w:val="37"/>
              <w:spacing w:line="360" w:lineRule="auto"/>
              <w:ind w:leftChars="-24" w:hanging="50" w:hangingChars="28"/>
              <w:rPr>
                <w:rFonts w:asciiTheme="minorEastAsia" w:hAnsiTheme="minorEastAsia"/>
                <w:sz w:val="18"/>
                <w:szCs w:val="18"/>
              </w:rPr>
            </w:pPr>
            <w:r>
              <w:rPr>
                <w:rFonts w:hint="eastAsia" w:asciiTheme="minorEastAsia" w:hAnsiTheme="minorEastAsia"/>
                <w:sz w:val="18"/>
                <w:szCs w:val="18"/>
              </w:rPr>
              <w:t>①未检查灭火效果扣10分；</w:t>
            </w:r>
          </w:p>
          <w:p>
            <w:pPr>
              <w:pStyle w:val="37"/>
              <w:spacing w:line="360" w:lineRule="auto"/>
              <w:ind w:leftChars="-24" w:hanging="50" w:hangingChars="28"/>
              <w:rPr>
                <w:rFonts w:asciiTheme="minorEastAsia" w:hAnsiTheme="minorEastAsia"/>
                <w:sz w:val="18"/>
                <w:szCs w:val="18"/>
              </w:rPr>
            </w:pPr>
            <w:r>
              <w:rPr>
                <w:rFonts w:hint="eastAsia" w:asciiTheme="minorEastAsia" w:hAnsiTheme="minorEastAsia"/>
                <w:sz w:val="18"/>
                <w:szCs w:val="18"/>
              </w:rPr>
              <w:t>②未确认火源熄灭扣10分</w:t>
            </w:r>
          </w:p>
        </w:tc>
        <w:tc>
          <w:tcPr>
            <w:tcW w:w="992" w:type="dxa"/>
            <w:vMerge w:val="restart"/>
            <w:shd w:val="clear" w:color="auto" w:fill="auto"/>
            <w:vAlign w:val="center"/>
          </w:tcPr>
          <w:p>
            <w:pPr>
              <w:pStyle w:val="37"/>
              <w:spacing w:line="360" w:lineRule="auto"/>
              <w:ind w:firstLine="360"/>
              <w:rPr>
                <w:rFonts w:asciiTheme="minorEastAsia" w:hAnsiTheme="minorEastAsia"/>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15" w:hRule="atLeast"/>
        </w:trPr>
        <w:tc>
          <w:tcPr>
            <w:tcW w:w="710" w:type="dxa"/>
            <w:vMerge w:val="continue"/>
            <w:shd w:val="clear" w:color="auto" w:fill="auto"/>
            <w:vAlign w:val="center"/>
          </w:tcPr>
          <w:p>
            <w:pPr>
              <w:pStyle w:val="37"/>
              <w:spacing w:line="360" w:lineRule="auto"/>
              <w:ind w:firstLine="360"/>
              <w:rPr>
                <w:rFonts w:asciiTheme="minorEastAsia" w:hAnsiTheme="minorEastAsia"/>
                <w:sz w:val="18"/>
                <w:szCs w:val="18"/>
              </w:rPr>
            </w:pPr>
          </w:p>
        </w:tc>
        <w:tc>
          <w:tcPr>
            <w:tcW w:w="992" w:type="dxa"/>
            <w:vMerge w:val="continue"/>
            <w:shd w:val="clear" w:color="auto" w:fill="auto"/>
            <w:vAlign w:val="center"/>
          </w:tcPr>
          <w:p>
            <w:pPr>
              <w:pStyle w:val="37"/>
              <w:spacing w:line="360" w:lineRule="auto"/>
              <w:ind w:firstLine="360"/>
              <w:rPr>
                <w:rFonts w:asciiTheme="minorEastAsia" w:hAnsiTheme="minorEastAsia"/>
                <w:sz w:val="18"/>
                <w:szCs w:val="18"/>
              </w:rPr>
            </w:pPr>
          </w:p>
        </w:tc>
        <w:tc>
          <w:tcPr>
            <w:tcW w:w="3402" w:type="dxa"/>
            <w:shd w:val="clear" w:color="auto" w:fill="auto"/>
            <w:vAlign w:val="center"/>
          </w:tcPr>
          <w:p>
            <w:pPr>
              <w:pStyle w:val="37"/>
              <w:spacing w:line="360" w:lineRule="auto"/>
              <w:ind w:firstLine="0" w:firstLineChars="0"/>
              <w:rPr>
                <w:rFonts w:asciiTheme="minorEastAsia" w:hAnsiTheme="minorEastAsia"/>
                <w:sz w:val="18"/>
                <w:szCs w:val="18"/>
              </w:rPr>
            </w:pPr>
            <w:r>
              <w:rPr>
                <w:rFonts w:hint="eastAsia" w:asciiTheme="minorEastAsia" w:hAnsiTheme="minorEastAsia"/>
                <w:sz w:val="18"/>
                <w:szCs w:val="18"/>
              </w:rPr>
              <w:t>将使用过的灭火器放到指定位置；注明已使用</w:t>
            </w:r>
          </w:p>
        </w:tc>
        <w:tc>
          <w:tcPr>
            <w:tcW w:w="851" w:type="dxa"/>
            <w:shd w:val="clear" w:color="auto" w:fill="auto"/>
            <w:vAlign w:val="center"/>
          </w:tcPr>
          <w:p>
            <w:pPr>
              <w:pStyle w:val="37"/>
              <w:spacing w:line="360" w:lineRule="auto"/>
              <w:ind w:firstLine="0" w:firstLineChars="0"/>
              <w:jc w:val="center"/>
              <w:rPr>
                <w:rFonts w:asciiTheme="minorEastAsia" w:hAnsiTheme="minorEastAsia"/>
                <w:sz w:val="18"/>
                <w:szCs w:val="18"/>
              </w:rPr>
            </w:pPr>
            <w:r>
              <w:rPr>
                <w:rFonts w:hint="eastAsia" w:asciiTheme="minorEastAsia" w:hAnsiTheme="minorEastAsia"/>
                <w:sz w:val="18"/>
                <w:szCs w:val="18"/>
              </w:rPr>
              <w:t>10</w:t>
            </w:r>
          </w:p>
        </w:tc>
        <w:tc>
          <w:tcPr>
            <w:tcW w:w="3402" w:type="dxa"/>
            <w:shd w:val="clear" w:color="auto" w:fill="auto"/>
            <w:vAlign w:val="center"/>
          </w:tcPr>
          <w:p>
            <w:pPr>
              <w:pStyle w:val="37"/>
              <w:spacing w:line="360" w:lineRule="auto"/>
              <w:ind w:leftChars="-24" w:hanging="50" w:hangingChars="28"/>
              <w:rPr>
                <w:rFonts w:asciiTheme="minorEastAsia" w:hAnsiTheme="minorEastAsia"/>
                <w:sz w:val="18"/>
                <w:szCs w:val="18"/>
              </w:rPr>
            </w:pPr>
            <w:r>
              <w:rPr>
                <w:rFonts w:hint="eastAsia" w:asciiTheme="minorEastAsia" w:hAnsiTheme="minorEastAsia"/>
                <w:sz w:val="18"/>
                <w:szCs w:val="18"/>
              </w:rPr>
              <w:t>①未放到指定位置扣5分；</w:t>
            </w:r>
          </w:p>
          <w:p>
            <w:pPr>
              <w:pStyle w:val="37"/>
              <w:spacing w:line="360" w:lineRule="auto"/>
              <w:ind w:leftChars="-24" w:hanging="50" w:hangingChars="28"/>
              <w:rPr>
                <w:rFonts w:asciiTheme="minorEastAsia" w:hAnsiTheme="minorEastAsia"/>
                <w:sz w:val="18"/>
                <w:szCs w:val="18"/>
              </w:rPr>
            </w:pPr>
            <w:r>
              <w:rPr>
                <w:rFonts w:hint="eastAsia" w:asciiTheme="minorEastAsia" w:hAnsiTheme="minorEastAsia"/>
                <w:sz w:val="18"/>
                <w:szCs w:val="18"/>
              </w:rPr>
              <w:t>②未注明已使用扣10分</w:t>
            </w:r>
          </w:p>
        </w:tc>
        <w:tc>
          <w:tcPr>
            <w:tcW w:w="992" w:type="dxa"/>
            <w:vMerge w:val="continue"/>
            <w:shd w:val="clear" w:color="auto" w:fill="auto"/>
            <w:vAlign w:val="center"/>
          </w:tcPr>
          <w:p>
            <w:pPr>
              <w:pStyle w:val="37"/>
              <w:spacing w:line="360" w:lineRule="auto"/>
              <w:ind w:firstLine="360"/>
              <w:rPr>
                <w:rFonts w:asciiTheme="minorEastAsia" w:hAnsiTheme="minorEastAsia"/>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15" w:hRule="atLeast"/>
        </w:trPr>
        <w:tc>
          <w:tcPr>
            <w:tcW w:w="710" w:type="dxa"/>
            <w:vMerge w:val="continue"/>
            <w:shd w:val="clear" w:color="auto" w:fill="auto"/>
            <w:vAlign w:val="center"/>
          </w:tcPr>
          <w:p>
            <w:pPr>
              <w:pStyle w:val="37"/>
              <w:spacing w:line="360" w:lineRule="auto"/>
              <w:ind w:firstLine="360"/>
              <w:rPr>
                <w:rFonts w:asciiTheme="minorEastAsia" w:hAnsiTheme="minorEastAsia"/>
                <w:sz w:val="18"/>
                <w:szCs w:val="18"/>
              </w:rPr>
            </w:pPr>
          </w:p>
        </w:tc>
        <w:tc>
          <w:tcPr>
            <w:tcW w:w="992" w:type="dxa"/>
            <w:vMerge w:val="continue"/>
            <w:shd w:val="clear" w:color="auto" w:fill="auto"/>
            <w:vAlign w:val="center"/>
          </w:tcPr>
          <w:p>
            <w:pPr>
              <w:pStyle w:val="37"/>
              <w:spacing w:line="360" w:lineRule="auto"/>
              <w:ind w:firstLine="360"/>
              <w:rPr>
                <w:rFonts w:asciiTheme="minorEastAsia" w:hAnsiTheme="minorEastAsia"/>
                <w:sz w:val="18"/>
                <w:szCs w:val="18"/>
              </w:rPr>
            </w:pPr>
          </w:p>
        </w:tc>
        <w:tc>
          <w:tcPr>
            <w:tcW w:w="3402" w:type="dxa"/>
            <w:shd w:val="clear" w:color="auto" w:fill="auto"/>
            <w:vAlign w:val="center"/>
          </w:tcPr>
          <w:p>
            <w:pPr>
              <w:spacing w:line="360" w:lineRule="auto"/>
              <w:jc w:val="center"/>
              <w:rPr>
                <w:rFonts w:asciiTheme="minorEastAsia" w:hAnsiTheme="minorEastAsia"/>
                <w:sz w:val="18"/>
                <w:szCs w:val="18"/>
              </w:rPr>
            </w:pPr>
            <w:r>
              <w:rPr>
                <w:rFonts w:hint="eastAsia" w:asciiTheme="minorEastAsia" w:hAnsiTheme="minorEastAsia"/>
                <w:sz w:val="18"/>
                <w:szCs w:val="18"/>
              </w:rPr>
              <w:t>报告灭火情况</w:t>
            </w:r>
          </w:p>
        </w:tc>
        <w:tc>
          <w:tcPr>
            <w:tcW w:w="851" w:type="dxa"/>
            <w:shd w:val="clear" w:color="auto" w:fill="auto"/>
            <w:vAlign w:val="center"/>
          </w:tcPr>
          <w:p>
            <w:pPr>
              <w:spacing w:line="360" w:lineRule="auto"/>
              <w:jc w:val="center"/>
              <w:rPr>
                <w:rFonts w:asciiTheme="minorEastAsia" w:hAnsiTheme="minorEastAsia"/>
                <w:sz w:val="18"/>
                <w:szCs w:val="18"/>
              </w:rPr>
            </w:pPr>
            <w:r>
              <w:rPr>
                <w:rFonts w:hint="eastAsia" w:asciiTheme="minorEastAsia" w:hAnsiTheme="minorEastAsia"/>
                <w:sz w:val="18"/>
                <w:szCs w:val="18"/>
              </w:rPr>
              <w:t>5</w:t>
            </w:r>
          </w:p>
        </w:tc>
        <w:tc>
          <w:tcPr>
            <w:tcW w:w="3402" w:type="dxa"/>
            <w:shd w:val="clear" w:color="auto" w:fill="auto"/>
            <w:vAlign w:val="center"/>
          </w:tcPr>
          <w:p>
            <w:pPr>
              <w:pStyle w:val="37"/>
              <w:spacing w:line="360" w:lineRule="auto"/>
              <w:ind w:leftChars="-24" w:hanging="50" w:hangingChars="28"/>
              <w:rPr>
                <w:rFonts w:asciiTheme="minorEastAsia" w:hAnsiTheme="minorEastAsia"/>
                <w:sz w:val="18"/>
                <w:szCs w:val="18"/>
              </w:rPr>
            </w:pPr>
            <w:r>
              <w:rPr>
                <w:rFonts w:hint="eastAsia" w:asciiTheme="minorEastAsia" w:hAnsiTheme="minorEastAsia"/>
                <w:sz w:val="18"/>
                <w:szCs w:val="18"/>
              </w:rPr>
              <w:t>未报告灭火情况扣5分</w:t>
            </w:r>
          </w:p>
        </w:tc>
        <w:tc>
          <w:tcPr>
            <w:tcW w:w="992" w:type="dxa"/>
            <w:vMerge w:val="continue"/>
            <w:shd w:val="clear" w:color="auto" w:fill="auto"/>
            <w:vAlign w:val="center"/>
          </w:tcPr>
          <w:p>
            <w:pPr>
              <w:pStyle w:val="37"/>
              <w:spacing w:line="360" w:lineRule="auto"/>
              <w:ind w:firstLine="360"/>
              <w:rPr>
                <w:rFonts w:asciiTheme="minorEastAsia" w:hAnsiTheme="minorEastAsia"/>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9" w:hRule="atLeast"/>
        </w:trPr>
        <w:tc>
          <w:tcPr>
            <w:tcW w:w="710" w:type="dxa"/>
            <w:shd w:val="clear" w:color="auto" w:fill="auto"/>
            <w:vAlign w:val="center"/>
          </w:tcPr>
          <w:p>
            <w:pPr>
              <w:spacing w:line="360" w:lineRule="auto"/>
              <w:jc w:val="center"/>
              <w:rPr>
                <w:rFonts w:asciiTheme="minorEastAsia" w:hAnsiTheme="minorEastAsia"/>
                <w:sz w:val="18"/>
                <w:szCs w:val="18"/>
              </w:rPr>
            </w:pPr>
            <w:r>
              <w:rPr>
                <w:rFonts w:hint="eastAsia" w:asciiTheme="minorEastAsia" w:hAnsiTheme="minorEastAsia"/>
                <w:sz w:val="18"/>
                <w:szCs w:val="18"/>
              </w:rPr>
              <w:t>5</w:t>
            </w:r>
          </w:p>
        </w:tc>
        <w:tc>
          <w:tcPr>
            <w:tcW w:w="992" w:type="dxa"/>
            <w:shd w:val="clear" w:color="auto" w:fill="auto"/>
            <w:vAlign w:val="center"/>
          </w:tcPr>
          <w:p>
            <w:pPr>
              <w:pStyle w:val="37"/>
              <w:spacing w:line="360" w:lineRule="auto"/>
              <w:ind w:firstLine="0" w:firstLineChars="0"/>
              <w:jc w:val="center"/>
              <w:rPr>
                <w:rFonts w:asciiTheme="minorEastAsia" w:hAnsiTheme="minorEastAsia"/>
                <w:sz w:val="18"/>
                <w:szCs w:val="18"/>
              </w:rPr>
            </w:pPr>
            <w:r>
              <w:rPr>
                <w:rFonts w:hint="eastAsia" w:asciiTheme="minorEastAsia" w:hAnsiTheme="minorEastAsia"/>
                <w:sz w:val="18"/>
                <w:szCs w:val="18"/>
              </w:rPr>
              <w:t>现场清理</w:t>
            </w:r>
          </w:p>
        </w:tc>
        <w:tc>
          <w:tcPr>
            <w:tcW w:w="3402" w:type="dxa"/>
            <w:shd w:val="clear" w:color="auto" w:fill="auto"/>
            <w:vAlign w:val="center"/>
          </w:tcPr>
          <w:p>
            <w:pPr>
              <w:spacing w:line="360" w:lineRule="auto"/>
              <w:jc w:val="center"/>
              <w:rPr>
                <w:rFonts w:asciiTheme="minorEastAsia" w:hAnsiTheme="minorEastAsia"/>
                <w:sz w:val="18"/>
                <w:szCs w:val="18"/>
              </w:rPr>
            </w:pPr>
            <w:r>
              <w:rPr>
                <w:rFonts w:hint="eastAsia" w:asciiTheme="minorEastAsia" w:hAnsiTheme="minorEastAsia"/>
                <w:sz w:val="18"/>
                <w:szCs w:val="18"/>
              </w:rPr>
              <w:t>清理</w:t>
            </w:r>
          </w:p>
        </w:tc>
        <w:tc>
          <w:tcPr>
            <w:tcW w:w="851" w:type="dxa"/>
            <w:shd w:val="clear" w:color="auto" w:fill="auto"/>
            <w:vAlign w:val="center"/>
          </w:tcPr>
          <w:p>
            <w:pPr>
              <w:spacing w:line="360" w:lineRule="auto"/>
              <w:jc w:val="center"/>
              <w:rPr>
                <w:rFonts w:asciiTheme="minorEastAsia" w:hAnsiTheme="minorEastAsia"/>
                <w:sz w:val="18"/>
                <w:szCs w:val="18"/>
              </w:rPr>
            </w:pPr>
            <w:r>
              <w:rPr>
                <w:rFonts w:hint="eastAsia" w:asciiTheme="minorEastAsia" w:hAnsiTheme="minorEastAsia"/>
                <w:sz w:val="18"/>
                <w:szCs w:val="18"/>
              </w:rPr>
              <w:t>5</w:t>
            </w:r>
          </w:p>
        </w:tc>
        <w:tc>
          <w:tcPr>
            <w:tcW w:w="3402" w:type="dxa"/>
            <w:shd w:val="clear" w:color="auto" w:fill="auto"/>
            <w:vAlign w:val="center"/>
          </w:tcPr>
          <w:p>
            <w:pPr>
              <w:spacing w:line="360" w:lineRule="auto"/>
              <w:rPr>
                <w:rFonts w:asciiTheme="minorEastAsia" w:hAnsiTheme="minorEastAsia"/>
                <w:sz w:val="18"/>
                <w:szCs w:val="18"/>
              </w:rPr>
            </w:pPr>
            <w:r>
              <w:rPr>
                <w:rFonts w:hint="eastAsia" w:asciiTheme="minorEastAsia" w:hAnsiTheme="minorEastAsia"/>
                <w:sz w:val="18"/>
                <w:szCs w:val="18"/>
              </w:rPr>
              <w:t>未清理工具，现场扣5分</w:t>
            </w:r>
          </w:p>
        </w:tc>
        <w:tc>
          <w:tcPr>
            <w:tcW w:w="992" w:type="dxa"/>
            <w:shd w:val="clear" w:color="auto" w:fill="auto"/>
            <w:vAlign w:val="center"/>
          </w:tcPr>
          <w:p>
            <w:pPr>
              <w:pStyle w:val="37"/>
              <w:spacing w:line="360" w:lineRule="auto"/>
              <w:ind w:firstLine="360"/>
              <w:rPr>
                <w:rFonts w:asciiTheme="minorEastAsia" w:hAnsiTheme="minorEastAsia"/>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9" w:hRule="atLeast"/>
        </w:trPr>
        <w:tc>
          <w:tcPr>
            <w:tcW w:w="710" w:type="dxa"/>
            <w:shd w:val="clear" w:color="auto" w:fill="auto"/>
            <w:vAlign w:val="center"/>
          </w:tcPr>
          <w:p>
            <w:pPr>
              <w:spacing w:line="360" w:lineRule="auto"/>
              <w:jc w:val="center"/>
              <w:rPr>
                <w:rFonts w:asciiTheme="minorEastAsia" w:hAnsiTheme="minorEastAsia"/>
                <w:sz w:val="18"/>
                <w:szCs w:val="18"/>
              </w:rPr>
            </w:pPr>
          </w:p>
        </w:tc>
        <w:tc>
          <w:tcPr>
            <w:tcW w:w="4394" w:type="dxa"/>
            <w:gridSpan w:val="2"/>
            <w:shd w:val="clear" w:color="auto" w:fill="auto"/>
            <w:vAlign w:val="center"/>
          </w:tcPr>
          <w:p>
            <w:pPr>
              <w:pStyle w:val="37"/>
              <w:spacing w:line="360" w:lineRule="auto"/>
              <w:ind w:firstLine="360"/>
              <w:jc w:val="center"/>
              <w:rPr>
                <w:rFonts w:asciiTheme="minorEastAsia" w:hAnsiTheme="minorEastAsia"/>
                <w:sz w:val="18"/>
                <w:szCs w:val="18"/>
              </w:rPr>
            </w:pPr>
            <w:r>
              <w:rPr>
                <w:rFonts w:hint="eastAsia" w:asciiTheme="minorEastAsia" w:hAnsiTheme="minorEastAsia"/>
                <w:sz w:val="18"/>
                <w:szCs w:val="18"/>
              </w:rPr>
              <w:t>合计</w:t>
            </w:r>
          </w:p>
        </w:tc>
        <w:tc>
          <w:tcPr>
            <w:tcW w:w="851" w:type="dxa"/>
            <w:shd w:val="clear" w:color="auto" w:fill="auto"/>
            <w:vAlign w:val="center"/>
          </w:tcPr>
          <w:p>
            <w:pPr>
              <w:pStyle w:val="37"/>
              <w:spacing w:line="360" w:lineRule="auto"/>
              <w:ind w:firstLine="0" w:firstLineChars="0"/>
              <w:jc w:val="center"/>
              <w:rPr>
                <w:rFonts w:asciiTheme="minorEastAsia" w:hAnsiTheme="minorEastAsia"/>
                <w:sz w:val="18"/>
                <w:szCs w:val="18"/>
              </w:rPr>
            </w:pPr>
            <w:r>
              <w:rPr>
                <w:rFonts w:hint="eastAsia" w:asciiTheme="minorEastAsia" w:hAnsiTheme="minorEastAsia"/>
                <w:sz w:val="18"/>
                <w:szCs w:val="18"/>
              </w:rPr>
              <w:t>100</w:t>
            </w:r>
          </w:p>
        </w:tc>
        <w:tc>
          <w:tcPr>
            <w:tcW w:w="3402" w:type="dxa"/>
            <w:shd w:val="clear" w:color="auto" w:fill="auto"/>
            <w:vAlign w:val="center"/>
          </w:tcPr>
          <w:p>
            <w:pPr>
              <w:pStyle w:val="37"/>
              <w:spacing w:line="360" w:lineRule="auto"/>
              <w:ind w:firstLine="360"/>
              <w:rPr>
                <w:rFonts w:asciiTheme="minorEastAsia" w:hAnsiTheme="minorEastAsia"/>
                <w:sz w:val="18"/>
                <w:szCs w:val="18"/>
              </w:rPr>
            </w:pPr>
          </w:p>
        </w:tc>
        <w:tc>
          <w:tcPr>
            <w:tcW w:w="992" w:type="dxa"/>
            <w:shd w:val="clear" w:color="auto" w:fill="auto"/>
            <w:vAlign w:val="center"/>
          </w:tcPr>
          <w:p>
            <w:pPr>
              <w:pStyle w:val="37"/>
              <w:spacing w:line="360" w:lineRule="auto"/>
              <w:ind w:firstLine="360"/>
              <w:rPr>
                <w:rFonts w:asciiTheme="minorEastAsia" w:hAnsiTheme="minorEastAsia"/>
                <w:sz w:val="18"/>
                <w:szCs w:val="18"/>
              </w:rPr>
            </w:pPr>
          </w:p>
        </w:tc>
      </w:tr>
    </w:tbl>
    <w:p>
      <w:pPr>
        <w:pStyle w:val="37"/>
        <w:spacing w:line="360" w:lineRule="auto"/>
        <w:ind w:firstLine="360"/>
        <w:rPr>
          <w:rFonts w:cs="宋体" w:asciiTheme="minorEastAsia" w:hAnsiTheme="minorEastAsia"/>
          <w:bCs/>
          <w:sz w:val="18"/>
          <w:szCs w:val="18"/>
        </w:rPr>
      </w:pPr>
    </w:p>
    <w:p>
      <w:pPr>
        <w:spacing w:line="360" w:lineRule="auto"/>
        <w:ind w:firstLine="420" w:firstLineChars="200"/>
      </w:pPr>
    </w:p>
    <w:sectPr>
      <w:pgSz w:w="11906" w:h="16838"/>
      <w:pgMar w:top="1418" w:right="1134" w:bottom="1134" w:left="1418" w:header="1418" w:footer="1134" w:gutter="0"/>
      <w:pgNumType w:start="1"/>
      <w:cols w:space="425" w:num="1"/>
      <w:formProt w:val="0"/>
      <w:docGrid w:type="lines" w:linePitch="312" w:charSpace="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10002FF" w:usb1="4000ACFF" w:usb2="00000009" w:usb3="00000000" w:csb0="2000019F" w:csb1="00000000"/>
  </w:font>
  <w:font w:name="MS Mincho">
    <w:panose1 w:val="02020609040205080304"/>
    <w:charset w:val="80"/>
    <w:family w:val="modern"/>
    <w:pitch w:val="default"/>
    <w:sig w:usb0="E00002FF" w:usb1="6AC7FDFB" w:usb2="00000012" w:usb3="00000000" w:csb0="4002009F" w:csb1="DFD70000"/>
  </w:font>
  <w:font w:name="方正大标宋_GBK">
    <w:altName w:val="宋体"/>
    <w:panose1 w:val="00000000000000000000"/>
    <w:charset w:val="86"/>
    <w:family w:val="script"/>
    <w:pitch w:val="default"/>
    <w:sig w:usb0="00000000" w:usb1="00000000" w:usb2="00000010" w:usb3="00000000" w:csb0="00040000" w:csb1="00000000"/>
  </w:font>
  <w:font w:name="方正准圆_GBK">
    <w:altName w:val="宋体"/>
    <w:panose1 w:val="00000000000000000000"/>
    <w:charset w:val="86"/>
    <w:family w:val="script"/>
    <w:pitch w:val="default"/>
    <w:sig w:usb0="00000000" w:usb1="00000000" w:usb2="00000010" w:usb3="00000000" w:csb0="00040000" w:csb1="00000000"/>
  </w:font>
  <w:font w:name="Arial">
    <w:panose1 w:val="020B0604020202020204"/>
    <w:charset w:val="00"/>
    <w:family w:val="auto"/>
    <w:pitch w:val="default"/>
    <w:sig w:usb0="E0002AFF" w:usb1="C0007843"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jc w:val="center"/>
    </w:pPr>
    <w:r>
      <w:fldChar w:fldCharType="begin"/>
    </w:r>
    <w:r>
      <w:instrText xml:space="preserve"> PAGE  \* MERGEFORMAT </w:instrText>
    </w:r>
    <w:r>
      <w:fldChar w:fldCharType="separate"/>
    </w:r>
    <w:r>
      <w:t>56</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jc w:val="center"/>
    </w:pPr>
    <w:r>
      <w:fldChar w:fldCharType="begin"/>
    </w:r>
    <w:r>
      <w:instrText xml:space="preserve"> PAGE  \* MERGEFORMAT </w:instrText>
    </w:r>
    <w:r>
      <w:fldChar w:fldCharType="separate"/>
    </w:r>
    <w:r>
      <w:t>I</w:t>
    </w:r>
    <w:r>
      <w:fldChar w:fldCharType="end"/>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rPr>
        <w:rFonts w:ascii="黑体" w:hAnsi="黑体" w:eastAsia="黑体"/>
        <w:sz w:val="21"/>
        <w:szCs w:val="21"/>
      </w:rPr>
    </w:pPr>
    <w:r>
      <w:rPr>
        <w:rFonts w:ascii="黑体" w:hAnsi="黑体" w:eastAsia="黑体"/>
        <w:sz w:val="21"/>
        <w:szCs w:val="21"/>
      </w:rPr>
      <w:t xml:space="preserve">DB </w:t>
    </w:r>
    <w:r>
      <w:rPr>
        <w:rFonts w:hint="eastAsia" w:ascii="黑体" w:hAnsi="黑体" w:eastAsia="黑体"/>
        <w:sz w:val="21"/>
        <w:szCs w:val="21"/>
      </w:rPr>
      <w:t>xx</w:t>
    </w:r>
    <w:r>
      <w:rPr>
        <w:rFonts w:ascii="黑体" w:hAnsi="黑体" w:eastAsia="黑体"/>
        <w:sz w:val="21"/>
        <w:szCs w:val="21"/>
      </w:rPr>
      <w:t xml:space="preserve">/ </w:t>
    </w:r>
    <w:r>
      <w:rPr>
        <w:rFonts w:hint="eastAsia" w:ascii="黑体" w:hAnsi="黑体" w:eastAsia="黑体"/>
        <w:sz w:val="21"/>
        <w:szCs w:val="21"/>
      </w:rPr>
      <w:t>xxxx</w:t>
    </w:r>
    <w:r>
      <w:rPr>
        <w:rFonts w:ascii="黑体" w:hAnsi="黑体" w:eastAsia="黑体"/>
        <w:sz w:val="21"/>
        <w:szCs w:val="21"/>
      </w:rPr>
      <w:t>—</w:t>
    </w:r>
    <w:r>
      <w:rPr>
        <w:rFonts w:hint="eastAsia" w:ascii="黑体" w:hAnsi="黑体" w:eastAsia="黑体"/>
        <w:sz w:val="21"/>
        <w:szCs w:val="21"/>
      </w:rPr>
      <w:t>2017</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spacing w:after="0"/>
      <w:rPr>
        <w:rFonts w:hAnsi="黑体"/>
      </w:rPr>
    </w:pPr>
    <w:r>
      <w:rPr>
        <w:rFonts w:hAnsi="黑体"/>
      </w:rPr>
      <w:t xml:space="preserve">DB </w:t>
    </w:r>
    <w:r>
      <w:rPr>
        <w:rFonts w:hint="eastAsia" w:hAnsi="黑体"/>
      </w:rPr>
      <w:t>xx</w:t>
    </w:r>
    <w:r>
      <w:rPr>
        <w:rFonts w:hAnsi="黑体"/>
      </w:rPr>
      <w:t xml:space="preserve">/ </w:t>
    </w:r>
    <w:r>
      <w:rPr>
        <w:rFonts w:hint="eastAsia" w:hAnsi="黑体"/>
      </w:rPr>
      <w:t>xxxx</w:t>
    </w:r>
    <w:r>
      <w:rPr>
        <w:rFonts w:hAnsi="黑体"/>
      </w:rPr>
      <w:t>—</w:t>
    </w:r>
    <w:r>
      <w:rPr>
        <w:rFonts w:hint="eastAsia" w:hAnsi="黑体"/>
      </w:rPr>
      <w:t>2017</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6865DC"/>
    <w:multiLevelType w:val="multilevel"/>
    <w:tmpl w:val="156865DC"/>
    <w:lvl w:ilvl="0" w:tentative="0">
      <w:start w:val="1"/>
      <w:numFmt w:val="decimalEnclosedCircle"/>
      <w:lvlText w:val="%1"/>
      <w:lvlJc w:val="left"/>
      <w:pPr>
        <w:ind w:left="720" w:hanging="360"/>
      </w:pPr>
      <w:rPr>
        <w:rFonts w:hint="default" w:asciiTheme="minorEastAsia" w:hAnsiTheme="minorEastAsia"/>
      </w:rPr>
    </w:lvl>
    <w:lvl w:ilvl="1" w:tentative="0">
      <w:start w:val="2"/>
      <w:numFmt w:val="decimalEnclosedCircle"/>
      <w:lvlText w:val="%2"/>
      <w:lvlJc w:val="left"/>
      <w:pPr>
        <w:ind w:left="1200" w:hanging="420"/>
      </w:pPr>
      <w:rPr>
        <w:rFonts w:hint="default"/>
      </w:rPr>
    </w:lvl>
    <w:lvl w:ilvl="2" w:tentative="0">
      <w:start w:val="1"/>
      <w:numFmt w:val="lowerRoman"/>
      <w:lvlText w:val="%3."/>
      <w:lvlJc w:val="right"/>
      <w:pPr>
        <w:ind w:left="1620" w:hanging="420"/>
      </w:pPr>
    </w:lvl>
    <w:lvl w:ilvl="3" w:tentative="0">
      <w:start w:val="1"/>
      <w:numFmt w:val="decimal"/>
      <w:lvlText w:val="%4."/>
      <w:lvlJc w:val="left"/>
      <w:pPr>
        <w:ind w:left="2040" w:hanging="420"/>
      </w:pPr>
    </w:lvl>
    <w:lvl w:ilvl="4" w:tentative="0">
      <w:start w:val="1"/>
      <w:numFmt w:val="lowerLetter"/>
      <w:lvlText w:val="%5)"/>
      <w:lvlJc w:val="left"/>
      <w:pPr>
        <w:ind w:left="2460" w:hanging="420"/>
      </w:pPr>
    </w:lvl>
    <w:lvl w:ilvl="5" w:tentative="0">
      <w:start w:val="1"/>
      <w:numFmt w:val="lowerRoman"/>
      <w:lvlText w:val="%6."/>
      <w:lvlJc w:val="right"/>
      <w:pPr>
        <w:ind w:left="2880" w:hanging="420"/>
      </w:pPr>
    </w:lvl>
    <w:lvl w:ilvl="6" w:tentative="0">
      <w:start w:val="1"/>
      <w:numFmt w:val="decimal"/>
      <w:lvlText w:val="%7."/>
      <w:lvlJc w:val="left"/>
      <w:pPr>
        <w:ind w:left="3300" w:hanging="420"/>
      </w:pPr>
    </w:lvl>
    <w:lvl w:ilvl="7" w:tentative="0">
      <w:start w:val="1"/>
      <w:numFmt w:val="lowerLetter"/>
      <w:lvlText w:val="%8)"/>
      <w:lvlJc w:val="left"/>
      <w:pPr>
        <w:ind w:left="3720" w:hanging="420"/>
      </w:pPr>
    </w:lvl>
    <w:lvl w:ilvl="8" w:tentative="0">
      <w:start w:val="1"/>
      <w:numFmt w:val="lowerRoman"/>
      <w:lvlText w:val="%9."/>
      <w:lvlJc w:val="right"/>
      <w:pPr>
        <w:ind w:left="4140" w:hanging="420"/>
      </w:pPr>
    </w:lvl>
  </w:abstractNum>
  <w:abstractNum w:abstractNumId="1">
    <w:nsid w:val="1FC91163"/>
    <w:multiLevelType w:val="multilevel"/>
    <w:tmpl w:val="1FC91163"/>
    <w:lvl w:ilvl="0" w:tentative="0">
      <w:start w:val="1"/>
      <w:numFmt w:val="decimal"/>
      <w:pStyle w:val="13"/>
      <w:suff w:val="nothing"/>
      <w:lvlText w:val="%1　"/>
      <w:lvlJc w:val="left"/>
      <w:pPr>
        <w:ind w:left="0" w:firstLine="0"/>
      </w:pPr>
      <w:rPr>
        <w:rFonts w:hint="eastAsia" w:ascii="黑体" w:hAnsi="Times New Roman" w:eastAsia="黑体"/>
        <w:b w:val="0"/>
        <w:i w:val="0"/>
        <w:sz w:val="21"/>
        <w:szCs w:val="21"/>
      </w:rPr>
    </w:lvl>
    <w:lvl w:ilvl="1" w:tentative="0">
      <w:start w:val="1"/>
      <w:numFmt w:val="decimal"/>
      <w:pStyle w:val="10"/>
      <w:suff w:val="nothing"/>
      <w:lvlText w:val="%1.%2　"/>
      <w:lvlJc w:val="left"/>
      <w:pPr>
        <w:ind w:left="0" w:firstLine="0"/>
      </w:pPr>
      <w:rPr>
        <w:rFonts w:hint="eastAsia" w:ascii="黑体" w:hAnsi="Times New Roman" w:eastAsia="黑体" w:cs="Times New Roman"/>
        <w:b w:val="0"/>
        <w:bCs w:val="0"/>
        <w:i w:val="0"/>
        <w:iCs w:val="0"/>
        <w:caps w:val="0"/>
        <w:strike w:val="0"/>
        <w:dstrike w:val="0"/>
        <w:vanish w:val="0"/>
        <w:color w:val="000000"/>
        <w:spacing w:val="0"/>
        <w:kern w:val="0"/>
        <w:position w:val="0"/>
        <w:sz w:val="21"/>
        <w:szCs w:val="21"/>
        <w:u w:val="none"/>
        <w:vertAlign w:val="baseline"/>
        <w14:shadow w14:blurRad="0" w14:dist="0" w14:dir="0" w14:sx="0" w14:sy="0" w14:kx="0" w14:ky="0" w14:algn="none">
          <w14:srgbClr w14:val="000000"/>
        </w14:shadow>
      </w:rPr>
    </w:lvl>
    <w:lvl w:ilvl="2" w:tentative="0">
      <w:start w:val="1"/>
      <w:numFmt w:val="decimal"/>
      <w:pStyle w:val="14"/>
      <w:suff w:val="nothing"/>
      <w:lvlText w:val="%1.%2.%3　"/>
      <w:lvlJc w:val="left"/>
      <w:pPr>
        <w:ind w:left="0" w:firstLine="0"/>
      </w:pPr>
      <w:rPr>
        <w:rFonts w:hint="eastAsia" w:ascii="黑体" w:hAnsi="Times New Roman" w:eastAsia="黑体"/>
        <w:b w:val="0"/>
        <w:i w:val="0"/>
        <w:sz w:val="21"/>
      </w:rPr>
    </w:lvl>
    <w:lvl w:ilvl="3" w:tentative="0">
      <w:start w:val="1"/>
      <w:numFmt w:val="decimal"/>
      <w:suff w:val="nothing"/>
      <w:lvlText w:val="%1.%2.%3.%4　"/>
      <w:lvlJc w:val="left"/>
      <w:pPr>
        <w:ind w:left="0" w:firstLine="0"/>
      </w:pPr>
      <w:rPr>
        <w:rFonts w:hint="eastAsia" w:ascii="黑体" w:hAnsi="Times New Roman" w:eastAsia="黑体"/>
        <w:b w:val="0"/>
        <w:i w:val="0"/>
        <w:sz w:val="21"/>
      </w:rPr>
    </w:lvl>
    <w:lvl w:ilvl="4" w:tentative="0">
      <w:start w:val="1"/>
      <w:numFmt w:val="decimal"/>
      <w:pStyle w:val="17"/>
      <w:suff w:val="nothing"/>
      <w:lvlText w:val="%1.%2.%3.%4.%5　"/>
      <w:lvlJc w:val="left"/>
      <w:pPr>
        <w:ind w:left="0" w:firstLine="0"/>
      </w:pPr>
      <w:rPr>
        <w:rFonts w:hint="eastAsia" w:ascii="黑体" w:hAnsi="Times New Roman" w:eastAsia="黑体"/>
        <w:b w:val="0"/>
        <w:i w:val="0"/>
        <w:sz w:val="21"/>
      </w:rPr>
    </w:lvl>
    <w:lvl w:ilvl="5" w:tentative="0">
      <w:start w:val="1"/>
      <w:numFmt w:val="decimal"/>
      <w:pStyle w:val="18"/>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2">
    <w:nsid w:val="26111BF5"/>
    <w:multiLevelType w:val="multilevel"/>
    <w:tmpl w:val="26111BF5"/>
    <w:lvl w:ilvl="0" w:tentative="0">
      <w:start w:val="1"/>
      <w:numFmt w:val="decimalEnclosedCircle"/>
      <w:lvlText w:val="%1"/>
      <w:lvlJc w:val="left"/>
      <w:pPr>
        <w:ind w:left="360" w:hanging="360"/>
      </w:pPr>
      <w:rPr>
        <w:rFonts w:asciiTheme="minorEastAsia" w:hAnsiTheme="minorEastAsia" w:eastAsiaTheme="minorEastAsia" w:cstheme="minorBidi"/>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37614065"/>
    <w:multiLevelType w:val="multilevel"/>
    <w:tmpl w:val="37614065"/>
    <w:lvl w:ilvl="0" w:tentative="0">
      <w:start w:val="1"/>
      <w:numFmt w:val="decimalEnclosedCircle"/>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595F4482"/>
    <w:multiLevelType w:val="singleLevel"/>
    <w:tmpl w:val="595F4482"/>
    <w:lvl w:ilvl="0" w:tentative="0">
      <w:start w:val="1"/>
      <w:numFmt w:val="decimal"/>
      <w:suff w:val="nothing"/>
      <w:lvlText w:val="%1、"/>
      <w:lvlJc w:val="left"/>
    </w:lvl>
  </w:abstractNum>
  <w:abstractNum w:abstractNumId="5">
    <w:nsid w:val="595F49D9"/>
    <w:multiLevelType w:val="singleLevel"/>
    <w:tmpl w:val="595F49D9"/>
    <w:lvl w:ilvl="0" w:tentative="0">
      <w:start w:val="1"/>
      <w:numFmt w:val="decimal"/>
      <w:suff w:val="nothing"/>
      <w:lvlText w:val="%1、"/>
      <w:lvlJc w:val="left"/>
    </w:lvl>
  </w:abstractNum>
  <w:abstractNum w:abstractNumId="6">
    <w:nsid w:val="595F5545"/>
    <w:multiLevelType w:val="singleLevel"/>
    <w:tmpl w:val="595F5545"/>
    <w:lvl w:ilvl="0" w:tentative="0">
      <w:start w:val="1"/>
      <w:numFmt w:val="decimal"/>
      <w:suff w:val="nothing"/>
      <w:lvlText w:val="（%1）"/>
      <w:lvlJc w:val="left"/>
    </w:lvl>
  </w:abstractNum>
  <w:abstractNum w:abstractNumId="7">
    <w:nsid w:val="59618D7C"/>
    <w:multiLevelType w:val="singleLevel"/>
    <w:tmpl w:val="59618D7C"/>
    <w:lvl w:ilvl="0" w:tentative="0">
      <w:start w:val="2"/>
      <w:numFmt w:val="decimal"/>
      <w:suff w:val="nothing"/>
      <w:lvlText w:val="%1、"/>
      <w:lvlJc w:val="left"/>
    </w:lvl>
  </w:abstractNum>
  <w:abstractNum w:abstractNumId="8">
    <w:nsid w:val="5962D638"/>
    <w:multiLevelType w:val="singleLevel"/>
    <w:tmpl w:val="5962D638"/>
    <w:lvl w:ilvl="0" w:tentative="0">
      <w:start w:val="5"/>
      <w:numFmt w:val="decimal"/>
      <w:suff w:val="nothing"/>
      <w:lvlText w:val="（%1）"/>
      <w:lvlJc w:val="left"/>
    </w:lvl>
  </w:abstractNum>
  <w:abstractNum w:abstractNumId="9">
    <w:nsid w:val="59630DFE"/>
    <w:multiLevelType w:val="singleLevel"/>
    <w:tmpl w:val="59630DFE"/>
    <w:lvl w:ilvl="0" w:tentative="0">
      <w:start w:val="1"/>
      <w:numFmt w:val="decimal"/>
      <w:suff w:val="nothing"/>
      <w:lvlText w:val="%1、"/>
      <w:lvlJc w:val="left"/>
    </w:lvl>
  </w:abstractNum>
  <w:abstractNum w:abstractNumId="10">
    <w:nsid w:val="5963191D"/>
    <w:multiLevelType w:val="singleLevel"/>
    <w:tmpl w:val="5963191D"/>
    <w:lvl w:ilvl="0" w:tentative="0">
      <w:start w:val="1"/>
      <w:numFmt w:val="decimal"/>
      <w:suff w:val="nothing"/>
      <w:lvlText w:val="（%1）"/>
      <w:lvlJc w:val="left"/>
    </w:lvl>
  </w:abstractNum>
  <w:abstractNum w:abstractNumId="11">
    <w:nsid w:val="59632078"/>
    <w:multiLevelType w:val="singleLevel"/>
    <w:tmpl w:val="59632078"/>
    <w:lvl w:ilvl="0" w:tentative="0">
      <w:start w:val="1"/>
      <w:numFmt w:val="decimal"/>
      <w:suff w:val="nothing"/>
      <w:lvlText w:val="（%1）"/>
      <w:lvlJc w:val="left"/>
    </w:lvl>
  </w:abstractNum>
  <w:abstractNum w:abstractNumId="12">
    <w:nsid w:val="5A12996B"/>
    <w:multiLevelType w:val="singleLevel"/>
    <w:tmpl w:val="5A12996B"/>
    <w:lvl w:ilvl="0" w:tentative="0">
      <w:start w:val="1"/>
      <w:numFmt w:val="decimal"/>
      <w:suff w:val="nothing"/>
      <w:lvlText w:val="%1、"/>
      <w:lvlJc w:val="left"/>
    </w:lvl>
  </w:abstractNum>
  <w:abstractNum w:abstractNumId="13">
    <w:nsid w:val="5A129A26"/>
    <w:multiLevelType w:val="singleLevel"/>
    <w:tmpl w:val="5A129A26"/>
    <w:lvl w:ilvl="0" w:tentative="0">
      <w:start w:val="1"/>
      <w:numFmt w:val="decimal"/>
      <w:suff w:val="nothing"/>
      <w:lvlText w:val="%1、"/>
      <w:lvlJc w:val="left"/>
    </w:lvl>
  </w:abstractNum>
  <w:abstractNum w:abstractNumId="14">
    <w:nsid w:val="5A12BFA0"/>
    <w:multiLevelType w:val="singleLevel"/>
    <w:tmpl w:val="5A12BFA0"/>
    <w:lvl w:ilvl="0" w:tentative="0">
      <w:start w:val="1"/>
      <w:numFmt w:val="decimal"/>
      <w:suff w:val="nothing"/>
      <w:lvlText w:val="%1、"/>
      <w:lvlJc w:val="left"/>
    </w:lvl>
  </w:abstractNum>
  <w:abstractNum w:abstractNumId="15">
    <w:nsid w:val="5A12C1E9"/>
    <w:multiLevelType w:val="singleLevel"/>
    <w:tmpl w:val="5A12C1E9"/>
    <w:lvl w:ilvl="0" w:tentative="0">
      <w:start w:val="1"/>
      <w:numFmt w:val="decimal"/>
      <w:suff w:val="nothing"/>
      <w:lvlText w:val="%1、"/>
      <w:lvlJc w:val="left"/>
    </w:lvl>
  </w:abstractNum>
  <w:abstractNum w:abstractNumId="16">
    <w:nsid w:val="7C0D4BD4"/>
    <w:multiLevelType w:val="multilevel"/>
    <w:tmpl w:val="7C0D4BD4"/>
    <w:lvl w:ilvl="0" w:tentative="0">
      <w:start w:val="1"/>
      <w:numFmt w:val="decimalEnclosedCircle"/>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1"/>
  </w:num>
  <w:num w:numId="2">
    <w:abstractNumId w:val="0"/>
  </w:num>
  <w:num w:numId="3">
    <w:abstractNumId w:val="4"/>
  </w:num>
  <w:num w:numId="4">
    <w:abstractNumId w:val="5"/>
  </w:num>
  <w:num w:numId="5">
    <w:abstractNumId w:val="6"/>
  </w:num>
  <w:num w:numId="6">
    <w:abstractNumId w:val="7"/>
  </w:num>
  <w:num w:numId="7">
    <w:abstractNumId w:val="8"/>
  </w:num>
  <w:num w:numId="8">
    <w:abstractNumId w:val="9"/>
  </w:num>
  <w:num w:numId="9">
    <w:abstractNumId w:val="10"/>
  </w:num>
  <w:num w:numId="10">
    <w:abstractNumId w:val="11"/>
  </w:num>
  <w:num w:numId="11">
    <w:abstractNumId w:val="12"/>
  </w:num>
  <w:num w:numId="12">
    <w:abstractNumId w:val="13"/>
  </w:num>
  <w:num w:numId="13">
    <w:abstractNumId w:val="14"/>
  </w:num>
  <w:num w:numId="14">
    <w:abstractNumId w:val="15"/>
  </w:num>
  <w:num w:numId="15">
    <w:abstractNumId w:val="2"/>
  </w:num>
  <w:num w:numId="16">
    <w:abstractNumId w:val="16"/>
  </w:num>
  <w:num w:numId="1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evenAndOddHeaders w:val="1"/>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0372"/>
    <w:rsid w:val="00022972"/>
    <w:rsid w:val="000C039D"/>
    <w:rsid w:val="00156D0A"/>
    <w:rsid w:val="002601C0"/>
    <w:rsid w:val="00271DAB"/>
    <w:rsid w:val="002E3181"/>
    <w:rsid w:val="0036538B"/>
    <w:rsid w:val="00381277"/>
    <w:rsid w:val="0038227C"/>
    <w:rsid w:val="004472C8"/>
    <w:rsid w:val="004629D1"/>
    <w:rsid w:val="004746E2"/>
    <w:rsid w:val="00476AE6"/>
    <w:rsid w:val="004936E8"/>
    <w:rsid w:val="004C505A"/>
    <w:rsid w:val="004D2D77"/>
    <w:rsid w:val="004E1878"/>
    <w:rsid w:val="00503D8D"/>
    <w:rsid w:val="00527913"/>
    <w:rsid w:val="005F2F98"/>
    <w:rsid w:val="00610E4D"/>
    <w:rsid w:val="006A7793"/>
    <w:rsid w:val="006C2A88"/>
    <w:rsid w:val="00735996"/>
    <w:rsid w:val="00767619"/>
    <w:rsid w:val="007C6E08"/>
    <w:rsid w:val="008076FA"/>
    <w:rsid w:val="0082616E"/>
    <w:rsid w:val="008757B6"/>
    <w:rsid w:val="008C41AB"/>
    <w:rsid w:val="00970279"/>
    <w:rsid w:val="009A5CC7"/>
    <w:rsid w:val="00A4451D"/>
    <w:rsid w:val="00AC0918"/>
    <w:rsid w:val="00B4159B"/>
    <w:rsid w:val="00B74366"/>
    <w:rsid w:val="00BC0372"/>
    <w:rsid w:val="00CB11A7"/>
    <w:rsid w:val="00CE3436"/>
    <w:rsid w:val="00D25B78"/>
    <w:rsid w:val="00D563FA"/>
    <w:rsid w:val="00DA4EBD"/>
    <w:rsid w:val="00E16E32"/>
    <w:rsid w:val="00E43FEA"/>
    <w:rsid w:val="00E71491"/>
    <w:rsid w:val="00EB08F8"/>
    <w:rsid w:val="00ED42D3"/>
    <w:rsid w:val="00F43A86"/>
    <w:rsid w:val="0FDD441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nhideWhenUsed="0" w:uiPriority="99"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5">
    <w:name w:val="Default Paragraph Font"/>
    <w:unhideWhenUsed/>
    <w:uiPriority w:val="1"/>
  </w:style>
  <w:style w:type="table" w:default="1" w:styleId="6">
    <w:name w:val="Normal Table"/>
    <w:unhideWhenUsed/>
    <w:uiPriority w:val="99"/>
    <w:tblPr>
      <w:tblLayout w:type="fixed"/>
      <w:tblCellMar>
        <w:top w:w="0" w:type="dxa"/>
        <w:left w:w="108" w:type="dxa"/>
        <w:bottom w:w="0" w:type="dxa"/>
        <w:right w:w="108" w:type="dxa"/>
      </w:tblCellMar>
    </w:tblPr>
  </w:style>
  <w:style w:type="paragraph" w:styleId="2">
    <w:name w:val="Balloon Text"/>
    <w:basedOn w:val="1"/>
    <w:link w:val="36"/>
    <w:unhideWhenUsed/>
    <w:qFormat/>
    <w:uiPriority w:val="99"/>
    <w:rPr>
      <w:sz w:val="18"/>
      <w:szCs w:val="18"/>
    </w:rPr>
  </w:style>
  <w:style w:type="paragraph" w:styleId="3">
    <w:name w:val="footer"/>
    <w:basedOn w:val="1"/>
    <w:link w:val="19"/>
    <w:qFormat/>
    <w:uiPriority w:val="99"/>
    <w:pPr>
      <w:snapToGrid w:val="0"/>
      <w:ind w:right="210" w:rightChars="100"/>
      <w:jc w:val="right"/>
    </w:pPr>
    <w:rPr>
      <w:rFonts w:ascii="Times New Roman" w:hAnsi="Times New Roman" w:eastAsia="宋体" w:cs="Times New Roman"/>
      <w:sz w:val="18"/>
      <w:szCs w:val="18"/>
    </w:rPr>
  </w:style>
  <w:style w:type="paragraph" w:styleId="4">
    <w:name w:val="header"/>
    <w:basedOn w:val="1"/>
    <w:link w:val="20"/>
    <w:qFormat/>
    <w:uiPriority w:val="99"/>
    <w:pPr>
      <w:snapToGrid w:val="0"/>
      <w:jc w:val="left"/>
    </w:pPr>
    <w:rPr>
      <w:rFonts w:ascii="Times New Roman" w:hAnsi="Times New Roman" w:eastAsia="宋体" w:cs="Times New Roman"/>
      <w:sz w:val="18"/>
      <w:szCs w:val="18"/>
    </w:rPr>
  </w:style>
  <w:style w:type="table" w:styleId="7">
    <w:name w:val="Table Grid"/>
    <w:basedOn w:val="6"/>
    <w:qFormat/>
    <w:uiPriority w:val="59"/>
    <w:rPr>
      <w:kern w:val="0"/>
      <w:sz w:val="20"/>
      <w:szCs w:val="20"/>
    </w:r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style>
  <w:style w:type="paragraph" w:customStyle="1" w:styleId="8">
    <w:name w:val="段"/>
    <w:link w:val="9"/>
    <w:uiPriority w:val="0"/>
    <w:pPr>
      <w:tabs>
        <w:tab w:val="center" w:pos="4201"/>
        <w:tab w:val="right" w:leader="dot" w:pos="9298"/>
      </w:tabs>
      <w:autoSpaceDE w:val="0"/>
      <w:autoSpaceDN w:val="0"/>
      <w:ind w:firstLine="420" w:firstLineChars="200"/>
      <w:jc w:val="both"/>
    </w:pPr>
    <w:rPr>
      <w:rFonts w:ascii="宋体" w:hAnsi="Times New Roman" w:eastAsia="宋体" w:cs="Times New Roman"/>
      <w:kern w:val="0"/>
      <w:sz w:val="21"/>
      <w:szCs w:val="20"/>
      <w:lang w:val="en-US" w:eastAsia="zh-CN" w:bidi="ar-SA"/>
    </w:rPr>
  </w:style>
  <w:style w:type="character" w:customStyle="1" w:styleId="9">
    <w:name w:val="段 Char"/>
    <w:basedOn w:val="5"/>
    <w:link w:val="8"/>
    <w:qFormat/>
    <w:uiPriority w:val="0"/>
    <w:rPr>
      <w:rFonts w:ascii="宋体" w:hAnsi="Times New Roman" w:eastAsia="宋体" w:cs="Times New Roman"/>
      <w:kern w:val="0"/>
      <w:szCs w:val="20"/>
    </w:rPr>
  </w:style>
  <w:style w:type="paragraph" w:customStyle="1" w:styleId="10">
    <w:name w:val="一级条标题"/>
    <w:next w:val="8"/>
    <w:uiPriority w:val="0"/>
    <w:pPr>
      <w:numPr>
        <w:ilvl w:val="1"/>
        <w:numId w:val="1"/>
      </w:numPr>
      <w:spacing w:beforeLines="50" w:afterLines="50"/>
      <w:outlineLvl w:val="2"/>
    </w:pPr>
    <w:rPr>
      <w:rFonts w:ascii="黑体" w:hAnsi="Times New Roman" w:eastAsia="黑体" w:cs="Times New Roman"/>
      <w:kern w:val="0"/>
      <w:sz w:val="21"/>
      <w:szCs w:val="21"/>
      <w:lang w:val="en-US" w:eastAsia="zh-CN" w:bidi="ar-SA"/>
    </w:rPr>
  </w:style>
  <w:style w:type="paragraph" w:customStyle="1" w:styleId="11">
    <w:name w:val="标准书脚_奇数页"/>
    <w:uiPriority w:val="0"/>
    <w:pPr>
      <w:spacing w:before="120"/>
      <w:ind w:right="198"/>
      <w:jc w:val="right"/>
    </w:pPr>
    <w:rPr>
      <w:rFonts w:ascii="宋体" w:hAnsi="Times New Roman" w:eastAsia="宋体" w:cs="Times New Roman"/>
      <w:kern w:val="0"/>
      <w:sz w:val="18"/>
      <w:szCs w:val="18"/>
      <w:lang w:val="en-US" w:eastAsia="zh-CN" w:bidi="ar-SA"/>
    </w:rPr>
  </w:style>
  <w:style w:type="paragraph" w:customStyle="1" w:styleId="12">
    <w:name w:val="标准书眉_奇数页"/>
    <w:next w:val="1"/>
    <w:uiPriority w:val="0"/>
    <w:pPr>
      <w:tabs>
        <w:tab w:val="center" w:pos="4154"/>
        <w:tab w:val="right" w:pos="8306"/>
      </w:tabs>
      <w:spacing w:after="220"/>
      <w:jc w:val="right"/>
    </w:pPr>
    <w:rPr>
      <w:rFonts w:ascii="黑体" w:hAnsi="Times New Roman" w:eastAsia="黑体" w:cs="Times New Roman"/>
      <w:kern w:val="0"/>
      <w:sz w:val="21"/>
      <w:szCs w:val="21"/>
      <w:lang w:val="en-US" w:eastAsia="zh-CN" w:bidi="ar-SA"/>
    </w:rPr>
  </w:style>
  <w:style w:type="paragraph" w:customStyle="1" w:styleId="13">
    <w:name w:val="章标题"/>
    <w:next w:val="8"/>
    <w:uiPriority w:val="0"/>
    <w:pPr>
      <w:numPr>
        <w:ilvl w:val="0"/>
        <w:numId w:val="1"/>
      </w:numPr>
      <w:spacing w:beforeLines="100" w:afterLines="100"/>
      <w:jc w:val="both"/>
      <w:outlineLvl w:val="1"/>
    </w:pPr>
    <w:rPr>
      <w:rFonts w:ascii="黑体" w:hAnsi="Times New Roman" w:eastAsia="黑体" w:cs="Times New Roman"/>
      <w:kern w:val="0"/>
      <w:sz w:val="21"/>
      <w:szCs w:val="20"/>
      <w:lang w:val="en-US" w:eastAsia="zh-CN" w:bidi="ar-SA"/>
    </w:rPr>
  </w:style>
  <w:style w:type="paragraph" w:customStyle="1" w:styleId="14">
    <w:name w:val="二级条标题"/>
    <w:basedOn w:val="10"/>
    <w:next w:val="8"/>
    <w:uiPriority w:val="0"/>
    <w:pPr>
      <w:numPr>
        <w:ilvl w:val="2"/>
      </w:numPr>
      <w:spacing w:before="50" w:after="50"/>
      <w:outlineLvl w:val="3"/>
    </w:pPr>
  </w:style>
  <w:style w:type="paragraph" w:customStyle="1" w:styleId="15">
    <w:name w:val="封面标准号2"/>
    <w:qFormat/>
    <w:uiPriority w:val="0"/>
    <w:pPr>
      <w:framePr w:w="9140" w:h="1242" w:hRule="exact" w:hSpace="284" w:wrap="around" w:vAnchor="page" w:hAnchor="page" w:x="1645" w:y="2910" w:anchorLock="1"/>
      <w:spacing w:before="357" w:line="280" w:lineRule="exact"/>
      <w:jc w:val="right"/>
    </w:pPr>
    <w:rPr>
      <w:rFonts w:ascii="黑体" w:hAnsi="Times New Roman" w:eastAsia="黑体" w:cs="Times New Roman"/>
      <w:kern w:val="0"/>
      <w:sz w:val="28"/>
      <w:szCs w:val="28"/>
      <w:lang w:val="en-US" w:eastAsia="zh-CN" w:bidi="ar-SA"/>
    </w:rPr>
  </w:style>
  <w:style w:type="paragraph" w:customStyle="1" w:styleId="16">
    <w:name w:val="目次、标准名称标题"/>
    <w:basedOn w:val="1"/>
    <w:next w:val="8"/>
    <w:uiPriority w:val="0"/>
    <w:pPr>
      <w:keepNext/>
      <w:pageBreakBefore/>
      <w:widowControl/>
      <w:shd w:val="clear" w:color="FFFFFF" w:fill="FFFFFF"/>
      <w:spacing w:before="640" w:after="560" w:line="460" w:lineRule="exact"/>
      <w:jc w:val="center"/>
      <w:outlineLvl w:val="0"/>
    </w:pPr>
    <w:rPr>
      <w:rFonts w:ascii="黑体" w:hAnsi="Times New Roman" w:eastAsia="黑体" w:cs="Times New Roman"/>
      <w:kern w:val="0"/>
      <w:sz w:val="32"/>
      <w:szCs w:val="20"/>
    </w:rPr>
  </w:style>
  <w:style w:type="paragraph" w:customStyle="1" w:styleId="17">
    <w:name w:val="四级条标题"/>
    <w:basedOn w:val="1"/>
    <w:next w:val="8"/>
    <w:uiPriority w:val="0"/>
    <w:pPr>
      <w:widowControl/>
      <w:numPr>
        <w:ilvl w:val="4"/>
        <w:numId w:val="1"/>
      </w:numPr>
      <w:spacing w:beforeLines="50" w:afterLines="50"/>
      <w:jc w:val="left"/>
      <w:outlineLvl w:val="5"/>
    </w:pPr>
    <w:rPr>
      <w:rFonts w:ascii="黑体" w:hAnsi="Times New Roman" w:eastAsia="黑体" w:cs="Times New Roman"/>
      <w:kern w:val="0"/>
      <w:szCs w:val="21"/>
    </w:rPr>
  </w:style>
  <w:style w:type="paragraph" w:customStyle="1" w:styleId="18">
    <w:name w:val="五级条标题"/>
    <w:basedOn w:val="17"/>
    <w:next w:val="8"/>
    <w:uiPriority w:val="0"/>
    <w:pPr>
      <w:numPr>
        <w:ilvl w:val="5"/>
      </w:numPr>
    </w:pPr>
  </w:style>
  <w:style w:type="character" w:customStyle="1" w:styleId="19">
    <w:name w:val="页脚 Char"/>
    <w:basedOn w:val="5"/>
    <w:link w:val="3"/>
    <w:qFormat/>
    <w:uiPriority w:val="99"/>
    <w:rPr>
      <w:rFonts w:ascii="Times New Roman" w:hAnsi="Times New Roman" w:eastAsia="宋体" w:cs="Times New Roman"/>
      <w:sz w:val="18"/>
      <w:szCs w:val="18"/>
    </w:rPr>
  </w:style>
  <w:style w:type="character" w:customStyle="1" w:styleId="20">
    <w:name w:val="页眉 Char"/>
    <w:basedOn w:val="5"/>
    <w:link w:val="4"/>
    <w:qFormat/>
    <w:uiPriority w:val="99"/>
    <w:rPr>
      <w:rFonts w:ascii="Times New Roman" w:hAnsi="Times New Roman" w:eastAsia="宋体" w:cs="Times New Roman"/>
      <w:sz w:val="18"/>
      <w:szCs w:val="18"/>
    </w:rPr>
  </w:style>
  <w:style w:type="character" w:customStyle="1" w:styleId="21">
    <w:name w:val="发布"/>
    <w:basedOn w:val="5"/>
    <w:uiPriority w:val="0"/>
    <w:rPr>
      <w:rFonts w:ascii="黑体" w:eastAsia="黑体"/>
      <w:spacing w:val="85"/>
      <w:w w:val="100"/>
      <w:position w:val="3"/>
      <w:sz w:val="28"/>
      <w:szCs w:val="28"/>
    </w:rPr>
  </w:style>
  <w:style w:type="paragraph" w:customStyle="1" w:styleId="22">
    <w:name w:val="封面标准代替信息"/>
    <w:qFormat/>
    <w:uiPriority w:val="0"/>
    <w:pPr>
      <w:framePr w:w="9140" w:h="1242" w:hRule="exact" w:hSpace="284" w:wrap="around" w:vAnchor="page" w:hAnchor="page" w:x="1645" w:y="2910" w:anchorLock="1"/>
      <w:spacing w:before="57" w:line="280" w:lineRule="exact"/>
      <w:jc w:val="right"/>
    </w:pPr>
    <w:rPr>
      <w:rFonts w:ascii="宋体" w:hAnsi="Times New Roman" w:eastAsia="宋体" w:cs="Times New Roman"/>
      <w:kern w:val="0"/>
      <w:sz w:val="21"/>
      <w:szCs w:val="21"/>
      <w:lang w:val="en-US" w:eastAsia="zh-CN" w:bidi="ar-SA"/>
    </w:rPr>
  </w:style>
  <w:style w:type="paragraph" w:customStyle="1" w:styleId="23">
    <w:name w:val="封面标准名称"/>
    <w:uiPriority w:val="0"/>
    <w:pPr>
      <w:framePr w:w="9639" w:h="6917" w:hRule="exact" w:wrap="around" w:vAnchor="page" w:hAnchor="page" w:xAlign="center" w:y="6408" w:anchorLock="1"/>
      <w:widowControl w:val="0"/>
      <w:spacing w:line="680" w:lineRule="exact"/>
      <w:jc w:val="center"/>
      <w:textAlignment w:val="center"/>
    </w:pPr>
    <w:rPr>
      <w:rFonts w:ascii="黑体" w:hAnsi="Times New Roman" w:eastAsia="黑体" w:cs="Times New Roman"/>
      <w:kern w:val="0"/>
      <w:sz w:val="52"/>
      <w:szCs w:val="20"/>
      <w:lang w:val="en-US" w:eastAsia="zh-CN" w:bidi="ar-SA"/>
    </w:rPr>
  </w:style>
  <w:style w:type="paragraph" w:customStyle="1" w:styleId="24">
    <w:name w:val="封面标准英文名称"/>
    <w:basedOn w:val="23"/>
    <w:uiPriority w:val="0"/>
    <w:pPr>
      <w:framePr/>
      <w:spacing w:before="370" w:line="400" w:lineRule="exact"/>
    </w:pPr>
    <w:rPr>
      <w:rFonts w:ascii="Times New Roman"/>
      <w:sz w:val="28"/>
      <w:szCs w:val="28"/>
    </w:rPr>
  </w:style>
  <w:style w:type="paragraph" w:customStyle="1" w:styleId="25">
    <w:name w:val="封面一致性程度标识"/>
    <w:basedOn w:val="24"/>
    <w:uiPriority w:val="0"/>
    <w:pPr>
      <w:framePr/>
      <w:spacing w:before="440"/>
    </w:pPr>
    <w:rPr>
      <w:rFonts w:ascii="宋体" w:eastAsia="宋体"/>
    </w:rPr>
  </w:style>
  <w:style w:type="paragraph" w:customStyle="1" w:styleId="26">
    <w:name w:val="封面标准文稿类别"/>
    <w:basedOn w:val="25"/>
    <w:qFormat/>
    <w:uiPriority w:val="0"/>
    <w:pPr>
      <w:framePr/>
      <w:spacing w:after="160" w:line="240" w:lineRule="auto"/>
    </w:pPr>
    <w:rPr>
      <w:sz w:val="24"/>
    </w:rPr>
  </w:style>
  <w:style w:type="paragraph" w:customStyle="1" w:styleId="27">
    <w:name w:val="封面标准文稿编辑信息"/>
    <w:basedOn w:val="26"/>
    <w:uiPriority w:val="0"/>
    <w:pPr>
      <w:framePr/>
      <w:spacing w:before="180" w:line="180" w:lineRule="exact"/>
    </w:pPr>
    <w:rPr>
      <w:sz w:val="21"/>
    </w:rPr>
  </w:style>
  <w:style w:type="paragraph" w:customStyle="1" w:styleId="28">
    <w:name w:val="其他标准标志"/>
    <w:basedOn w:val="1"/>
    <w:qFormat/>
    <w:uiPriority w:val="0"/>
    <w:pPr>
      <w:framePr w:w="6101" w:h="1389" w:hRule="exact" w:hSpace="181" w:vSpace="181" w:wrap="around" w:vAnchor="page" w:hAnchor="page" w:x="4673" w:y="942" w:anchorLock="1"/>
      <w:widowControl/>
      <w:shd w:val="solid" w:color="FFFFFF" w:fill="FFFFFF"/>
      <w:spacing w:line="0" w:lineRule="atLeast"/>
      <w:jc w:val="right"/>
    </w:pPr>
    <w:rPr>
      <w:rFonts w:ascii="Times New Roman" w:hAnsi="Times New Roman" w:eastAsia="宋体" w:cs="Times New Roman"/>
      <w:b/>
      <w:w w:val="130"/>
      <w:kern w:val="0"/>
      <w:sz w:val="96"/>
      <w:szCs w:val="96"/>
    </w:rPr>
  </w:style>
  <w:style w:type="paragraph" w:customStyle="1" w:styleId="29">
    <w:name w:val="其他标准称谓"/>
    <w:next w:val="1"/>
    <w:qFormat/>
    <w:uiPriority w:val="0"/>
    <w:pPr>
      <w:framePr w:hSpace="181" w:vSpace="181" w:wrap="around" w:vAnchor="page" w:hAnchor="page" w:x="1419" w:y="2286" w:anchorLock="1"/>
      <w:spacing w:line="0" w:lineRule="atLeast"/>
      <w:jc w:val="distribute"/>
    </w:pPr>
    <w:rPr>
      <w:rFonts w:ascii="黑体" w:hAnsi="宋体" w:eastAsia="黑体" w:cs="Times New Roman"/>
      <w:spacing w:val="-40"/>
      <w:kern w:val="0"/>
      <w:sz w:val="48"/>
      <w:szCs w:val="52"/>
      <w:lang w:val="en-US" w:eastAsia="zh-CN" w:bidi="ar-SA"/>
    </w:rPr>
  </w:style>
  <w:style w:type="paragraph" w:customStyle="1" w:styleId="30">
    <w:name w:val="其他发布部门"/>
    <w:basedOn w:val="1"/>
    <w:qFormat/>
    <w:uiPriority w:val="0"/>
    <w:pPr>
      <w:framePr w:w="7938" w:h="1134" w:hRule="exact" w:hSpace="125" w:vSpace="181" w:wrap="around" w:vAnchor="page" w:hAnchor="page" w:x="2150" w:y="15310" w:anchorLock="1"/>
      <w:widowControl/>
      <w:spacing w:line="0" w:lineRule="atLeast"/>
      <w:jc w:val="center"/>
    </w:pPr>
    <w:rPr>
      <w:rFonts w:ascii="黑体" w:hAnsi="Times New Roman" w:eastAsia="黑体" w:cs="Times New Roman"/>
      <w:spacing w:val="20"/>
      <w:w w:val="135"/>
      <w:kern w:val="0"/>
      <w:sz w:val="28"/>
      <w:szCs w:val="20"/>
    </w:rPr>
  </w:style>
  <w:style w:type="paragraph" w:customStyle="1" w:styleId="31">
    <w:name w:val="前言、引言标题"/>
    <w:next w:val="8"/>
    <w:qFormat/>
    <w:uiPriority w:val="0"/>
    <w:pPr>
      <w:keepNext/>
      <w:pageBreakBefore/>
      <w:shd w:val="clear" w:color="FFFFFF" w:fill="FFFFFF"/>
      <w:spacing w:before="640" w:after="560"/>
      <w:jc w:val="center"/>
      <w:outlineLvl w:val="0"/>
    </w:pPr>
    <w:rPr>
      <w:rFonts w:ascii="黑体" w:hAnsi="Times New Roman" w:eastAsia="黑体" w:cs="Times New Roman"/>
      <w:kern w:val="0"/>
      <w:sz w:val="32"/>
      <w:szCs w:val="20"/>
      <w:lang w:val="en-US" w:eastAsia="zh-CN" w:bidi="ar-SA"/>
    </w:rPr>
  </w:style>
  <w:style w:type="paragraph" w:customStyle="1" w:styleId="32">
    <w:name w:val="文献分类号"/>
    <w:uiPriority w:val="0"/>
    <w:pPr>
      <w:framePr w:hSpace="180" w:vSpace="180" w:wrap="around" w:vAnchor="margin" w:hAnchor="margin" w:y="1" w:anchorLock="1"/>
      <w:widowControl w:val="0"/>
      <w:textAlignment w:val="center"/>
    </w:pPr>
    <w:rPr>
      <w:rFonts w:ascii="黑体" w:hAnsi="Times New Roman" w:eastAsia="黑体" w:cs="Times New Roman"/>
      <w:kern w:val="0"/>
      <w:sz w:val="21"/>
      <w:szCs w:val="21"/>
      <w:lang w:val="en-US" w:eastAsia="zh-CN" w:bidi="ar-SA"/>
    </w:rPr>
  </w:style>
  <w:style w:type="paragraph" w:customStyle="1" w:styleId="33">
    <w:name w:val="终结线"/>
    <w:basedOn w:val="1"/>
    <w:qFormat/>
    <w:uiPriority w:val="0"/>
    <w:pPr>
      <w:framePr w:hSpace="181" w:vSpace="181" w:wrap="around" w:vAnchor="text" w:hAnchor="margin" w:xAlign="center" w:y="285"/>
    </w:pPr>
    <w:rPr>
      <w:rFonts w:ascii="Times New Roman" w:hAnsi="Times New Roman" w:eastAsia="宋体" w:cs="Times New Roman"/>
      <w:szCs w:val="24"/>
    </w:rPr>
  </w:style>
  <w:style w:type="paragraph" w:customStyle="1" w:styleId="34">
    <w:name w:val="其他发布日期"/>
    <w:basedOn w:val="1"/>
    <w:uiPriority w:val="0"/>
    <w:pPr>
      <w:framePr w:w="3997" w:h="471" w:hRule="exact" w:vSpace="181" w:wrap="around" w:vAnchor="page" w:hAnchor="page" w:x="1419" w:y="14097" w:anchorLock="1"/>
      <w:widowControl/>
      <w:jc w:val="left"/>
    </w:pPr>
    <w:rPr>
      <w:rFonts w:ascii="Times New Roman" w:hAnsi="Times New Roman" w:eastAsia="黑体" w:cs="Times New Roman"/>
      <w:kern w:val="0"/>
      <w:sz w:val="28"/>
      <w:szCs w:val="20"/>
    </w:rPr>
  </w:style>
  <w:style w:type="paragraph" w:customStyle="1" w:styleId="35">
    <w:name w:val="其他实施日期"/>
    <w:basedOn w:val="1"/>
    <w:uiPriority w:val="0"/>
    <w:pPr>
      <w:framePr w:w="3997" w:h="471" w:hRule="exact" w:vSpace="181" w:wrap="around" w:vAnchor="page" w:hAnchor="page" w:x="7089" w:y="14097" w:anchorLock="1"/>
      <w:widowControl/>
      <w:jc w:val="right"/>
    </w:pPr>
    <w:rPr>
      <w:rFonts w:ascii="Times New Roman" w:hAnsi="Times New Roman" w:eastAsia="黑体" w:cs="Times New Roman"/>
      <w:kern w:val="0"/>
      <w:sz w:val="28"/>
      <w:szCs w:val="20"/>
    </w:rPr>
  </w:style>
  <w:style w:type="character" w:customStyle="1" w:styleId="36">
    <w:name w:val="批注框文本 Char"/>
    <w:basedOn w:val="5"/>
    <w:link w:val="2"/>
    <w:qFormat/>
    <w:uiPriority w:val="99"/>
    <w:rPr>
      <w:sz w:val="18"/>
      <w:szCs w:val="18"/>
    </w:rPr>
  </w:style>
  <w:style w:type="paragraph" w:styleId="37">
    <w:name w:val="List Paragraph"/>
    <w:basedOn w:val="1"/>
    <w:qFormat/>
    <w:uiPriority w:val="34"/>
    <w:pPr>
      <w:ind w:firstLine="420" w:firstLineChars="200"/>
    </w:pPr>
  </w:style>
  <w:style w:type="paragraph" w:customStyle="1" w:styleId="38">
    <w:name w:val="_Style 3"/>
    <w:basedOn w:val="1"/>
    <w:qFormat/>
    <w:uiPriority w:val="34"/>
    <w:pPr>
      <w:ind w:firstLine="420" w:firstLineChars="200"/>
    </w:pPr>
  </w:style>
  <w:style w:type="paragraph" w:customStyle="1" w:styleId="39">
    <w:name w:val="_Style 2"/>
    <w:basedOn w:val="1"/>
    <w:qFormat/>
    <w:uiPriority w:val="34"/>
    <w:pPr>
      <w:ind w:firstLine="420" w:firstLineChars="200"/>
    </w:pPr>
  </w:style>
</w:style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5" Type="http://schemas.openxmlformats.org/officeDocument/2006/relationships/fontTable" Target="fontTable.xml"/><Relationship Id="rId64" Type="http://schemas.microsoft.com/office/2006/relationships/keyMapCustomizations" Target="customizations.xml"/><Relationship Id="rId63" Type="http://schemas.openxmlformats.org/officeDocument/2006/relationships/customXml" Target="../customXml/item2.xml"/><Relationship Id="rId62" Type="http://schemas.openxmlformats.org/officeDocument/2006/relationships/numbering" Target="numbering.xml"/><Relationship Id="rId61" Type="http://schemas.openxmlformats.org/officeDocument/2006/relationships/customXml" Target="../customXml/item1.xml"/><Relationship Id="rId60" Type="http://schemas.openxmlformats.org/officeDocument/2006/relationships/image" Target="media/image53.png"/><Relationship Id="rId6" Type="http://schemas.openxmlformats.org/officeDocument/2006/relationships/footer" Target="footer2.xml"/><Relationship Id="rId59" Type="http://schemas.openxmlformats.org/officeDocument/2006/relationships/image" Target="media/image52.png"/><Relationship Id="rId58" Type="http://schemas.openxmlformats.org/officeDocument/2006/relationships/image" Target="media/image51.jpeg"/><Relationship Id="rId57" Type="http://schemas.openxmlformats.org/officeDocument/2006/relationships/image" Target="media/image50.jpeg"/><Relationship Id="rId56" Type="http://schemas.openxmlformats.org/officeDocument/2006/relationships/image" Target="media/image49.jpeg"/><Relationship Id="rId55" Type="http://schemas.openxmlformats.org/officeDocument/2006/relationships/image" Target="media/image48.jpeg"/><Relationship Id="rId54" Type="http://schemas.openxmlformats.org/officeDocument/2006/relationships/image" Target="media/image47.jpeg"/><Relationship Id="rId53" Type="http://schemas.openxmlformats.org/officeDocument/2006/relationships/image" Target="media/image46.png"/><Relationship Id="rId52" Type="http://schemas.openxmlformats.org/officeDocument/2006/relationships/image" Target="media/image45.jpeg"/><Relationship Id="rId51" Type="http://schemas.openxmlformats.org/officeDocument/2006/relationships/image" Target="media/image44.png"/><Relationship Id="rId50" Type="http://schemas.openxmlformats.org/officeDocument/2006/relationships/image" Target="media/image43.jpeg"/><Relationship Id="rId5" Type="http://schemas.openxmlformats.org/officeDocument/2006/relationships/header" Target="header2.xml"/><Relationship Id="rId49" Type="http://schemas.openxmlformats.org/officeDocument/2006/relationships/image" Target="media/image42.jpeg"/><Relationship Id="rId48" Type="http://schemas.openxmlformats.org/officeDocument/2006/relationships/image" Target="media/image41.jpeg"/><Relationship Id="rId47" Type="http://schemas.openxmlformats.org/officeDocument/2006/relationships/image" Target="media/image40.png"/><Relationship Id="rId46" Type="http://schemas.openxmlformats.org/officeDocument/2006/relationships/image" Target="media/image39.png"/><Relationship Id="rId45" Type="http://schemas.openxmlformats.org/officeDocument/2006/relationships/image" Target="media/image38.png"/><Relationship Id="rId44" Type="http://schemas.openxmlformats.org/officeDocument/2006/relationships/image" Target="media/image37.png"/><Relationship Id="rId43" Type="http://schemas.openxmlformats.org/officeDocument/2006/relationships/image" Target="media/image36.png"/><Relationship Id="rId42" Type="http://schemas.openxmlformats.org/officeDocument/2006/relationships/image" Target="media/image35.png"/><Relationship Id="rId41" Type="http://schemas.openxmlformats.org/officeDocument/2006/relationships/image" Target="media/image34.png"/><Relationship Id="rId40" Type="http://schemas.openxmlformats.org/officeDocument/2006/relationships/image" Target="media/image33.png"/><Relationship Id="rId4" Type="http://schemas.openxmlformats.org/officeDocument/2006/relationships/footer" Target="footer1.xml"/><Relationship Id="rId39" Type="http://schemas.openxmlformats.org/officeDocument/2006/relationships/image" Target="media/image32.png"/><Relationship Id="rId38" Type="http://schemas.openxmlformats.org/officeDocument/2006/relationships/image" Target="media/image31.png"/><Relationship Id="rId37" Type="http://schemas.openxmlformats.org/officeDocument/2006/relationships/image" Target="media/image30.png"/><Relationship Id="rId36" Type="http://schemas.openxmlformats.org/officeDocument/2006/relationships/image" Target="media/image29.png"/><Relationship Id="rId35" Type="http://schemas.openxmlformats.org/officeDocument/2006/relationships/image" Target="media/image28.png"/><Relationship Id="rId34" Type="http://schemas.openxmlformats.org/officeDocument/2006/relationships/image" Target="media/image27.png"/><Relationship Id="rId33" Type="http://schemas.openxmlformats.org/officeDocument/2006/relationships/image" Target="media/image26.png"/><Relationship Id="rId32" Type="http://schemas.openxmlformats.org/officeDocument/2006/relationships/image" Target="media/image25.png"/><Relationship Id="rId31" Type="http://schemas.openxmlformats.org/officeDocument/2006/relationships/image" Target="media/image24.png"/><Relationship Id="rId30" Type="http://schemas.openxmlformats.org/officeDocument/2006/relationships/image" Target="media/image23.png"/><Relationship Id="rId3" Type="http://schemas.openxmlformats.org/officeDocument/2006/relationships/header" Target="header1.xml"/><Relationship Id="rId29" Type="http://schemas.openxmlformats.org/officeDocument/2006/relationships/image" Target="media/image22.png"/><Relationship Id="rId28" Type="http://schemas.openxmlformats.org/officeDocument/2006/relationships/image" Target="media/image21.png"/><Relationship Id="rId27" Type="http://schemas.openxmlformats.org/officeDocument/2006/relationships/image" Target="media/image20.png"/><Relationship Id="rId26" Type="http://schemas.openxmlformats.org/officeDocument/2006/relationships/image" Target="media/image19.png"/><Relationship Id="rId25" Type="http://schemas.openxmlformats.org/officeDocument/2006/relationships/image" Target="media/image18.png"/><Relationship Id="rId24" Type="http://schemas.openxmlformats.org/officeDocument/2006/relationships/image" Target="media/image17.png"/><Relationship Id="rId23" Type="http://schemas.openxmlformats.org/officeDocument/2006/relationships/image" Target="media/image16.png"/><Relationship Id="rId22" Type="http://schemas.openxmlformats.org/officeDocument/2006/relationships/image" Target="media/image15.png"/><Relationship Id="rId21" Type="http://schemas.openxmlformats.org/officeDocument/2006/relationships/image" Target="media/image14.pn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61DF8EB-BAA6-4567-B330-FACF758B64F8}">
  <ds:schemaRefs/>
</ds:datastoreItem>
</file>

<file path=docProps/app.xml><?xml version="1.0" encoding="utf-8"?>
<Properties xmlns="http://schemas.openxmlformats.org/officeDocument/2006/extended-properties" xmlns:vt="http://schemas.openxmlformats.org/officeDocument/2006/docPropsVTypes">
  <Template>Normal.dotm</Template>
  <Company>Sky123.Org</Company>
  <Pages>61</Pages>
  <Words>5185</Words>
  <Characters>29559</Characters>
  <Lines>246</Lines>
  <Paragraphs>69</Paragraphs>
  <TotalTime>0</TotalTime>
  <ScaleCrop>false</ScaleCrop>
  <LinksUpToDate>false</LinksUpToDate>
  <CharactersWithSpaces>34675</CharactersWithSpaces>
  <Application>WPS Office_10.1.0.7022_F1E327BC-269C-435d-A152-05C5408002CA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2018-01-08T09:33:00Z</dcterms:created>
  <dc:creator>Administrator</dc:creator>
  <cp:lastModifiedBy>学以致用</cp:lastModifiedBy>
  <dcterms:modified xsi:type="dcterms:W3CDTF">2018-01-12T02:48:11Z</dcterms:modified>
  <cp:revision>11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2052-10.1.0.7022</vt:lpwstr>
  </property>
</Properties>
</file>