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DA" w:rsidRPr="00C354BF" w:rsidRDefault="001F27DA" w:rsidP="001F27DA">
      <w:pPr>
        <w:adjustRightInd w:val="0"/>
        <w:snapToGrid w:val="0"/>
        <w:spacing w:line="560" w:lineRule="exact"/>
        <w:rPr>
          <w:rFonts w:eastAsia="黑体"/>
          <w:sz w:val="32"/>
          <w:szCs w:val="32"/>
        </w:rPr>
      </w:pPr>
      <w:bookmarkStart w:id="0" w:name="_GoBack"/>
      <w:bookmarkEnd w:id="0"/>
      <w:r w:rsidRPr="00C354BF">
        <w:rPr>
          <w:rFonts w:eastAsia="黑体"/>
          <w:sz w:val="32"/>
          <w:szCs w:val="32"/>
        </w:rPr>
        <w:t>附件</w:t>
      </w:r>
    </w:p>
    <w:p w:rsidR="001F27DA" w:rsidRPr="00C354BF" w:rsidRDefault="001F27DA" w:rsidP="001F27DA">
      <w:pPr>
        <w:adjustRightInd w:val="0"/>
        <w:snapToGrid w:val="0"/>
        <w:spacing w:line="560" w:lineRule="exact"/>
        <w:rPr>
          <w:rFonts w:eastAsia="黑体"/>
          <w:sz w:val="32"/>
          <w:szCs w:val="32"/>
        </w:rPr>
      </w:pPr>
    </w:p>
    <w:p w:rsidR="001F27DA" w:rsidRPr="00C354BF" w:rsidRDefault="001F27DA" w:rsidP="001F27DA">
      <w:pPr>
        <w:jc w:val="center"/>
        <w:rPr>
          <w:rFonts w:eastAsia="方正小标宋简体"/>
          <w:sz w:val="44"/>
          <w:szCs w:val="44"/>
        </w:rPr>
      </w:pPr>
      <w:r w:rsidRPr="00C354BF">
        <w:rPr>
          <w:rFonts w:eastAsia="方正小标宋简体"/>
          <w:sz w:val="44"/>
          <w:szCs w:val="44"/>
        </w:rPr>
        <w:t>省直和中央在湘有关单位征求意见名单</w:t>
      </w:r>
    </w:p>
    <w:p w:rsidR="001F27DA" w:rsidRPr="00C354BF" w:rsidRDefault="001F27DA" w:rsidP="001F27DA">
      <w:pPr>
        <w:adjustRightInd w:val="0"/>
        <w:snapToGrid w:val="0"/>
        <w:spacing w:line="560" w:lineRule="exact"/>
        <w:ind w:firstLineChars="200" w:firstLine="640"/>
        <w:rPr>
          <w:rFonts w:eastAsia="仿宋_GB2312"/>
          <w:sz w:val="32"/>
          <w:szCs w:val="32"/>
        </w:rPr>
      </w:pPr>
    </w:p>
    <w:p w:rsidR="001F27DA" w:rsidRPr="00C354BF" w:rsidRDefault="001F27DA" w:rsidP="001F27DA">
      <w:pPr>
        <w:adjustRightInd w:val="0"/>
        <w:snapToGrid w:val="0"/>
        <w:spacing w:line="600" w:lineRule="exact"/>
        <w:ind w:firstLineChars="200" w:firstLine="640"/>
        <w:rPr>
          <w:rFonts w:eastAsia="仿宋_GB2312"/>
          <w:sz w:val="32"/>
          <w:szCs w:val="32"/>
        </w:rPr>
      </w:pPr>
      <w:r w:rsidRPr="00C354BF">
        <w:rPr>
          <w:rFonts w:eastAsia="仿宋_GB2312"/>
          <w:sz w:val="32"/>
          <w:szCs w:val="32"/>
        </w:rPr>
        <w:t>省委宣传部、省委政法委、省委统战部、</w:t>
      </w:r>
      <w:proofErr w:type="gramStart"/>
      <w:r w:rsidRPr="00C354BF">
        <w:rPr>
          <w:rFonts w:eastAsia="仿宋_GB2312"/>
          <w:sz w:val="32"/>
          <w:szCs w:val="32"/>
        </w:rPr>
        <w:t>省委网信办</w:t>
      </w:r>
      <w:proofErr w:type="gramEnd"/>
      <w:r w:rsidRPr="00C354BF">
        <w:rPr>
          <w:rFonts w:eastAsia="仿宋_GB2312"/>
          <w:sz w:val="32"/>
          <w:szCs w:val="32"/>
        </w:rPr>
        <w:t>、省委外事办、省委台办、省发展改革委、省教育厅、省工业和信息化厅、省公安厅、省财政厅、省自然资源厅、省生态环境厅、省住房城乡建设厅、省交通运输厅、省水利厅、省农业农村厅、省卫生健康委、省林业局、省市场监管局、省通信管理局、省气象局、省地震局、湖南银保监局、省军区、武警湖南省总队、省消防救援总队、省公安交警总队、省海事局、</w:t>
      </w:r>
      <w:proofErr w:type="gramStart"/>
      <w:r w:rsidRPr="00C354BF">
        <w:rPr>
          <w:rFonts w:eastAsia="仿宋_GB2312"/>
          <w:sz w:val="32"/>
          <w:szCs w:val="32"/>
        </w:rPr>
        <w:t>国网湖南电力公司</w:t>
      </w:r>
      <w:proofErr w:type="gramEnd"/>
      <w:r w:rsidRPr="00C354BF">
        <w:rPr>
          <w:rFonts w:eastAsia="仿宋_GB2312"/>
          <w:sz w:val="32"/>
          <w:szCs w:val="32"/>
        </w:rPr>
        <w:t>、广铁集团长沙办事处、国家能源局湖南监管办</w:t>
      </w:r>
      <w:r w:rsidRPr="00C354BF">
        <w:rPr>
          <w:rFonts w:eastAsia="仿宋_GB2312"/>
          <w:sz w:val="32"/>
          <w:szCs w:val="32"/>
        </w:rPr>
        <w:t xml:space="preserve"> </w:t>
      </w:r>
    </w:p>
    <w:p w:rsidR="001F27DA" w:rsidRPr="00C354BF" w:rsidRDefault="001F27DA" w:rsidP="001F27DA">
      <w:pPr>
        <w:adjustRightInd w:val="0"/>
        <w:snapToGrid w:val="0"/>
        <w:spacing w:line="560" w:lineRule="exact"/>
      </w:pPr>
    </w:p>
    <w:p w:rsidR="001F27DA" w:rsidRPr="00C354BF" w:rsidRDefault="001F27DA" w:rsidP="001F27DA">
      <w:pPr>
        <w:adjustRightInd w:val="0"/>
        <w:snapToGrid w:val="0"/>
        <w:spacing w:line="560" w:lineRule="exact"/>
      </w:pPr>
    </w:p>
    <w:p w:rsidR="001F27DA" w:rsidRPr="00C354BF" w:rsidRDefault="001F27DA" w:rsidP="001F27DA">
      <w:pPr>
        <w:adjustRightInd w:val="0"/>
        <w:snapToGrid w:val="0"/>
        <w:spacing w:line="560" w:lineRule="exact"/>
      </w:pPr>
    </w:p>
    <w:p w:rsidR="001F27DA" w:rsidRPr="00C354BF" w:rsidRDefault="001F27DA" w:rsidP="001F27DA">
      <w:pPr>
        <w:adjustRightInd w:val="0"/>
        <w:snapToGrid w:val="0"/>
        <w:spacing w:line="560" w:lineRule="exact"/>
      </w:pPr>
    </w:p>
    <w:p w:rsidR="001F27DA" w:rsidRPr="00C354BF" w:rsidRDefault="001F27DA" w:rsidP="001F27DA">
      <w:pPr>
        <w:adjustRightInd w:val="0"/>
        <w:snapToGrid w:val="0"/>
        <w:spacing w:line="560" w:lineRule="exact"/>
      </w:pPr>
    </w:p>
    <w:p w:rsidR="001F27DA" w:rsidRPr="00C354BF" w:rsidRDefault="001F27DA" w:rsidP="001F27DA">
      <w:pPr>
        <w:adjustRightInd w:val="0"/>
        <w:snapToGrid w:val="0"/>
        <w:spacing w:line="560" w:lineRule="exact"/>
      </w:pPr>
      <w:bookmarkStart w:id="1" w:name="Content1"/>
      <w:bookmarkEnd w:id="1"/>
    </w:p>
    <w:p w:rsidR="001F27DA" w:rsidRPr="00C354BF" w:rsidRDefault="001F27DA" w:rsidP="001F27DA">
      <w:pPr>
        <w:adjustRightInd w:val="0"/>
        <w:snapToGrid w:val="0"/>
        <w:spacing w:line="560" w:lineRule="exact"/>
      </w:pPr>
    </w:p>
    <w:p w:rsidR="001F27DA" w:rsidRPr="00C354BF" w:rsidRDefault="001F27DA" w:rsidP="001F27DA">
      <w:pPr>
        <w:adjustRightInd w:val="0"/>
        <w:snapToGrid w:val="0"/>
        <w:spacing w:line="560" w:lineRule="exact"/>
      </w:pPr>
    </w:p>
    <w:p w:rsidR="001F27DA" w:rsidRPr="00C354BF" w:rsidRDefault="001F27DA" w:rsidP="001F27DA">
      <w:pPr>
        <w:adjustRightInd w:val="0"/>
        <w:snapToGrid w:val="0"/>
        <w:spacing w:line="560" w:lineRule="exact"/>
      </w:pPr>
    </w:p>
    <w:p w:rsidR="001F27DA" w:rsidRPr="00C354BF" w:rsidRDefault="001F27DA" w:rsidP="001F27DA">
      <w:pPr>
        <w:adjustRightInd w:val="0"/>
        <w:snapToGrid w:val="0"/>
        <w:spacing w:line="20" w:lineRule="exact"/>
      </w:pPr>
    </w:p>
    <w:p w:rsidR="001F27DA" w:rsidRPr="00C354BF" w:rsidRDefault="001F27DA" w:rsidP="001F27DA">
      <w:pPr>
        <w:ind w:firstLineChars="300" w:firstLine="1320"/>
        <w:rPr>
          <w:rFonts w:eastAsia="方正小标宋简体"/>
          <w:sz w:val="44"/>
          <w:szCs w:val="44"/>
        </w:rPr>
      </w:pPr>
      <w:r w:rsidRPr="00C354BF">
        <w:rPr>
          <w:rFonts w:eastAsia="方正小标宋简体"/>
          <w:sz w:val="44"/>
          <w:szCs w:val="44"/>
        </w:rPr>
        <w:lastRenderedPageBreak/>
        <w:t>湖南省铁路运行安全保障工作机制</w:t>
      </w:r>
    </w:p>
    <w:p w:rsidR="001F27DA" w:rsidRPr="00C354BF" w:rsidRDefault="001F27DA" w:rsidP="001F27DA">
      <w:pPr>
        <w:adjustRightInd w:val="0"/>
        <w:snapToGrid w:val="0"/>
        <w:spacing w:line="560" w:lineRule="exact"/>
        <w:ind w:firstLineChars="100" w:firstLine="320"/>
        <w:jc w:val="center"/>
        <w:rPr>
          <w:rFonts w:eastAsia="楷体_GB2312"/>
          <w:sz w:val="32"/>
          <w:szCs w:val="32"/>
        </w:rPr>
      </w:pPr>
      <w:r w:rsidRPr="00C354BF">
        <w:rPr>
          <w:rFonts w:eastAsia="楷体_GB2312"/>
          <w:sz w:val="32"/>
          <w:szCs w:val="32"/>
        </w:rPr>
        <w:t>（征求意见稿）</w:t>
      </w:r>
    </w:p>
    <w:p w:rsidR="001F27DA" w:rsidRPr="00C354BF" w:rsidRDefault="001F27DA" w:rsidP="001F27DA">
      <w:pPr>
        <w:adjustRightInd w:val="0"/>
        <w:snapToGrid w:val="0"/>
        <w:spacing w:line="560" w:lineRule="exact"/>
        <w:ind w:firstLine="636"/>
        <w:rPr>
          <w:rFonts w:eastAsia="仿宋_GB2312"/>
          <w:sz w:val="32"/>
          <w:szCs w:val="32"/>
        </w:rPr>
      </w:pP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为适应铁路事业快速发展新形势，完善地方与铁路部门横向衔接、系统协调、上下联动的工作机制，保障本省境内铁路行车安全，在省委、省人民政府统一领导下，建立省铁路运行安全保障工作机制，由省人民政府联系铁路部门工作的副省长担任总召集人，省直有关部门主要负责人担任召集人，有关单位、地方人民政府负责人为成员，健全</w:t>
      </w:r>
      <w:proofErr w:type="gramStart"/>
      <w:r w:rsidRPr="00C354BF">
        <w:rPr>
          <w:rFonts w:eastAsia="仿宋_GB2312"/>
          <w:sz w:val="32"/>
          <w:szCs w:val="32"/>
        </w:rPr>
        <w:t>完善路</w:t>
      </w:r>
      <w:proofErr w:type="gramEnd"/>
      <w:r w:rsidRPr="00C354BF">
        <w:rPr>
          <w:rFonts w:eastAsia="仿宋_GB2312"/>
          <w:sz w:val="32"/>
          <w:szCs w:val="32"/>
        </w:rPr>
        <w:t>地协同工作机制，配合铁路部门做好本省境内铁路运行安全保障工作。</w:t>
      </w:r>
    </w:p>
    <w:p w:rsidR="001F27DA" w:rsidRPr="00C354BF" w:rsidRDefault="001F27DA" w:rsidP="001F27DA">
      <w:pPr>
        <w:adjustRightInd w:val="0"/>
        <w:snapToGrid w:val="0"/>
        <w:spacing w:line="560" w:lineRule="exact"/>
        <w:ind w:firstLineChars="200" w:firstLine="640"/>
        <w:rPr>
          <w:rFonts w:eastAsia="黑体"/>
          <w:sz w:val="32"/>
          <w:szCs w:val="32"/>
        </w:rPr>
      </w:pPr>
      <w:r w:rsidRPr="00C354BF">
        <w:rPr>
          <w:rFonts w:eastAsia="黑体"/>
          <w:sz w:val="32"/>
          <w:szCs w:val="32"/>
        </w:rPr>
        <w:t>一、风险预警通报机制</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牵头单位：省气象局</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成员单位：省交通运输厅、省自然资源厅、省水利厅、省应急管理厅、省林业局、省地震局等</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工作职责：依职责监测</w:t>
      </w:r>
      <w:proofErr w:type="gramStart"/>
      <w:r w:rsidRPr="00C354BF">
        <w:rPr>
          <w:rFonts w:eastAsia="仿宋_GB2312"/>
          <w:sz w:val="32"/>
          <w:szCs w:val="32"/>
        </w:rPr>
        <w:t>研判本</w:t>
      </w:r>
      <w:proofErr w:type="gramEnd"/>
      <w:r w:rsidRPr="00C354BF">
        <w:rPr>
          <w:rFonts w:eastAsia="仿宋_GB2312"/>
          <w:sz w:val="32"/>
          <w:szCs w:val="32"/>
        </w:rPr>
        <w:t>地区、本行业领域重大风险，畅通风险预警通报渠道，将可能影响铁路运行安全的自然灾害、生产安全风险预警信息即时通报铁路部门。</w:t>
      </w:r>
    </w:p>
    <w:p w:rsidR="001F27DA" w:rsidRPr="00C354BF" w:rsidRDefault="001F27DA" w:rsidP="001F27DA">
      <w:pPr>
        <w:adjustRightInd w:val="0"/>
        <w:snapToGrid w:val="0"/>
        <w:spacing w:line="560" w:lineRule="exact"/>
        <w:ind w:firstLineChars="200" w:firstLine="640"/>
        <w:rPr>
          <w:rFonts w:eastAsia="黑体"/>
          <w:sz w:val="32"/>
          <w:szCs w:val="32"/>
        </w:rPr>
      </w:pPr>
      <w:r w:rsidRPr="00C354BF">
        <w:rPr>
          <w:rFonts w:eastAsia="黑体"/>
          <w:sz w:val="32"/>
          <w:szCs w:val="32"/>
        </w:rPr>
        <w:t>二、隐患排查治理机制</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牵头单位：省交通运输厅</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成员单位：省委政法委、省发展改革委、省财政厅、省教育厅、省工业和信息化厅、省公安厅、省自然资源厅、省生态环境厅、省住房城乡建设厅、省水利厅、省农业农村厅、省应急管理</w:t>
      </w:r>
      <w:r w:rsidRPr="00C354BF">
        <w:rPr>
          <w:rFonts w:eastAsia="仿宋_GB2312"/>
          <w:sz w:val="32"/>
          <w:szCs w:val="32"/>
        </w:rPr>
        <w:lastRenderedPageBreak/>
        <w:t>厅、省林业局、省市场监管局、省通信管理局、国家能源局湖南监管办、</w:t>
      </w:r>
      <w:proofErr w:type="gramStart"/>
      <w:r w:rsidRPr="00C354BF">
        <w:rPr>
          <w:rFonts w:eastAsia="仿宋_GB2312"/>
          <w:sz w:val="32"/>
          <w:szCs w:val="32"/>
        </w:rPr>
        <w:t>国网湖南电力公司</w:t>
      </w:r>
      <w:proofErr w:type="gramEnd"/>
      <w:r w:rsidRPr="00C354BF">
        <w:rPr>
          <w:rFonts w:eastAsia="仿宋_GB2312"/>
          <w:sz w:val="32"/>
          <w:szCs w:val="32"/>
        </w:rPr>
        <w:t>等，地方人民政府</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工作职责：依职责或管理权限，会同铁路部门排查铁路红线外可能影响铁路运行安全的各类隐患，制定治理处置方案并组织实施。</w:t>
      </w:r>
    </w:p>
    <w:p w:rsidR="001F27DA" w:rsidRPr="00C354BF" w:rsidRDefault="001F27DA" w:rsidP="001F27DA">
      <w:pPr>
        <w:adjustRightInd w:val="0"/>
        <w:snapToGrid w:val="0"/>
        <w:spacing w:line="560" w:lineRule="exact"/>
        <w:ind w:firstLineChars="200" w:firstLine="640"/>
        <w:rPr>
          <w:rFonts w:eastAsia="黑体"/>
          <w:sz w:val="32"/>
          <w:szCs w:val="32"/>
        </w:rPr>
      </w:pPr>
      <w:r w:rsidRPr="00C354BF">
        <w:rPr>
          <w:rFonts w:eastAsia="黑体"/>
          <w:sz w:val="32"/>
          <w:szCs w:val="32"/>
        </w:rPr>
        <w:t>三、紧急报警处置机制</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牵头单位：省公安厅</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成员单位：省交通运输厅、省应急管理厅、省卫生健康委、省消防救援总队、省公安交警总队等</w:t>
      </w:r>
      <w:r w:rsidRPr="00C354BF">
        <w:rPr>
          <w:rFonts w:eastAsia="仿宋_GB2312"/>
          <w:sz w:val="32"/>
          <w:szCs w:val="32"/>
        </w:rPr>
        <w:t xml:space="preserve"> </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工作职责：公安（</w:t>
      </w:r>
      <w:r w:rsidRPr="00C354BF">
        <w:rPr>
          <w:rFonts w:eastAsia="仿宋_GB2312"/>
          <w:sz w:val="32"/>
          <w:szCs w:val="32"/>
        </w:rPr>
        <w:t>110</w:t>
      </w:r>
      <w:r w:rsidRPr="00C354BF">
        <w:rPr>
          <w:rFonts w:eastAsia="仿宋_GB2312"/>
          <w:sz w:val="32"/>
          <w:szCs w:val="32"/>
        </w:rPr>
        <w:t>）、交警（</w:t>
      </w:r>
      <w:r w:rsidRPr="00C354BF">
        <w:rPr>
          <w:rFonts w:eastAsia="仿宋_GB2312"/>
          <w:sz w:val="32"/>
          <w:szCs w:val="32"/>
        </w:rPr>
        <w:t>122</w:t>
      </w:r>
      <w:r w:rsidRPr="00C354BF">
        <w:rPr>
          <w:rFonts w:eastAsia="仿宋_GB2312"/>
          <w:sz w:val="32"/>
          <w:szCs w:val="32"/>
        </w:rPr>
        <w:t>）、消防救援（</w:t>
      </w:r>
      <w:r w:rsidRPr="00C354BF">
        <w:rPr>
          <w:rFonts w:eastAsia="仿宋_GB2312"/>
          <w:sz w:val="32"/>
          <w:szCs w:val="32"/>
        </w:rPr>
        <w:t>119</w:t>
      </w:r>
      <w:r w:rsidRPr="00C354BF">
        <w:rPr>
          <w:rFonts w:eastAsia="仿宋_GB2312"/>
          <w:sz w:val="32"/>
          <w:szCs w:val="32"/>
        </w:rPr>
        <w:t>）、医疗救治（</w:t>
      </w:r>
      <w:r w:rsidRPr="00C354BF">
        <w:rPr>
          <w:rFonts w:eastAsia="仿宋_GB2312"/>
          <w:sz w:val="32"/>
          <w:szCs w:val="32"/>
        </w:rPr>
        <w:t>120</w:t>
      </w:r>
      <w:r w:rsidRPr="00C354BF">
        <w:rPr>
          <w:rFonts w:eastAsia="仿宋_GB2312"/>
          <w:sz w:val="32"/>
          <w:szCs w:val="32"/>
        </w:rPr>
        <w:t>）等紧急报警平台或有关部门单位，接到公众紧急报警电话或从其他渠道获悉涉及铁路行车安全紧急信息后，立即转报铁路部门专门设立并向社会公布的紧急报警平台，由铁路部门按规定核实、处置，并对有效紧急报警予以表彰奖励。</w:t>
      </w:r>
      <w:r w:rsidRPr="00C354BF">
        <w:rPr>
          <w:rFonts w:eastAsia="仿宋_GB2312"/>
          <w:sz w:val="32"/>
          <w:szCs w:val="32"/>
        </w:rPr>
        <w:t xml:space="preserve"> </w:t>
      </w:r>
    </w:p>
    <w:p w:rsidR="001F27DA" w:rsidRPr="00C354BF" w:rsidRDefault="001F27DA" w:rsidP="001F27DA">
      <w:pPr>
        <w:adjustRightInd w:val="0"/>
        <w:snapToGrid w:val="0"/>
        <w:spacing w:line="560" w:lineRule="exact"/>
        <w:ind w:firstLineChars="200" w:firstLine="640"/>
        <w:rPr>
          <w:rFonts w:eastAsia="黑体"/>
          <w:sz w:val="32"/>
          <w:szCs w:val="32"/>
        </w:rPr>
      </w:pPr>
      <w:r w:rsidRPr="00C354BF">
        <w:rPr>
          <w:rFonts w:eastAsia="黑体"/>
          <w:sz w:val="32"/>
          <w:szCs w:val="32"/>
        </w:rPr>
        <w:t>四、应急抢险救援机制</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牵头单位：省应急管理厅</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成员单位：省交通运输厅、省公安厅、省自然资源厅、省卫生健康委、省消防救援总队、省公安交警总队、武警湖南总队、省通信管理局、</w:t>
      </w:r>
      <w:proofErr w:type="gramStart"/>
      <w:r w:rsidRPr="00C354BF">
        <w:rPr>
          <w:rFonts w:eastAsia="仿宋_GB2312"/>
          <w:sz w:val="32"/>
          <w:szCs w:val="32"/>
        </w:rPr>
        <w:t>国网湖南电力公司</w:t>
      </w:r>
      <w:proofErr w:type="gramEnd"/>
      <w:r w:rsidRPr="00C354BF">
        <w:rPr>
          <w:rFonts w:eastAsia="仿宋_GB2312"/>
          <w:sz w:val="32"/>
          <w:szCs w:val="32"/>
        </w:rPr>
        <w:t>，以及与突发事件关联的</w:t>
      </w:r>
      <w:proofErr w:type="gramStart"/>
      <w:r w:rsidRPr="00C354BF">
        <w:rPr>
          <w:rFonts w:eastAsia="仿宋_GB2312"/>
          <w:sz w:val="32"/>
          <w:szCs w:val="32"/>
        </w:rPr>
        <w:t>省级行业</w:t>
      </w:r>
      <w:proofErr w:type="gramEnd"/>
      <w:r w:rsidRPr="00C354BF">
        <w:rPr>
          <w:rFonts w:eastAsia="仿宋_GB2312"/>
          <w:sz w:val="32"/>
          <w:szCs w:val="32"/>
        </w:rPr>
        <w:t>主管部门，地方人民政府</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工作职责：配合铁路部门按照应急预案处置铁路行车事故，组织开展抢险救援，主要包括现场管制、伤员救治、人员疏散、</w:t>
      </w:r>
      <w:r w:rsidRPr="00C354BF">
        <w:rPr>
          <w:rFonts w:eastAsia="仿宋_GB2312"/>
          <w:sz w:val="32"/>
          <w:szCs w:val="32"/>
        </w:rPr>
        <w:lastRenderedPageBreak/>
        <w:t>队伍支援以及交通、电力、通信保障等，保证抢险救援有序有力，尽快恢复铁路运行，不发生次生灾害事故。</w:t>
      </w:r>
    </w:p>
    <w:p w:rsidR="001F27DA" w:rsidRPr="00C354BF" w:rsidRDefault="001F27DA" w:rsidP="001F27DA">
      <w:pPr>
        <w:adjustRightInd w:val="0"/>
        <w:snapToGrid w:val="0"/>
        <w:spacing w:line="560" w:lineRule="exact"/>
        <w:ind w:firstLineChars="200" w:firstLine="640"/>
        <w:rPr>
          <w:rFonts w:eastAsia="黑体"/>
          <w:sz w:val="32"/>
          <w:szCs w:val="32"/>
        </w:rPr>
      </w:pPr>
      <w:r w:rsidRPr="00C354BF">
        <w:rPr>
          <w:rFonts w:eastAsia="黑体"/>
          <w:sz w:val="32"/>
          <w:szCs w:val="32"/>
        </w:rPr>
        <w:t>五、信息发布协同机制</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牵头单位：省委宣传部</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成员单位：</w:t>
      </w:r>
      <w:proofErr w:type="gramStart"/>
      <w:r w:rsidRPr="00C354BF">
        <w:rPr>
          <w:rFonts w:eastAsia="仿宋_GB2312"/>
          <w:sz w:val="32"/>
          <w:szCs w:val="32"/>
        </w:rPr>
        <w:t>省委网信办</w:t>
      </w:r>
      <w:proofErr w:type="gramEnd"/>
      <w:r w:rsidRPr="00C354BF">
        <w:rPr>
          <w:rFonts w:eastAsia="仿宋_GB2312"/>
          <w:sz w:val="32"/>
          <w:szCs w:val="32"/>
        </w:rPr>
        <w:t>、省公安厅、省卫生健康委、省应急管理厅，以及与突发事件关联的</w:t>
      </w:r>
      <w:proofErr w:type="gramStart"/>
      <w:r w:rsidRPr="00C354BF">
        <w:rPr>
          <w:rFonts w:eastAsia="仿宋_GB2312"/>
          <w:sz w:val="32"/>
          <w:szCs w:val="32"/>
        </w:rPr>
        <w:t>省级行业</w:t>
      </w:r>
      <w:proofErr w:type="gramEnd"/>
      <w:r w:rsidRPr="00C354BF">
        <w:rPr>
          <w:rFonts w:eastAsia="仿宋_GB2312"/>
          <w:sz w:val="32"/>
          <w:szCs w:val="32"/>
        </w:rPr>
        <w:t>主管部门，地方人民政府</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工作职责：配合铁路部门按规定及时、准确、全面发布铁路行车事故信息，做好舆情应对、引导工作。</w:t>
      </w:r>
    </w:p>
    <w:p w:rsidR="001F27DA" w:rsidRPr="00C354BF" w:rsidRDefault="001F27DA" w:rsidP="001F27DA">
      <w:pPr>
        <w:adjustRightInd w:val="0"/>
        <w:snapToGrid w:val="0"/>
        <w:spacing w:line="560" w:lineRule="exact"/>
        <w:ind w:firstLineChars="200" w:firstLine="640"/>
        <w:rPr>
          <w:rFonts w:eastAsia="黑体"/>
          <w:sz w:val="32"/>
          <w:szCs w:val="32"/>
        </w:rPr>
      </w:pPr>
      <w:r w:rsidRPr="00C354BF">
        <w:rPr>
          <w:rFonts w:eastAsia="黑体"/>
          <w:sz w:val="32"/>
          <w:szCs w:val="32"/>
        </w:rPr>
        <w:t>六、调查评估参与机制</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牵头单位：省应急管理厅</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成员单位：省交通运输厅、省公安厅，地方人民政府</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工作职责：按规定参加铁路部门牵头组织的铁路事故调查和灾害评估工作。</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省铁路运行安全保障工作机制与铁路部门建立联席会议制度，定期通报情况，会商重大问题。</w:t>
      </w:r>
      <w:proofErr w:type="gramStart"/>
      <w:r w:rsidRPr="00C354BF">
        <w:rPr>
          <w:rFonts w:eastAsia="仿宋_GB2312"/>
          <w:sz w:val="32"/>
          <w:szCs w:val="32"/>
        </w:rPr>
        <w:t>各机制</w:t>
      </w:r>
      <w:proofErr w:type="gramEnd"/>
      <w:r w:rsidRPr="00C354BF">
        <w:rPr>
          <w:rFonts w:eastAsia="仿宋_GB2312"/>
          <w:sz w:val="32"/>
          <w:szCs w:val="32"/>
        </w:rPr>
        <w:t>实行牵头单位负责制，牵头单位和成员单位分别明确</w:t>
      </w:r>
      <w:r w:rsidRPr="00C354BF">
        <w:rPr>
          <w:rFonts w:eastAsia="仿宋_GB2312"/>
          <w:sz w:val="32"/>
          <w:szCs w:val="32"/>
        </w:rPr>
        <w:t>1</w:t>
      </w:r>
      <w:r w:rsidRPr="00C354BF">
        <w:rPr>
          <w:rFonts w:eastAsia="仿宋_GB2312"/>
          <w:sz w:val="32"/>
          <w:szCs w:val="32"/>
        </w:rPr>
        <w:t>名责任领导、</w:t>
      </w:r>
      <w:r w:rsidRPr="00C354BF">
        <w:rPr>
          <w:rFonts w:eastAsia="仿宋_GB2312"/>
          <w:sz w:val="32"/>
          <w:szCs w:val="32"/>
        </w:rPr>
        <w:t>1</w:t>
      </w:r>
      <w:r w:rsidRPr="00C354BF">
        <w:rPr>
          <w:rFonts w:eastAsia="仿宋_GB2312"/>
          <w:sz w:val="32"/>
          <w:szCs w:val="32"/>
        </w:rPr>
        <w:t>名联络员，具体对接铁路部门做好职责范围有关工作。</w:t>
      </w:r>
      <w:proofErr w:type="gramStart"/>
      <w:r w:rsidRPr="00C354BF">
        <w:rPr>
          <w:rFonts w:eastAsia="仿宋_GB2312"/>
          <w:sz w:val="32"/>
          <w:szCs w:val="32"/>
        </w:rPr>
        <w:t>各机制</w:t>
      </w:r>
      <w:proofErr w:type="gramEnd"/>
      <w:r w:rsidRPr="00C354BF">
        <w:rPr>
          <w:rFonts w:eastAsia="仿宋_GB2312"/>
          <w:sz w:val="32"/>
          <w:szCs w:val="32"/>
        </w:rPr>
        <w:t>牵头单位、成员单位调整须经总召集人批准。</w:t>
      </w:r>
    </w:p>
    <w:p w:rsidR="001F27DA" w:rsidRPr="00C354BF" w:rsidRDefault="001F27DA" w:rsidP="001F27DA"/>
    <w:p w:rsidR="001F27DA" w:rsidRPr="00C354BF" w:rsidRDefault="001F27DA" w:rsidP="001F27DA">
      <w:pPr>
        <w:jc w:val="left"/>
        <w:rPr>
          <w:rFonts w:eastAsia="方正小标宋简体"/>
          <w:b/>
          <w:bCs/>
          <w:sz w:val="44"/>
          <w:szCs w:val="44"/>
        </w:rPr>
      </w:pPr>
    </w:p>
    <w:p w:rsidR="001F27DA" w:rsidRPr="00C354BF" w:rsidRDefault="001F27DA" w:rsidP="001F27DA">
      <w:pPr>
        <w:jc w:val="center"/>
        <w:rPr>
          <w:rFonts w:eastAsia="方正小标宋简体"/>
          <w:bCs/>
          <w:sz w:val="44"/>
          <w:szCs w:val="44"/>
        </w:rPr>
      </w:pPr>
      <w:r w:rsidRPr="00C354BF">
        <w:rPr>
          <w:rFonts w:eastAsia="楷体"/>
          <w:bCs/>
          <w:sz w:val="32"/>
          <w:szCs w:val="32"/>
        </w:rPr>
        <w:br w:type="page"/>
      </w:r>
      <w:r w:rsidRPr="00C354BF">
        <w:rPr>
          <w:rFonts w:eastAsia="方正小标宋简体"/>
          <w:bCs/>
          <w:sz w:val="44"/>
          <w:szCs w:val="44"/>
        </w:rPr>
        <w:lastRenderedPageBreak/>
        <w:t>湖南省处置铁路行车事故应急预案</w:t>
      </w:r>
    </w:p>
    <w:p w:rsidR="001F27DA" w:rsidRPr="00C354BF" w:rsidRDefault="001F27DA" w:rsidP="001F27DA">
      <w:pPr>
        <w:ind w:firstLineChars="200" w:firstLine="640"/>
        <w:jc w:val="center"/>
        <w:rPr>
          <w:rFonts w:eastAsia="楷体_GB2312"/>
          <w:sz w:val="32"/>
          <w:szCs w:val="32"/>
        </w:rPr>
      </w:pPr>
      <w:r w:rsidRPr="00C354BF">
        <w:rPr>
          <w:rFonts w:eastAsia="楷体_GB2312"/>
          <w:sz w:val="32"/>
          <w:szCs w:val="32"/>
        </w:rPr>
        <w:t>（征求意见稿）</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为适应铁路事业快速发展新形势，完善地方与铁路部门应急处置联动机制，有序有力应对本省境内铁路行车事故，特制定本预案。</w:t>
      </w:r>
    </w:p>
    <w:p w:rsidR="001F27DA" w:rsidRPr="00C354BF" w:rsidRDefault="001F27DA" w:rsidP="001F27DA">
      <w:pPr>
        <w:adjustRightInd w:val="0"/>
        <w:snapToGrid w:val="0"/>
        <w:spacing w:line="560" w:lineRule="exact"/>
        <w:ind w:firstLineChars="200" w:firstLine="640"/>
        <w:rPr>
          <w:rFonts w:eastAsia="黑体"/>
          <w:sz w:val="32"/>
          <w:szCs w:val="32"/>
        </w:rPr>
      </w:pPr>
      <w:r w:rsidRPr="00C354BF">
        <w:rPr>
          <w:rFonts w:eastAsia="黑体"/>
          <w:sz w:val="32"/>
          <w:szCs w:val="32"/>
        </w:rPr>
        <w:t>1</w:t>
      </w:r>
      <w:r w:rsidRPr="00C354BF">
        <w:rPr>
          <w:rFonts w:eastAsia="黑体"/>
          <w:sz w:val="32"/>
          <w:szCs w:val="32"/>
        </w:rPr>
        <w:t>．总则</w:t>
      </w:r>
    </w:p>
    <w:p w:rsidR="001F27DA" w:rsidRPr="00C354BF" w:rsidRDefault="001F27DA" w:rsidP="001F27DA">
      <w:pPr>
        <w:adjustRightInd w:val="0"/>
        <w:snapToGrid w:val="0"/>
        <w:spacing w:line="560" w:lineRule="exact"/>
        <w:ind w:firstLineChars="200" w:firstLine="640"/>
        <w:rPr>
          <w:rFonts w:eastAsia="楷体_GB2312"/>
          <w:sz w:val="32"/>
          <w:szCs w:val="32"/>
        </w:rPr>
      </w:pPr>
      <w:r w:rsidRPr="00C354BF">
        <w:rPr>
          <w:rFonts w:eastAsia="楷体_GB2312"/>
          <w:sz w:val="32"/>
          <w:szCs w:val="32"/>
        </w:rPr>
        <w:t>1.1</w:t>
      </w:r>
      <w:r>
        <w:rPr>
          <w:rFonts w:eastAsia="楷体_GB2312"/>
          <w:sz w:val="32"/>
          <w:szCs w:val="32"/>
        </w:rPr>
        <w:t xml:space="preserve"> </w:t>
      </w:r>
      <w:r w:rsidRPr="00C354BF">
        <w:rPr>
          <w:rFonts w:eastAsia="楷体_GB2312"/>
          <w:sz w:val="32"/>
          <w:szCs w:val="32"/>
        </w:rPr>
        <w:t>编制目的</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健全完善铁路行车事故应急处置工作机制，最大程度减少本省境内铁路突发事件造成的人员伤亡、财产损失和社会影响，协助铁路部门及时有效处置铁路行车事故，尽快恢复铁路运输正常秩序。</w:t>
      </w:r>
    </w:p>
    <w:p w:rsidR="001F27DA" w:rsidRPr="00C354BF" w:rsidRDefault="001F27DA" w:rsidP="001F27DA">
      <w:pPr>
        <w:adjustRightInd w:val="0"/>
        <w:snapToGrid w:val="0"/>
        <w:spacing w:line="560" w:lineRule="exact"/>
        <w:ind w:firstLineChars="200" w:firstLine="640"/>
        <w:rPr>
          <w:rFonts w:eastAsia="楷体_GB2312"/>
          <w:color w:val="000000"/>
          <w:sz w:val="32"/>
          <w:szCs w:val="32"/>
        </w:rPr>
      </w:pPr>
      <w:r w:rsidRPr="00C354BF">
        <w:rPr>
          <w:rFonts w:eastAsia="楷体_GB2312"/>
          <w:color w:val="000000"/>
          <w:sz w:val="32"/>
          <w:szCs w:val="32"/>
        </w:rPr>
        <w:t>1.2</w:t>
      </w:r>
      <w:r>
        <w:rPr>
          <w:rFonts w:eastAsia="楷体_GB2312"/>
          <w:color w:val="000000"/>
          <w:sz w:val="32"/>
          <w:szCs w:val="32"/>
        </w:rPr>
        <w:t xml:space="preserve"> </w:t>
      </w:r>
      <w:r w:rsidRPr="00C354BF">
        <w:rPr>
          <w:rFonts w:eastAsia="楷体_GB2312"/>
          <w:color w:val="000000"/>
          <w:sz w:val="32"/>
          <w:szCs w:val="32"/>
        </w:rPr>
        <w:t>工作原则</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w:t>
      </w:r>
      <w:r w:rsidRPr="00C354BF">
        <w:rPr>
          <w:rFonts w:eastAsia="仿宋_GB2312"/>
          <w:sz w:val="32"/>
          <w:szCs w:val="32"/>
        </w:rPr>
        <w:t>1</w:t>
      </w:r>
      <w:r w:rsidRPr="00C354BF">
        <w:rPr>
          <w:rFonts w:eastAsia="仿宋_GB2312"/>
          <w:sz w:val="32"/>
          <w:szCs w:val="32"/>
        </w:rPr>
        <w:t>）以人为本，生命至上。以保障人民群众生命财产安全为出发点和落脚点，最大程度预防和减少铁路行车事故造成的人员伤亡和财产损失。</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
          <w:sz w:val="32"/>
          <w:szCs w:val="32"/>
        </w:rPr>
        <w:t>（</w:t>
      </w:r>
      <w:r w:rsidRPr="00C354BF">
        <w:rPr>
          <w:rFonts w:eastAsia="仿宋"/>
          <w:sz w:val="32"/>
          <w:szCs w:val="32"/>
        </w:rPr>
        <w:t>2</w:t>
      </w:r>
      <w:r w:rsidRPr="00C354BF">
        <w:rPr>
          <w:rFonts w:eastAsia="仿宋"/>
          <w:sz w:val="32"/>
          <w:szCs w:val="32"/>
        </w:rPr>
        <w:t>）</w:t>
      </w:r>
      <w:r w:rsidRPr="00C354BF">
        <w:rPr>
          <w:rFonts w:eastAsia="仿宋"/>
          <w:color w:val="000000"/>
          <w:sz w:val="32"/>
          <w:szCs w:val="32"/>
        </w:rPr>
        <w:t>分工负责，密切配合</w:t>
      </w:r>
      <w:r w:rsidRPr="00C354BF">
        <w:rPr>
          <w:rFonts w:eastAsia="仿宋_GB2312"/>
          <w:color w:val="000000"/>
          <w:sz w:val="32"/>
          <w:szCs w:val="32"/>
        </w:rPr>
        <w:t>。在铁路部门和当地人民政府统一领导下</w:t>
      </w:r>
      <w:r w:rsidRPr="00C354BF">
        <w:rPr>
          <w:rFonts w:eastAsia="仿宋_GB2312"/>
          <w:sz w:val="32"/>
          <w:szCs w:val="32"/>
        </w:rPr>
        <w:t>，事发地人民政府按照职责分工，统筹地方应急资源，配合铁路部门共同做好铁路行车事故应急处置工作。</w:t>
      </w:r>
    </w:p>
    <w:p w:rsidR="001F27DA" w:rsidRPr="00C354BF" w:rsidRDefault="001F27DA" w:rsidP="001F27DA">
      <w:pPr>
        <w:adjustRightInd w:val="0"/>
        <w:snapToGrid w:val="0"/>
        <w:spacing w:line="560" w:lineRule="exact"/>
        <w:ind w:leftChars="50" w:left="105" w:firstLineChars="150" w:firstLine="480"/>
        <w:rPr>
          <w:rFonts w:eastAsia="仿宋_GB2312"/>
          <w:color w:val="000000"/>
          <w:sz w:val="32"/>
          <w:szCs w:val="32"/>
          <w:lang w:bidi="zh-CN"/>
        </w:rPr>
      </w:pPr>
      <w:r w:rsidRPr="00C354BF">
        <w:rPr>
          <w:rFonts w:eastAsia="仿宋_GB2312"/>
          <w:color w:val="000000"/>
          <w:sz w:val="32"/>
          <w:szCs w:val="32"/>
        </w:rPr>
        <w:t>（</w:t>
      </w:r>
      <w:r w:rsidRPr="00C354BF">
        <w:rPr>
          <w:rFonts w:eastAsia="仿宋_GB2312"/>
          <w:color w:val="000000"/>
          <w:sz w:val="32"/>
          <w:szCs w:val="32"/>
        </w:rPr>
        <w:t>3</w:t>
      </w:r>
      <w:r w:rsidRPr="00C354BF">
        <w:rPr>
          <w:rFonts w:eastAsia="仿宋_GB2312"/>
          <w:color w:val="000000"/>
          <w:sz w:val="32"/>
          <w:szCs w:val="32"/>
        </w:rPr>
        <w:t>）</w:t>
      </w:r>
      <w:r w:rsidRPr="00C354BF">
        <w:rPr>
          <w:rFonts w:eastAsia="仿宋_GB2312"/>
          <w:color w:val="000000"/>
          <w:sz w:val="32"/>
          <w:szCs w:val="32"/>
          <w:lang w:bidi="zh-CN"/>
        </w:rPr>
        <w:t>预防为主，科学防范。加强风险隐患排查整改，采取先进的预测、预防、预警和应急处置技术，提高铁路行车事故防范水平；完善铁路应急救援体系建设，提高救援装备技术水</w:t>
      </w:r>
      <w:r w:rsidRPr="00C354BF">
        <w:rPr>
          <w:rFonts w:eastAsia="仿宋_GB2312"/>
          <w:color w:val="000000"/>
          <w:sz w:val="32"/>
          <w:szCs w:val="32"/>
          <w:lang w:bidi="zh-CN"/>
        </w:rPr>
        <w:lastRenderedPageBreak/>
        <w:t>平和应急救援能力。</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w:t>
      </w:r>
      <w:r w:rsidRPr="00C354BF">
        <w:rPr>
          <w:rFonts w:eastAsia="仿宋_GB2312"/>
          <w:sz w:val="32"/>
          <w:szCs w:val="32"/>
        </w:rPr>
        <w:t>4</w:t>
      </w:r>
      <w:r w:rsidRPr="00C354BF">
        <w:rPr>
          <w:rFonts w:eastAsia="仿宋_GB2312"/>
          <w:sz w:val="32"/>
          <w:szCs w:val="32"/>
        </w:rPr>
        <w:t>）快速反应，科学处置。发生铁路行车事故，应及时组织救援力量，第一时间赶赴现场，快速抢通铁路线路，尽快恢复列车通车和铁路运输秩序。</w:t>
      </w:r>
    </w:p>
    <w:p w:rsidR="001F27DA" w:rsidRPr="00C354BF" w:rsidRDefault="001F27DA" w:rsidP="001F27DA">
      <w:pPr>
        <w:adjustRightInd w:val="0"/>
        <w:snapToGrid w:val="0"/>
        <w:spacing w:line="560" w:lineRule="exact"/>
        <w:ind w:firstLineChars="200" w:firstLine="640"/>
        <w:rPr>
          <w:rFonts w:eastAsia="楷体_GB2312"/>
          <w:sz w:val="32"/>
          <w:szCs w:val="32"/>
        </w:rPr>
      </w:pPr>
      <w:r w:rsidRPr="00C354BF">
        <w:rPr>
          <w:rFonts w:eastAsia="楷体_GB2312"/>
          <w:sz w:val="32"/>
          <w:szCs w:val="32"/>
        </w:rPr>
        <w:t>1.3</w:t>
      </w:r>
      <w:r>
        <w:rPr>
          <w:rFonts w:eastAsia="楷体_GB2312"/>
          <w:sz w:val="32"/>
          <w:szCs w:val="32"/>
        </w:rPr>
        <w:t xml:space="preserve"> </w:t>
      </w:r>
      <w:r w:rsidRPr="00C354BF">
        <w:rPr>
          <w:rFonts w:eastAsia="楷体_GB2312"/>
          <w:sz w:val="32"/>
          <w:szCs w:val="32"/>
        </w:rPr>
        <w:t>编制依据</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根据《中华人民共和国突发事件应对法》《中华人民共和国安全生产法》《中华人民共和国铁路法》《铁路交通事故应急救援和调查处理条例》《铁路安全管理条例》《生产安全事故应急条例》《国家处置铁路行车事故应急预案》《湖南省突发事件总体应急预案》等编制。</w:t>
      </w:r>
    </w:p>
    <w:p w:rsidR="001F27DA" w:rsidRPr="00C354BF" w:rsidRDefault="001F27DA" w:rsidP="001F27DA">
      <w:pPr>
        <w:adjustRightInd w:val="0"/>
        <w:snapToGrid w:val="0"/>
        <w:spacing w:line="560" w:lineRule="exact"/>
        <w:ind w:firstLineChars="200" w:firstLine="640"/>
        <w:rPr>
          <w:rFonts w:eastAsia="楷体_GB2312"/>
          <w:sz w:val="36"/>
          <w:szCs w:val="32"/>
        </w:rPr>
      </w:pPr>
      <w:r w:rsidRPr="00C354BF">
        <w:rPr>
          <w:rFonts w:eastAsia="楷体_GB2312"/>
          <w:sz w:val="32"/>
          <w:szCs w:val="32"/>
        </w:rPr>
        <w:t>1.4</w:t>
      </w:r>
      <w:r>
        <w:rPr>
          <w:rFonts w:eastAsia="楷体_GB2312"/>
          <w:sz w:val="32"/>
          <w:szCs w:val="32"/>
        </w:rPr>
        <w:t xml:space="preserve"> </w:t>
      </w:r>
      <w:r w:rsidRPr="00C354BF">
        <w:rPr>
          <w:rFonts w:eastAsia="楷体_GB2312"/>
          <w:sz w:val="32"/>
          <w:szCs w:val="32"/>
        </w:rPr>
        <w:t>适用范围</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本预案适用于本省范围内国家铁路、合资铁路、省内企业专用铁路、铁路专用线和城际铁路发生行车事故的应急处置。</w:t>
      </w:r>
    </w:p>
    <w:p w:rsidR="001F27DA" w:rsidRPr="00C354BF" w:rsidRDefault="001F27DA" w:rsidP="001F27DA">
      <w:pPr>
        <w:adjustRightInd w:val="0"/>
        <w:snapToGrid w:val="0"/>
        <w:spacing w:line="560" w:lineRule="exact"/>
        <w:ind w:firstLineChars="200" w:firstLine="664"/>
        <w:rPr>
          <w:rFonts w:eastAsia="楷体_GB2312"/>
          <w:snapToGrid w:val="0"/>
          <w:spacing w:val="6"/>
          <w:kern w:val="0"/>
          <w:sz w:val="32"/>
          <w:szCs w:val="32"/>
        </w:rPr>
      </w:pPr>
      <w:r w:rsidRPr="00C354BF">
        <w:rPr>
          <w:rFonts w:eastAsia="楷体_GB2312"/>
          <w:snapToGrid w:val="0"/>
          <w:spacing w:val="6"/>
          <w:kern w:val="0"/>
          <w:sz w:val="32"/>
          <w:szCs w:val="32"/>
        </w:rPr>
        <w:t>1.5</w:t>
      </w:r>
      <w:r>
        <w:rPr>
          <w:rFonts w:eastAsia="楷体_GB2312"/>
          <w:snapToGrid w:val="0"/>
          <w:spacing w:val="6"/>
          <w:kern w:val="0"/>
          <w:sz w:val="32"/>
          <w:szCs w:val="32"/>
        </w:rPr>
        <w:t xml:space="preserve"> </w:t>
      </w:r>
      <w:r w:rsidRPr="00C354BF">
        <w:rPr>
          <w:rFonts w:eastAsia="楷体_GB2312"/>
          <w:snapToGrid w:val="0"/>
          <w:spacing w:val="6"/>
          <w:kern w:val="0"/>
          <w:sz w:val="32"/>
          <w:szCs w:val="32"/>
        </w:rPr>
        <w:t>铁路行车事故类别</w:t>
      </w:r>
    </w:p>
    <w:p w:rsidR="001F27DA" w:rsidRPr="00C354BF" w:rsidRDefault="001F27DA" w:rsidP="001F27DA">
      <w:pPr>
        <w:adjustRightInd w:val="0"/>
        <w:snapToGrid w:val="0"/>
        <w:spacing w:line="560" w:lineRule="exact"/>
        <w:ind w:firstLineChars="200" w:firstLine="664"/>
        <w:rPr>
          <w:rFonts w:eastAsia="仿宋_GB2312"/>
          <w:snapToGrid w:val="0"/>
          <w:spacing w:val="6"/>
          <w:kern w:val="0"/>
          <w:sz w:val="32"/>
        </w:rPr>
      </w:pPr>
      <w:r w:rsidRPr="00C354BF">
        <w:rPr>
          <w:rFonts w:eastAsia="仿宋_GB2312"/>
          <w:snapToGrid w:val="0"/>
          <w:spacing w:val="6"/>
          <w:kern w:val="0"/>
          <w:sz w:val="32"/>
        </w:rPr>
        <w:t>（</w:t>
      </w:r>
      <w:r w:rsidRPr="00C354BF">
        <w:rPr>
          <w:rFonts w:eastAsia="仿宋_GB2312"/>
          <w:snapToGrid w:val="0"/>
          <w:spacing w:val="6"/>
          <w:kern w:val="0"/>
          <w:sz w:val="32"/>
        </w:rPr>
        <w:t>1</w:t>
      </w:r>
      <w:r w:rsidRPr="00C354BF">
        <w:rPr>
          <w:rFonts w:eastAsia="仿宋_GB2312"/>
          <w:snapToGrid w:val="0"/>
          <w:spacing w:val="6"/>
          <w:kern w:val="0"/>
          <w:sz w:val="32"/>
        </w:rPr>
        <w:t>）自然灾害。主要包括湖南省境内发生的洪涝、台风、雨雪冰灾，破坏性地震灾害，山体崩塌、滑坡、泥石流等地质灾害，浓雾恶劣天气等引发的</w:t>
      </w:r>
      <w:r w:rsidRPr="00C354BF">
        <w:rPr>
          <w:rFonts w:eastAsia="仿宋_GB2312"/>
          <w:snapToGrid w:val="0"/>
          <w:spacing w:val="6"/>
          <w:kern w:val="0"/>
          <w:sz w:val="32"/>
          <w:szCs w:val="32"/>
        </w:rPr>
        <w:t>行车事故</w:t>
      </w:r>
      <w:r w:rsidRPr="00C354BF">
        <w:rPr>
          <w:rFonts w:eastAsia="仿宋_GB2312"/>
          <w:snapToGrid w:val="0"/>
          <w:spacing w:val="6"/>
          <w:kern w:val="0"/>
          <w:sz w:val="32"/>
        </w:rPr>
        <w:t>。</w:t>
      </w:r>
    </w:p>
    <w:p w:rsidR="001F27DA" w:rsidRPr="00C354BF" w:rsidRDefault="001F27DA" w:rsidP="001F27DA">
      <w:pPr>
        <w:adjustRightInd w:val="0"/>
        <w:snapToGrid w:val="0"/>
        <w:spacing w:line="560" w:lineRule="exact"/>
        <w:ind w:firstLineChars="200" w:firstLine="664"/>
        <w:rPr>
          <w:rFonts w:eastAsia="仿宋_GB2312"/>
          <w:snapToGrid w:val="0"/>
          <w:spacing w:val="6"/>
          <w:kern w:val="0"/>
          <w:sz w:val="32"/>
        </w:rPr>
      </w:pPr>
      <w:r w:rsidRPr="00C354BF">
        <w:rPr>
          <w:rFonts w:eastAsia="仿宋_GB2312"/>
          <w:snapToGrid w:val="0"/>
          <w:spacing w:val="6"/>
          <w:kern w:val="0"/>
          <w:sz w:val="32"/>
        </w:rPr>
        <w:t>（</w:t>
      </w:r>
      <w:r w:rsidRPr="00C354BF">
        <w:rPr>
          <w:rFonts w:eastAsia="仿宋_GB2312"/>
          <w:snapToGrid w:val="0"/>
          <w:spacing w:val="6"/>
          <w:kern w:val="0"/>
          <w:sz w:val="32"/>
        </w:rPr>
        <w:t>2</w:t>
      </w:r>
      <w:r w:rsidRPr="00C354BF">
        <w:rPr>
          <w:rFonts w:eastAsia="仿宋_GB2312"/>
          <w:snapToGrid w:val="0"/>
          <w:spacing w:val="6"/>
          <w:kern w:val="0"/>
          <w:sz w:val="32"/>
        </w:rPr>
        <w:t>）事故灾难。主要包括湖南省境内发生的铁路交通运输事故、铁路危险化学品泄漏事故、铁路火灾事故、铁路交通伤亡事故、建筑工程事故、行车设备故障、特种设备事故等。</w:t>
      </w:r>
    </w:p>
    <w:p w:rsidR="001F27DA" w:rsidRPr="00C354BF" w:rsidRDefault="001F27DA" w:rsidP="001F27DA">
      <w:pPr>
        <w:adjustRightInd w:val="0"/>
        <w:snapToGrid w:val="0"/>
        <w:spacing w:line="560" w:lineRule="exact"/>
        <w:ind w:firstLineChars="200" w:firstLine="640"/>
        <w:rPr>
          <w:rFonts w:eastAsia="黑体"/>
          <w:color w:val="333333"/>
          <w:kern w:val="0"/>
          <w:sz w:val="32"/>
          <w:szCs w:val="32"/>
        </w:rPr>
      </w:pPr>
      <w:r w:rsidRPr="00C354BF">
        <w:rPr>
          <w:rFonts w:eastAsia="黑体"/>
          <w:color w:val="333333"/>
          <w:kern w:val="0"/>
          <w:sz w:val="32"/>
          <w:szCs w:val="32"/>
        </w:rPr>
        <w:t>2</w:t>
      </w:r>
      <w:r w:rsidRPr="00C354BF">
        <w:rPr>
          <w:rFonts w:eastAsia="黑体"/>
          <w:color w:val="333333"/>
          <w:kern w:val="0"/>
          <w:sz w:val="32"/>
          <w:szCs w:val="32"/>
        </w:rPr>
        <w:t>．组织机构</w:t>
      </w:r>
    </w:p>
    <w:p w:rsidR="001F27DA" w:rsidRPr="00C354BF" w:rsidRDefault="001F27DA" w:rsidP="001F27DA">
      <w:pPr>
        <w:adjustRightInd w:val="0"/>
        <w:snapToGrid w:val="0"/>
        <w:spacing w:line="560" w:lineRule="exact"/>
        <w:ind w:firstLineChars="200" w:firstLine="640"/>
        <w:rPr>
          <w:rFonts w:eastAsia="楷体_GB2312"/>
          <w:bCs/>
          <w:color w:val="000000"/>
          <w:sz w:val="32"/>
          <w:szCs w:val="32"/>
        </w:rPr>
      </w:pPr>
      <w:r w:rsidRPr="00C354BF">
        <w:rPr>
          <w:rFonts w:eastAsia="楷体_GB2312"/>
          <w:bCs/>
          <w:color w:val="000000"/>
          <w:sz w:val="32"/>
          <w:szCs w:val="32"/>
        </w:rPr>
        <w:t>2.1</w:t>
      </w:r>
      <w:r>
        <w:rPr>
          <w:rFonts w:eastAsia="楷体_GB2312"/>
          <w:bCs/>
          <w:color w:val="000000"/>
          <w:sz w:val="32"/>
          <w:szCs w:val="32"/>
        </w:rPr>
        <w:t xml:space="preserve"> </w:t>
      </w:r>
      <w:r w:rsidRPr="00C354BF">
        <w:rPr>
          <w:rFonts w:eastAsia="楷体_GB2312"/>
          <w:bCs/>
          <w:color w:val="000000"/>
          <w:sz w:val="32"/>
          <w:szCs w:val="32"/>
        </w:rPr>
        <w:t>省处置铁路行车事故应急指挥部</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rPr>
      </w:pPr>
      <w:r w:rsidRPr="00C354BF">
        <w:rPr>
          <w:rFonts w:eastAsia="仿宋_GB2312"/>
          <w:bCs/>
          <w:color w:val="000000"/>
          <w:sz w:val="32"/>
          <w:szCs w:val="32"/>
          <w:lang w:bidi="en-US"/>
        </w:rPr>
        <w:lastRenderedPageBreak/>
        <w:t>在省人民政府领导下，</w:t>
      </w:r>
      <w:r w:rsidRPr="00C354BF">
        <w:rPr>
          <w:rFonts w:eastAsia="仿宋_GB2312"/>
          <w:bCs/>
          <w:color w:val="000000"/>
          <w:sz w:val="32"/>
          <w:szCs w:val="32"/>
        </w:rPr>
        <w:t>成立省处置铁路行车事故应急指挥部（以下简称省专项指挥部），配合铁路部门应对处置本省境内铁路</w:t>
      </w:r>
      <w:r w:rsidRPr="00C354BF">
        <w:rPr>
          <w:rFonts w:eastAsia="仿宋_GB2312"/>
          <w:sz w:val="32"/>
          <w:szCs w:val="32"/>
        </w:rPr>
        <w:t>行车事故</w:t>
      </w:r>
      <w:r w:rsidRPr="00C354BF">
        <w:rPr>
          <w:rFonts w:eastAsia="仿宋_GB2312"/>
          <w:bCs/>
          <w:color w:val="000000"/>
          <w:sz w:val="32"/>
          <w:szCs w:val="32"/>
        </w:rPr>
        <w:t>。指挥长由省人民政府联系铁路部门工作的副省长担任，副指挥长由省人民政府联系铁路部门工作的副秘书长和省交通运输厅、省应急厅、事发地市级人民政府主要负责人担任，</w:t>
      </w:r>
      <w:r w:rsidRPr="00C354BF">
        <w:rPr>
          <w:rFonts w:eastAsia="仿宋_GB2312"/>
          <w:bCs/>
          <w:color w:val="000000"/>
          <w:sz w:val="32"/>
          <w:szCs w:val="32"/>
          <w:lang w:bidi="zh-CN"/>
        </w:rPr>
        <w:t>省委宣传部、省委统战部、省委外事办、省委台办、省发展改革委、省工业和信息化厅、省公安厅、省财政厅、省自然资源厅、省交通运输厅、省水利厅、省卫生健康委、省应急厅、省林业局、省气象局、</w:t>
      </w:r>
      <w:r w:rsidRPr="00C354BF">
        <w:rPr>
          <w:rFonts w:eastAsia="仿宋_GB2312"/>
          <w:bCs/>
          <w:sz w:val="32"/>
          <w:szCs w:val="32"/>
          <w:lang w:bidi="zh-CN"/>
        </w:rPr>
        <w:t>省地震局、</w:t>
      </w:r>
      <w:r w:rsidRPr="00C354BF">
        <w:rPr>
          <w:rFonts w:eastAsia="仿宋_GB2312"/>
          <w:bCs/>
          <w:color w:val="000000"/>
          <w:sz w:val="32"/>
          <w:szCs w:val="32"/>
          <w:lang w:bidi="zh-CN"/>
        </w:rPr>
        <w:t>湖南银保监局、省通信管理局、省海事局、省消防救援总队、省军区、省武警总队及事发地人民政府等单位负责人为成员。</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lang w:bidi="zh-TW"/>
        </w:rPr>
      </w:pPr>
      <w:r w:rsidRPr="00C354BF">
        <w:rPr>
          <w:rFonts w:eastAsia="仿宋_GB2312"/>
          <w:bCs/>
          <w:color w:val="000000"/>
          <w:sz w:val="32"/>
          <w:szCs w:val="32"/>
          <w:lang w:bidi="zh-TW"/>
        </w:rPr>
        <w:t>省处置铁路行车事故应急指挥部办公室（以下简称省专项指挥部办公室）设在省交通运输厅，办公室主任由省交通运输厅厅长兼任。主要职责：贯彻省专项指挥部指示和部署，指挥、协调省专项指挥部成员单位和事发地处置铁路行车事故应急指挥机构参与应急处置工作；汇总、上报险情、灾情和应急处置情况，提出启动、终止应急响应建议及应急处置配合方案；参与应急处置信息发布相关工作；承担省专项指挥部交办的其他工作。</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lang w:bidi="zh-CN"/>
        </w:rPr>
      </w:pPr>
      <w:r w:rsidRPr="00C354BF">
        <w:rPr>
          <w:rFonts w:eastAsia="仿宋_GB2312"/>
          <w:bCs/>
          <w:color w:val="000000"/>
          <w:sz w:val="32"/>
          <w:szCs w:val="32"/>
          <w:lang w:bidi="zh-CN"/>
        </w:rPr>
        <w:t>各成员单位根据应急响应级别，按照省专项指挥部的统一部署和各自职责做好铁路行车行车事故的应急处置工作。</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lang w:bidi="zh-CN"/>
        </w:rPr>
      </w:pPr>
      <w:r w:rsidRPr="00C354BF">
        <w:rPr>
          <w:rFonts w:eastAsia="仿宋_GB2312"/>
          <w:bCs/>
          <w:color w:val="000000"/>
          <w:sz w:val="32"/>
          <w:szCs w:val="32"/>
          <w:lang w:bidi="zh-CN"/>
        </w:rPr>
        <w:t>省委宣传部：负责组织、协调新闻媒体做好新闻发布和舆论引导工作。</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lang w:bidi="zh-CN"/>
        </w:rPr>
      </w:pPr>
      <w:r w:rsidRPr="00C354BF">
        <w:rPr>
          <w:rFonts w:eastAsia="仿宋_GB2312"/>
          <w:bCs/>
          <w:color w:val="000000"/>
          <w:sz w:val="32"/>
          <w:szCs w:val="32"/>
          <w:lang w:bidi="zh-CN"/>
        </w:rPr>
        <w:lastRenderedPageBreak/>
        <w:t>省委统战部：负责协助处理涉侨人员的应急工作。</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lang w:bidi="zh-CN"/>
        </w:rPr>
      </w:pPr>
      <w:r w:rsidRPr="00C354BF">
        <w:rPr>
          <w:rFonts w:eastAsia="仿宋_GB2312"/>
          <w:bCs/>
          <w:color w:val="000000"/>
          <w:sz w:val="32"/>
          <w:szCs w:val="32"/>
          <w:lang w:bidi="zh-CN"/>
        </w:rPr>
        <w:t>省委外事办：负责协助处理涉外涉港澳事故应急工作。</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lang w:bidi="zh-CN"/>
        </w:rPr>
      </w:pPr>
      <w:r w:rsidRPr="00C354BF">
        <w:rPr>
          <w:rFonts w:eastAsia="仿宋_GB2312"/>
          <w:bCs/>
          <w:color w:val="000000"/>
          <w:sz w:val="32"/>
          <w:szCs w:val="32"/>
          <w:lang w:bidi="zh-CN"/>
        </w:rPr>
        <w:t>省委台办：负责协助处理涉台人员的应急工作。</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lang w:bidi="zh-CN"/>
        </w:rPr>
      </w:pPr>
      <w:r w:rsidRPr="00C354BF">
        <w:rPr>
          <w:rFonts w:eastAsia="仿宋_GB2312"/>
          <w:bCs/>
          <w:color w:val="000000"/>
          <w:sz w:val="32"/>
          <w:szCs w:val="32"/>
          <w:lang w:bidi="zh-CN"/>
        </w:rPr>
        <w:t>省发展改革委：配合有关部门（单位）协调指导相关市州发展改革部门做好应急物资储备、调拨和供应的组织、协调工作。负责铁路电力应急工作。</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lang w:bidi="zh-CN"/>
        </w:rPr>
      </w:pPr>
      <w:r w:rsidRPr="00C354BF">
        <w:rPr>
          <w:rFonts w:eastAsia="仿宋_GB2312"/>
          <w:bCs/>
          <w:color w:val="000000"/>
          <w:sz w:val="32"/>
          <w:szCs w:val="32"/>
          <w:lang w:bidi="zh-CN"/>
        </w:rPr>
        <w:t>省工业和信息化厅：负责组织协调有关部门做好应急救援物资的储备、调用和紧急供应；保障应急无线电通信畅通，协调有关单位尽快组织恢复受破坏的无线电通信设施。</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lang w:bidi="zh-CN"/>
        </w:rPr>
      </w:pPr>
      <w:r w:rsidRPr="00C354BF">
        <w:rPr>
          <w:rFonts w:eastAsia="仿宋_GB2312"/>
          <w:bCs/>
          <w:color w:val="000000"/>
          <w:sz w:val="32"/>
          <w:szCs w:val="32"/>
          <w:lang w:bidi="zh-CN"/>
        </w:rPr>
        <w:t>省公安厅：负责做好现场管控和交通疏导；实施安全警戒，维持现场秩序，疏散救助群众；协调现场交通保障，疏导周边交通，开辟应急通道，保障应急处置人员、车辆和物资装备应急通行需要；组织协调尽快恢复被毁交通路线；依法侦办打击有关犯罪行为。</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lang w:bidi="zh-CN"/>
        </w:rPr>
      </w:pPr>
      <w:r w:rsidRPr="00C354BF">
        <w:rPr>
          <w:rFonts w:eastAsia="仿宋_GB2312"/>
          <w:bCs/>
          <w:color w:val="000000"/>
          <w:sz w:val="32"/>
          <w:szCs w:val="32"/>
          <w:lang w:bidi="zh-CN"/>
        </w:rPr>
        <w:t>省财政厅：负责应由省财政承担的铁路行车事故应急处置工作经费。</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lang w:bidi="zh-CN"/>
        </w:rPr>
      </w:pPr>
      <w:r w:rsidRPr="00C354BF">
        <w:rPr>
          <w:rFonts w:eastAsia="仿宋_GB2312"/>
          <w:bCs/>
          <w:color w:val="000000"/>
          <w:sz w:val="32"/>
          <w:szCs w:val="32"/>
          <w:lang w:bidi="zh-CN"/>
        </w:rPr>
        <w:t>省自然资源厅：负责参与铁路行车事故的地质灾害调查监测工作。</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lang w:bidi="zh-CN"/>
        </w:rPr>
      </w:pPr>
      <w:r w:rsidRPr="00C354BF">
        <w:rPr>
          <w:rFonts w:eastAsia="仿宋_GB2312"/>
          <w:bCs/>
          <w:color w:val="000000"/>
          <w:sz w:val="32"/>
          <w:szCs w:val="32"/>
          <w:lang w:bidi="zh-CN"/>
        </w:rPr>
        <w:t>省交通运输厅：负责牵头应对铁路行车事故的应急处置工作，组织协调应急处置人员、应急物资的公路、水路运输，办理应急车辆优先通行手续。</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lang w:bidi="zh-CN"/>
        </w:rPr>
      </w:pPr>
      <w:r w:rsidRPr="00C354BF">
        <w:rPr>
          <w:rFonts w:eastAsia="仿宋_GB2312"/>
          <w:bCs/>
          <w:color w:val="000000"/>
          <w:sz w:val="32"/>
          <w:szCs w:val="32"/>
          <w:lang w:bidi="zh-CN"/>
        </w:rPr>
        <w:t>省水利厅：负责参与同铁路交叉的水利设施问题危及行车安</w:t>
      </w:r>
      <w:r w:rsidRPr="00C354BF">
        <w:rPr>
          <w:rFonts w:eastAsia="仿宋_GB2312"/>
          <w:bCs/>
          <w:color w:val="000000"/>
          <w:sz w:val="32"/>
          <w:szCs w:val="32"/>
          <w:lang w:bidi="zh-CN"/>
        </w:rPr>
        <w:lastRenderedPageBreak/>
        <w:t>全的应急处置和救援行动。</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lang w:bidi="zh-CN"/>
        </w:rPr>
      </w:pPr>
      <w:r w:rsidRPr="00C354BF">
        <w:rPr>
          <w:rFonts w:eastAsia="仿宋_GB2312"/>
          <w:bCs/>
          <w:color w:val="000000"/>
          <w:sz w:val="32"/>
          <w:szCs w:val="32"/>
          <w:lang w:bidi="zh-CN"/>
        </w:rPr>
        <w:t>省卫生健康委：负责伤员的医疗救护和现场的卫生防疫，汇总上报伤员救治信息。</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lang w:bidi="zh-CN"/>
        </w:rPr>
      </w:pPr>
      <w:r w:rsidRPr="00C354BF">
        <w:rPr>
          <w:rFonts w:eastAsia="仿宋_GB2312"/>
          <w:bCs/>
          <w:color w:val="000000"/>
          <w:sz w:val="32"/>
          <w:szCs w:val="32"/>
          <w:lang w:bidi="zh-CN"/>
        </w:rPr>
        <w:t>省应急厅：负责参与铁路行车事故应急救援工作。</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lang w:bidi="zh-CN"/>
        </w:rPr>
      </w:pPr>
      <w:r w:rsidRPr="00C354BF">
        <w:rPr>
          <w:rFonts w:eastAsia="仿宋_GB2312"/>
          <w:bCs/>
          <w:color w:val="000000"/>
          <w:sz w:val="32"/>
          <w:szCs w:val="32"/>
          <w:lang w:bidi="zh-CN"/>
        </w:rPr>
        <w:t>省林业局：</w:t>
      </w:r>
      <w:r w:rsidRPr="00C354BF">
        <w:rPr>
          <w:rFonts w:eastAsia="仿宋_GB2312"/>
          <w:color w:val="333333"/>
          <w:kern w:val="0"/>
          <w:sz w:val="32"/>
          <w:szCs w:val="32"/>
        </w:rPr>
        <w:t>负责参与铁路沿线两侧高大</w:t>
      </w:r>
      <w:proofErr w:type="gramStart"/>
      <w:r w:rsidRPr="00C354BF">
        <w:rPr>
          <w:rFonts w:eastAsia="仿宋_GB2312"/>
          <w:color w:val="333333"/>
          <w:kern w:val="0"/>
          <w:sz w:val="32"/>
          <w:szCs w:val="32"/>
        </w:rPr>
        <w:t>树木侵限危及</w:t>
      </w:r>
      <w:proofErr w:type="gramEnd"/>
      <w:r w:rsidRPr="00C354BF">
        <w:rPr>
          <w:rFonts w:eastAsia="仿宋_GB2312"/>
          <w:color w:val="333333"/>
          <w:kern w:val="0"/>
          <w:sz w:val="32"/>
          <w:szCs w:val="32"/>
        </w:rPr>
        <w:t>行车安全的应急处置和救援行动。</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bCs/>
          <w:color w:val="000000"/>
          <w:sz w:val="32"/>
          <w:szCs w:val="32"/>
          <w:lang w:bidi="zh-CN"/>
        </w:rPr>
        <w:t>省气象局：负责</w:t>
      </w:r>
      <w:r w:rsidRPr="00C354BF">
        <w:rPr>
          <w:rFonts w:eastAsia="仿宋_GB2312"/>
          <w:bCs/>
          <w:sz w:val="32"/>
          <w:szCs w:val="32"/>
          <w:lang w:bidi="zh-CN"/>
        </w:rPr>
        <w:t>参与铁路行车事故的气象监测预警工作。</w:t>
      </w:r>
    </w:p>
    <w:p w:rsidR="001F27DA" w:rsidRPr="00C354BF" w:rsidRDefault="001F27DA" w:rsidP="001F27DA">
      <w:pPr>
        <w:adjustRightInd w:val="0"/>
        <w:snapToGrid w:val="0"/>
        <w:spacing w:line="560" w:lineRule="exact"/>
        <w:ind w:firstLineChars="200" w:firstLine="640"/>
        <w:rPr>
          <w:rFonts w:eastAsia="仿宋_GB2312"/>
          <w:bCs/>
          <w:sz w:val="32"/>
          <w:szCs w:val="32"/>
          <w:lang w:bidi="zh-CN"/>
        </w:rPr>
      </w:pPr>
      <w:r w:rsidRPr="00C354BF">
        <w:rPr>
          <w:rFonts w:eastAsia="仿宋_GB2312"/>
          <w:bCs/>
          <w:sz w:val="32"/>
          <w:szCs w:val="32"/>
          <w:lang w:bidi="zh-CN"/>
        </w:rPr>
        <w:t>省地震局：负责参与铁路行车事故的地震监测预警工作。</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lang w:bidi="zh-CN"/>
        </w:rPr>
      </w:pPr>
      <w:r w:rsidRPr="00C354BF">
        <w:rPr>
          <w:rFonts w:eastAsia="仿宋_GB2312"/>
          <w:bCs/>
          <w:color w:val="000000"/>
          <w:sz w:val="32"/>
          <w:szCs w:val="32"/>
          <w:lang w:bidi="zh-CN"/>
        </w:rPr>
        <w:t>湖南银保监局：负责组织、督促各保险公司开展应急保险理赔工作。</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lang w:bidi="zh-CN"/>
        </w:rPr>
      </w:pPr>
      <w:r w:rsidRPr="00C354BF">
        <w:rPr>
          <w:rFonts w:eastAsia="仿宋_GB2312"/>
          <w:bCs/>
          <w:color w:val="000000"/>
          <w:sz w:val="32"/>
          <w:szCs w:val="32"/>
          <w:lang w:bidi="zh-CN"/>
        </w:rPr>
        <w:t>省通信管理局：负责组织协调通信保障工作。</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lang w:bidi="zh-CN"/>
        </w:rPr>
      </w:pPr>
      <w:r w:rsidRPr="00C354BF">
        <w:rPr>
          <w:rFonts w:eastAsia="仿宋_GB2312"/>
          <w:bCs/>
          <w:color w:val="000000"/>
          <w:sz w:val="32"/>
          <w:szCs w:val="32"/>
          <w:lang w:bidi="zh-CN"/>
        </w:rPr>
        <w:t>省海事局：负责组织辖区内水上交通管制，优先办理运送抢险救援人员、物资器材船舶通行手续，保障参加抢险运输船舶水上交通安全。</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lang w:bidi="zh-TW"/>
        </w:rPr>
      </w:pPr>
      <w:r w:rsidRPr="00C354BF">
        <w:rPr>
          <w:rFonts w:eastAsia="仿宋_GB2312"/>
          <w:bCs/>
          <w:color w:val="000000"/>
          <w:sz w:val="32"/>
          <w:szCs w:val="32"/>
          <w:lang w:bidi="zh-TW"/>
        </w:rPr>
        <w:t>省消防救援总队：负责火灾事故的应急处置，组织参与应急救援工作。</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lang w:bidi="zh-CN"/>
        </w:rPr>
      </w:pPr>
      <w:r w:rsidRPr="00C354BF">
        <w:rPr>
          <w:rFonts w:eastAsia="仿宋_GB2312"/>
          <w:bCs/>
          <w:color w:val="000000"/>
          <w:sz w:val="32"/>
          <w:szCs w:val="32"/>
          <w:lang w:bidi="zh-CN"/>
        </w:rPr>
        <w:t>省军区：负责组织协调解放军、武警和民兵、预备役部队参加抢险救援工作。</w:t>
      </w:r>
    </w:p>
    <w:p w:rsidR="001F27DA" w:rsidRPr="00C354BF" w:rsidRDefault="001F27DA" w:rsidP="001F27DA">
      <w:pPr>
        <w:adjustRightInd w:val="0"/>
        <w:snapToGrid w:val="0"/>
        <w:spacing w:line="560" w:lineRule="exact"/>
        <w:ind w:firstLineChars="200" w:firstLine="640"/>
        <w:rPr>
          <w:rFonts w:eastAsia="仿宋_GB2312"/>
          <w:bCs/>
          <w:color w:val="000000"/>
          <w:sz w:val="32"/>
          <w:szCs w:val="32"/>
          <w:lang w:bidi="zh-CN"/>
        </w:rPr>
      </w:pPr>
      <w:r w:rsidRPr="00C354BF">
        <w:rPr>
          <w:rFonts w:eastAsia="仿宋_GB2312"/>
          <w:bCs/>
          <w:color w:val="000000"/>
          <w:sz w:val="32"/>
          <w:szCs w:val="32"/>
          <w:lang w:bidi="zh-CN"/>
        </w:rPr>
        <w:t>省武警总队：参与行车事故应急处置和救援行动，协助维护应急工作中的社会秩序。</w:t>
      </w:r>
    </w:p>
    <w:p w:rsidR="001F27DA" w:rsidRPr="00C354BF" w:rsidRDefault="001F27DA" w:rsidP="001F27DA">
      <w:pPr>
        <w:adjustRightInd w:val="0"/>
        <w:snapToGrid w:val="0"/>
        <w:spacing w:line="560" w:lineRule="exact"/>
        <w:ind w:firstLineChars="200" w:firstLine="672"/>
        <w:rPr>
          <w:rFonts w:eastAsia="仿宋_GB2312"/>
          <w:bCs/>
          <w:sz w:val="32"/>
          <w:szCs w:val="32"/>
          <w:lang w:bidi="zh-TW"/>
        </w:rPr>
      </w:pPr>
      <w:r w:rsidRPr="00C354BF">
        <w:rPr>
          <w:rFonts w:eastAsia="仿宋"/>
          <w:spacing w:val="8"/>
          <w:sz w:val="32"/>
          <w:szCs w:val="32"/>
        </w:rPr>
        <w:t>中国铁路广州局（南宁局）集团有限公司及长沙办事处</w:t>
      </w:r>
      <w:r w:rsidRPr="00C354BF">
        <w:rPr>
          <w:rFonts w:eastAsia="仿宋_GB2312"/>
          <w:bCs/>
          <w:sz w:val="32"/>
          <w:szCs w:val="32"/>
          <w:lang w:bidi="zh-TW"/>
        </w:rPr>
        <w:t>：负责指导地方铁路、非国家铁路控股的合资铁路业主单位的应急</w:t>
      </w:r>
      <w:r w:rsidRPr="00C354BF">
        <w:rPr>
          <w:rFonts w:eastAsia="仿宋_GB2312"/>
          <w:bCs/>
          <w:sz w:val="32"/>
          <w:szCs w:val="32"/>
          <w:lang w:bidi="zh-TW"/>
        </w:rPr>
        <w:lastRenderedPageBreak/>
        <w:t>准备和应急处置工作；负责铁路行车事故的应急处置和</w:t>
      </w:r>
      <w:r w:rsidRPr="00C354BF">
        <w:rPr>
          <w:rFonts w:eastAsia="仿宋_GB2312"/>
          <w:bCs/>
          <w:sz w:val="32"/>
          <w:szCs w:val="32"/>
          <w:lang w:bidi="zh-CN"/>
        </w:rPr>
        <w:t>善后</w:t>
      </w:r>
      <w:r w:rsidRPr="00C354BF">
        <w:rPr>
          <w:rFonts w:eastAsia="仿宋_GB2312"/>
          <w:bCs/>
          <w:sz w:val="32"/>
          <w:szCs w:val="32"/>
          <w:lang w:bidi="zh-TW"/>
        </w:rPr>
        <w:t>工作。</w:t>
      </w:r>
    </w:p>
    <w:p w:rsidR="001F27DA" w:rsidRPr="00C354BF" w:rsidRDefault="001F27DA" w:rsidP="001F27DA">
      <w:pPr>
        <w:autoSpaceDE w:val="0"/>
        <w:autoSpaceDN w:val="0"/>
        <w:adjustRightInd w:val="0"/>
        <w:snapToGrid w:val="0"/>
        <w:spacing w:line="560" w:lineRule="exact"/>
        <w:ind w:left="120" w:right="217" w:firstLineChars="200" w:firstLine="640"/>
        <w:jc w:val="left"/>
        <w:rPr>
          <w:rFonts w:eastAsia="楷体_GB2312"/>
          <w:kern w:val="0"/>
          <w:sz w:val="32"/>
          <w:szCs w:val="32"/>
          <w:lang w:val="zh-CN" w:bidi="zh-CN"/>
        </w:rPr>
      </w:pPr>
      <w:r w:rsidRPr="00C354BF">
        <w:rPr>
          <w:rFonts w:eastAsia="楷体_GB2312"/>
          <w:kern w:val="0"/>
          <w:sz w:val="32"/>
          <w:szCs w:val="32"/>
          <w:lang w:val="zh-CN" w:bidi="zh-CN"/>
        </w:rPr>
        <w:t xml:space="preserve">2.2 </w:t>
      </w:r>
      <w:r w:rsidRPr="00C354BF">
        <w:rPr>
          <w:rFonts w:eastAsia="楷体_GB2312"/>
          <w:kern w:val="0"/>
          <w:sz w:val="32"/>
          <w:szCs w:val="32"/>
          <w:lang w:val="zh-CN" w:bidi="zh-CN"/>
        </w:rPr>
        <w:t>工作组</w:t>
      </w:r>
    </w:p>
    <w:p w:rsidR="001F27DA" w:rsidRPr="00C354BF" w:rsidRDefault="001F27DA" w:rsidP="001F27DA">
      <w:pPr>
        <w:autoSpaceDE w:val="0"/>
        <w:autoSpaceDN w:val="0"/>
        <w:adjustRightInd w:val="0"/>
        <w:snapToGrid w:val="0"/>
        <w:spacing w:line="560" w:lineRule="exact"/>
        <w:ind w:left="120" w:right="217" w:firstLineChars="200" w:firstLine="640"/>
        <w:jc w:val="left"/>
        <w:rPr>
          <w:rFonts w:eastAsia="仿宋"/>
          <w:color w:val="000000"/>
          <w:kern w:val="0"/>
          <w:sz w:val="32"/>
          <w:szCs w:val="32"/>
          <w:lang w:val="zh-CN" w:bidi="zh-CN"/>
        </w:rPr>
      </w:pPr>
      <w:r w:rsidRPr="00C354BF">
        <w:rPr>
          <w:rFonts w:eastAsia="仿宋_GB2312"/>
          <w:bCs/>
          <w:color w:val="000000"/>
          <w:kern w:val="0"/>
          <w:sz w:val="32"/>
          <w:szCs w:val="32"/>
          <w:lang w:val="zh-CN" w:bidi="en-US"/>
        </w:rPr>
        <w:t>发生较大及以上</w:t>
      </w:r>
      <w:r w:rsidRPr="00C354BF">
        <w:rPr>
          <w:rFonts w:eastAsia="仿宋_GB2312"/>
          <w:bCs/>
          <w:color w:val="000000"/>
          <w:sz w:val="32"/>
          <w:szCs w:val="32"/>
          <w:lang w:bidi="zh-TW"/>
        </w:rPr>
        <w:t>铁路行车事故</w:t>
      </w:r>
      <w:r w:rsidRPr="00C354BF">
        <w:rPr>
          <w:rFonts w:eastAsia="仿宋_GB2312"/>
          <w:color w:val="000000"/>
          <w:kern w:val="0"/>
          <w:sz w:val="32"/>
          <w:szCs w:val="32"/>
          <w:lang w:val="zh-CN" w:bidi="zh-CN"/>
        </w:rPr>
        <w:t>后，由省专项指挥部根据需要派出工作组，第一时间赶赴现场配合铁路部门组织、指挥、协调、实施</w:t>
      </w:r>
      <w:r w:rsidRPr="00C354BF">
        <w:rPr>
          <w:rFonts w:eastAsia="仿宋_GB2312"/>
          <w:bCs/>
          <w:color w:val="000000"/>
          <w:sz w:val="32"/>
          <w:szCs w:val="32"/>
          <w:lang w:bidi="zh-TW"/>
        </w:rPr>
        <w:t>铁路行车事故</w:t>
      </w:r>
      <w:r w:rsidRPr="00C354BF">
        <w:rPr>
          <w:rFonts w:eastAsia="仿宋_GB2312"/>
          <w:color w:val="000000"/>
          <w:kern w:val="0"/>
          <w:sz w:val="32"/>
          <w:szCs w:val="32"/>
          <w:lang w:val="zh-CN" w:bidi="zh-CN"/>
        </w:rPr>
        <w:t>的处置工作。工作组由省交通运输厅、省应急厅、省卫生健康委、省公安厅、省消防救援总队等省直部门单位及事发地市级人民政府负责人组成，组长由省</w:t>
      </w:r>
      <w:r w:rsidRPr="00C354BF">
        <w:rPr>
          <w:rFonts w:eastAsia="仿宋_GB2312"/>
          <w:color w:val="000000"/>
          <w:kern w:val="0"/>
          <w:sz w:val="32"/>
          <w:szCs w:val="32"/>
          <w:lang w:bidi="zh-CN"/>
        </w:rPr>
        <w:t>专项指挥部领导根据事故等级和影响程度确定，</w:t>
      </w:r>
      <w:r w:rsidRPr="00C354BF">
        <w:rPr>
          <w:rFonts w:eastAsia="仿宋_GB2312"/>
          <w:color w:val="000000"/>
          <w:kern w:val="0"/>
          <w:sz w:val="32"/>
          <w:szCs w:val="32"/>
          <w:lang w:val="zh-CN" w:bidi="zh-CN"/>
        </w:rPr>
        <w:t>配合铁路部门突发事件应急处置机构，负责协调、组织救援队伍参与铁路突发事件现场应急救援工作。</w:t>
      </w:r>
    </w:p>
    <w:p w:rsidR="001F27DA" w:rsidRPr="00C354BF" w:rsidRDefault="001F27DA" w:rsidP="001F27DA">
      <w:pPr>
        <w:autoSpaceDE w:val="0"/>
        <w:autoSpaceDN w:val="0"/>
        <w:adjustRightInd w:val="0"/>
        <w:snapToGrid w:val="0"/>
        <w:spacing w:line="560" w:lineRule="exact"/>
        <w:ind w:right="217" w:firstLineChars="200" w:firstLine="640"/>
        <w:jc w:val="left"/>
        <w:rPr>
          <w:rFonts w:eastAsia="楷体_GB2312"/>
          <w:sz w:val="32"/>
          <w:szCs w:val="32"/>
        </w:rPr>
      </w:pPr>
      <w:r w:rsidRPr="00C354BF">
        <w:rPr>
          <w:rFonts w:eastAsia="楷体_GB2312"/>
          <w:sz w:val="32"/>
          <w:szCs w:val="32"/>
        </w:rPr>
        <w:t xml:space="preserve">2.3 </w:t>
      </w:r>
      <w:r w:rsidRPr="00C354BF">
        <w:rPr>
          <w:rFonts w:eastAsia="楷体_GB2312"/>
          <w:sz w:val="32"/>
          <w:szCs w:val="32"/>
        </w:rPr>
        <w:t>专家组</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专家组成员由相关领域的专家组成，由省交通运输厅负责联系，主要职责包括：</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w:t>
      </w:r>
      <w:r w:rsidRPr="00C354BF">
        <w:rPr>
          <w:rFonts w:eastAsia="仿宋_GB2312"/>
          <w:sz w:val="32"/>
          <w:szCs w:val="32"/>
        </w:rPr>
        <w:t>1</w:t>
      </w:r>
      <w:r w:rsidRPr="00C354BF">
        <w:rPr>
          <w:rFonts w:eastAsia="仿宋_GB2312"/>
          <w:sz w:val="32"/>
          <w:szCs w:val="32"/>
        </w:rPr>
        <w:t>）开展</w:t>
      </w:r>
      <w:r w:rsidRPr="00C354BF">
        <w:rPr>
          <w:rFonts w:eastAsia="仿宋_GB2312"/>
          <w:bCs/>
          <w:color w:val="000000"/>
          <w:sz w:val="32"/>
          <w:szCs w:val="32"/>
          <w:lang w:bidi="zh-TW"/>
        </w:rPr>
        <w:t>铁路行车事故</w:t>
      </w:r>
      <w:r w:rsidRPr="00C354BF">
        <w:rPr>
          <w:rFonts w:eastAsia="仿宋_GB2312"/>
          <w:sz w:val="32"/>
          <w:szCs w:val="32"/>
        </w:rPr>
        <w:t>应急处置工作技术指导和跟踪评估；</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w:t>
      </w:r>
      <w:r w:rsidRPr="00C354BF">
        <w:rPr>
          <w:rFonts w:eastAsia="仿宋_GB2312"/>
          <w:sz w:val="32"/>
          <w:szCs w:val="32"/>
        </w:rPr>
        <w:t>2</w:t>
      </w:r>
      <w:r w:rsidRPr="00C354BF">
        <w:rPr>
          <w:rFonts w:eastAsia="仿宋_GB2312"/>
          <w:sz w:val="32"/>
          <w:szCs w:val="32"/>
        </w:rPr>
        <w:t>）提出</w:t>
      </w:r>
      <w:r w:rsidRPr="00C354BF">
        <w:rPr>
          <w:rFonts w:eastAsia="仿宋_GB2312"/>
          <w:bCs/>
          <w:color w:val="000000"/>
          <w:sz w:val="32"/>
          <w:szCs w:val="32"/>
          <w:lang w:bidi="zh-TW"/>
        </w:rPr>
        <w:t>铁路行车事故</w:t>
      </w:r>
      <w:r w:rsidRPr="00C354BF">
        <w:rPr>
          <w:rFonts w:eastAsia="仿宋_GB2312"/>
          <w:sz w:val="32"/>
          <w:szCs w:val="32"/>
        </w:rPr>
        <w:t>应急处置的科研需求及优先领域；</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w:t>
      </w:r>
      <w:r w:rsidRPr="00C354BF">
        <w:rPr>
          <w:rFonts w:eastAsia="仿宋_GB2312"/>
          <w:sz w:val="32"/>
          <w:szCs w:val="32"/>
        </w:rPr>
        <w:t>3</w:t>
      </w:r>
      <w:r w:rsidRPr="00C354BF">
        <w:rPr>
          <w:rFonts w:eastAsia="仿宋_GB2312"/>
          <w:sz w:val="32"/>
          <w:szCs w:val="32"/>
        </w:rPr>
        <w:t>）为应急处置、事故应急救援提供技术支持；</w:t>
      </w:r>
    </w:p>
    <w:p w:rsidR="001F27DA" w:rsidRPr="00C354BF" w:rsidRDefault="001F27DA" w:rsidP="001F27DA">
      <w:pPr>
        <w:adjustRightInd w:val="0"/>
        <w:snapToGrid w:val="0"/>
        <w:spacing w:line="560" w:lineRule="exact"/>
        <w:ind w:firstLineChars="200" w:firstLine="640"/>
        <w:rPr>
          <w:rFonts w:eastAsia="仿宋_GB2312"/>
          <w:sz w:val="28"/>
          <w:szCs w:val="28"/>
        </w:rPr>
      </w:pPr>
      <w:r w:rsidRPr="00C354BF">
        <w:rPr>
          <w:rFonts w:eastAsia="仿宋_GB2312"/>
          <w:sz w:val="32"/>
          <w:szCs w:val="32"/>
        </w:rPr>
        <w:t>（</w:t>
      </w:r>
      <w:r w:rsidRPr="00C354BF">
        <w:rPr>
          <w:rFonts w:eastAsia="仿宋_GB2312"/>
          <w:sz w:val="32"/>
          <w:szCs w:val="32"/>
        </w:rPr>
        <w:t>4</w:t>
      </w:r>
      <w:r w:rsidRPr="00C354BF">
        <w:rPr>
          <w:rFonts w:eastAsia="仿宋_GB2312"/>
          <w:sz w:val="32"/>
          <w:szCs w:val="32"/>
        </w:rPr>
        <w:t>）承担省应急指挥机构交办的其他任务</w:t>
      </w:r>
      <w:r w:rsidRPr="00C354BF">
        <w:rPr>
          <w:rFonts w:eastAsia="仿宋_GB2312"/>
          <w:sz w:val="28"/>
          <w:szCs w:val="28"/>
        </w:rPr>
        <w:t>。</w:t>
      </w:r>
    </w:p>
    <w:p w:rsidR="001F27DA" w:rsidRPr="00C354BF" w:rsidRDefault="001F27DA" w:rsidP="001F27DA">
      <w:pPr>
        <w:autoSpaceDE w:val="0"/>
        <w:autoSpaceDN w:val="0"/>
        <w:adjustRightInd w:val="0"/>
        <w:snapToGrid w:val="0"/>
        <w:spacing w:line="560" w:lineRule="exact"/>
        <w:ind w:right="217" w:firstLineChars="200" w:firstLine="640"/>
        <w:jc w:val="left"/>
        <w:rPr>
          <w:rFonts w:eastAsia="黑体"/>
          <w:sz w:val="32"/>
          <w:szCs w:val="32"/>
        </w:rPr>
      </w:pPr>
      <w:r w:rsidRPr="00C354BF">
        <w:rPr>
          <w:rFonts w:eastAsia="黑体"/>
          <w:sz w:val="32"/>
          <w:szCs w:val="32"/>
        </w:rPr>
        <w:t>3</w:t>
      </w:r>
      <w:r w:rsidRPr="00C354BF">
        <w:rPr>
          <w:rFonts w:eastAsia="黑体"/>
          <w:sz w:val="32"/>
          <w:szCs w:val="32"/>
        </w:rPr>
        <w:t>．响应分级</w:t>
      </w:r>
    </w:p>
    <w:p w:rsidR="001F27DA" w:rsidRPr="00C354BF" w:rsidRDefault="001F27DA" w:rsidP="001F27DA">
      <w:pPr>
        <w:adjustRightInd w:val="0"/>
        <w:snapToGrid w:val="0"/>
        <w:spacing w:line="560" w:lineRule="exact"/>
        <w:ind w:firstLineChars="200" w:firstLine="640"/>
        <w:rPr>
          <w:rFonts w:eastAsia="仿宋_GB2312"/>
          <w:sz w:val="32"/>
          <w:szCs w:val="32"/>
          <w:lang w:val="zh-CN"/>
        </w:rPr>
      </w:pPr>
      <w:r w:rsidRPr="00C354BF">
        <w:rPr>
          <w:rFonts w:eastAsia="仿宋_GB2312"/>
          <w:sz w:val="32"/>
          <w:szCs w:val="32"/>
        </w:rPr>
        <w:t>省处置</w:t>
      </w:r>
      <w:r w:rsidRPr="00C354BF">
        <w:rPr>
          <w:rFonts w:eastAsia="仿宋_GB2312"/>
          <w:bCs/>
          <w:color w:val="000000"/>
          <w:sz w:val="32"/>
          <w:szCs w:val="32"/>
          <w:lang w:bidi="zh-TW"/>
        </w:rPr>
        <w:t>铁路行车事故</w:t>
      </w:r>
      <w:r w:rsidRPr="00C354BF">
        <w:rPr>
          <w:rFonts w:eastAsia="仿宋_GB2312"/>
          <w:sz w:val="32"/>
          <w:szCs w:val="32"/>
        </w:rPr>
        <w:t>按照</w:t>
      </w:r>
      <w:r w:rsidRPr="00C354BF">
        <w:rPr>
          <w:rFonts w:eastAsia="仿宋_GB2312"/>
          <w:sz w:val="32"/>
          <w:szCs w:val="32"/>
          <w:lang w:val="zh-CN"/>
        </w:rPr>
        <w:t>《广铁集团突发事件总体应急预案》（</w:t>
      </w:r>
      <w:r w:rsidRPr="00C354BF">
        <w:rPr>
          <w:rFonts w:eastAsia="仿宋_GB2312"/>
          <w:spacing w:val="-2"/>
          <w:sz w:val="32"/>
          <w:szCs w:val="32"/>
        </w:rPr>
        <w:t>广铁办发〔</w:t>
      </w:r>
      <w:r w:rsidRPr="00C354BF">
        <w:rPr>
          <w:rFonts w:eastAsia="仿宋_GB2312"/>
          <w:spacing w:val="-2"/>
          <w:sz w:val="32"/>
          <w:szCs w:val="32"/>
        </w:rPr>
        <w:t>2018</w:t>
      </w:r>
      <w:r w:rsidRPr="00C354BF">
        <w:rPr>
          <w:rFonts w:eastAsia="仿宋_GB2312"/>
          <w:spacing w:val="-2"/>
          <w:sz w:val="32"/>
          <w:szCs w:val="32"/>
        </w:rPr>
        <w:t>〕</w:t>
      </w:r>
      <w:r w:rsidRPr="00C354BF">
        <w:rPr>
          <w:rFonts w:eastAsia="仿宋_GB2312"/>
          <w:spacing w:val="-2"/>
          <w:sz w:val="32"/>
          <w:szCs w:val="32"/>
        </w:rPr>
        <w:t>86</w:t>
      </w:r>
      <w:r w:rsidRPr="00C354BF">
        <w:rPr>
          <w:rFonts w:eastAsia="仿宋_GB2312"/>
          <w:spacing w:val="-2"/>
          <w:sz w:val="32"/>
          <w:szCs w:val="32"/>
        </w:rPr>
        <w:t>号），相对应地分为</w:t>
      </w:r>
      <w:r w:rsidRPr="00C354BF">
        <w:rPr>
          <w:rFonts w:eastAsia="仿宋_GB2312"/>
          <w:sz w:val="32"/>
          <w:szCs w:val="32"/>
        </w:rPr>
        <w:t>Ⅰ</w:t>
      </w:r>
      <w:r w:rsidRPr="00C354BF">
        <w:rPr>
          <w:rFonts w:eastAsia="仿宋_GB2312"/>
          <w:sz w:val="32"/>
          <w:szCs w:val="32"/>
        </w:rPr>
        <w:t>级、</w:t>
      </w:r>
      <w:r w:rsidRPr="00C354BF">
        <w:rPr>
          <w:rFonts w:eastAsia="仿宋_GB2312"/>
          <w:sz w:val="32"/>
          <w:szCs w:val="32"/>
        </w:rPr>
        <w:t>Ⅱ</w:t>
      </w:r>
      <w:r w:rsidRPr="00C354BF">
        <w:rPr>
          <w:rFonts w:eastAsia="仿宋_GB2312"/>
          <w:sz w:val="32"/>
          <w:szCs w:val="32"/>
        </w:rPr>
        <w:t>级、</w:t>
      </w:r>
      <w:r w:rsidRPr="00C354BF">
        <w:rPr>
          <w:rFonts w:eastAsia="仿宋_GB2312"/>
          <w:sz w:val="32"/>
          <w:szCs w:val="32"/>
        </w:rPr>
        <w:t>Ⅲ</w:t>
      </w:r>
      <w:r w:rsidRPr="00C354BF">
        <w:rPr>
          <w:rFonts w:eastAsia="仿宋_GB2312"/>
          <w:sz w:val="32"/>
          <w:szCs w:val="32"/>
        </w:rPr>
        <w:t>级、</w:t>
      </w:r>
      <w:r w:rsidRPr="00C354BF">
        <w:rPr>
          <w:rFonts w:eastAsia="仿宋_GB2312"/>
          <w:sz w:val="32"/>
          <w:szCs w:val="32"/>
        </w:rPr>
        <w:t>Ⅳ</w:t>
      </w:r>
      <w:r w:rsidRPr="00C354BF">
        <w:rPr>
          <w:rFonts w:eastAsia="仿宋_GB2312"/>
          <w:sz w:val="32"/>
          <w:szCs w:val="32"/>
        </w:rPr>
        <w:t>级等四级响应。</w:t>
      </w:r>
    </w:p>
    <w:p w:rsidR="001F27DA" w:rsidRPr="00C354BF" w:rsidRDefault="001F27DA" w:rsidP="001F27DA">
      <w:pPr>
        <w:autoSpaceDE w:val="0"/>
        <w:autoSpaceDN w:val="0"/>
        <w:adjustRightInd w:val="0"/>
        <w:snapToGrid w:val="0"/>
        <w:spacing w:line="560" w:lineRule="exact"/>
        <w:ind w:right="217" w:firstLineChars="200" w:firstLine="640"/>
        <w:jc w:val="left"/>
        <w:rPr>
          <w:rFonts w:eastAsia="楷体_GB2312"/>
          <w:color w:val="000000"/>
          <w:sz w:val="32"/>
          <w:szCs w:val="32"/>
        </w:rPr>
      </w:pPr>
      <w:r w:rsidRPr="00C354BF">
        <w:rPr>
          <w:rFonts w:eastAsia="楷体_GB2312"/>
          <w:color w:val="000000"/>
          <w:sz w:val="32"/>
          <w:szCs w:val="32"/>
        </w:rPr>
        <w:t>3.1 Ⅰ</w:t>
      </w:r>
      <w:r w:rsidRPr="00C354BF">
        <w:rPr>
          <w:rFonts w:eastAsia="楷体_GB2312"/>
          <w:color w:val="000000"/>
          <w:sz w:val="32"/>
          <w:szCs w:val="32"/>
        </w:rPr>
        <w:t>级响应</w:t>
      </w:r>
    </w:p>
    <w:p w:rsidR="001F27DA" w:rsidRPr="00C354BF" w:rsidRDefault="001F27DA" w:rsidP="001F27DA">
      <w:pPr>
        <w:adjustRightInd w:val="0"/>
        <w:snapToGrid w:val="0"/>
        <w:spacing w:line="560" w:lineRule="exact"/>
        <w:ind w:firstLineChars="200" w:firstLine="640"/>
        <w:rPr>
          <w:rFonts w:eastAsia="仿宋_GB2312"/>
          <w:color w:val="000000"/>
          <w:sz w:val="32"/>
          <w:szCs w:val="32"/>
        </w:rPr>
      </w:pPr>
      <w:r w:rsidRPr="00C354BF">
        <w:rPr>
          <w:rFonts w:eastAsia="仿宋_GB2312"/>
          <w:color w:val="000000"/>
          <w:sz w:val="32"/>
          <w:szCs w:val="32"/>
        </w:rPr>
        <w:lastRenderedPageBreak/>
        <w:t>发生特别重大</w:t>
      </w:r>
      <w:r w:rsidRPr="00C354BF">
        <w:rPr>
          <w:rFonts w:eastAsia="仿宋_GB2312"/>
          <w:bCs/>
          <w:color w:val="000000"/>
          <w:sz w:val="32"/>
          <w:szCs w:val="32"/>
          <w:lang w:bidi="zh-TW"/>
        </w:rPr>
        <w:t>铁路行车事故</w:t>
      </w:r>
      <w:r w:rsidRPr="00C354BF">
        <w:rPr>
          <w:rFonts w:eastAsia="仿宋_GB2312"/>
          <w:color w:val="000000"/>
          <w:sz w:val="32"/>
          <w:szCs w:val="32"/>
        </w:rPr>
        <w:t>，铁路部门启动</w:t>
      </w:r>
      <w:r w:rsidRPr="00C354BF">
        <w:rPr>
          <w:rFonts w:eastAsia="仿宋_GB2312"/>
          <w:color w:val="000000"/>
          <w:sz w:val="32"/>
          <w:szCs w:val="32"/>
        </w:rPr>
        <w:t>Ⅰ</w:t>
      </w:r>
      <w:r w:rsidRPr="00C354BF">
        <w:rPr>
          <w:rFonts w:eastAsia="仿宋_GB2312"/>
          <w:color w:val="000000"/>
          <w:sz w:val="32"/>
          <w:szCs w:val="32"/>
        </w:rPr>
        <w:t>级应急响应后，省专项指挥部根据铁路部门的请求立即组织指挥部成员和专家进行分析</w:t>
      </w:r>
      <w:proofErr w:type="gramStart"/>
      <w:r w:rsidRPr="00C354BF">
        <w:rPr>
          <w:rFonts w:eastAsia="仿宋_GB2312"/>
          <w:color w:val="000000"/>
          <w:sz w:val="32"/>
          <w:szCs w:val="32"/>
        </w:rPr>
        <w:t>研</w:t>
      </w:r>
      <w:proofErr w:type="gramEnd"/>
      <w:r w:rsidRPr="00C354BF">
        <w:rPr>
          <w:rFonts w:eastAsia="仿宋_GB2312"/>
          <w:color w:val="000000"/>
          <w:sz w:val="32"/>
          <w:szCs w:val="32"/>
        </w:rPr>
        <w:t>判，对铁路突发事件影响及其发展趋势进行综合评估，并报请省人民政府同意后，启动</w:t>
      </w:r>
      <w:r w:rsidRPr="00C354BF">
        <w:rPr>
          <w:rFonts w:eastAsia="仿宋_GB2312"/>
          <w:b/>
          <w:color w:val="000000"/>
          <w:sz w:val="32"/>
          <w:szCs w:val="32"/>
        </w:rPr>
        <w:t>专项</w:t>
      </w:r>
      <w:r w:rsidRPr="00C354BF">
        <w:rPr>
          <w:rFonts w:eastAsia="仿宋_GB2312"/>
          <w:b/>
          <w:color w:val="000000"/>
          <w:sz w:val="32"/>
          <w:szCs w:val="32"/>
        </w:rPr>
        <w:t>I</w:t>
      </w:r>
      <w:r w:rsidRPr="00C354BF">
        <w:rPr>
          <w:rFonts w:eastAsia="仿宋_GB2312"/>
          <w:b/>
          <w:color w:val="000000"/>
          <w:sz w:val="32"/>
          <w:szCs w:val="32"/>
        </w:rPr>
        <w:t>级应急响应</w:t>
      </w:r>
      <w:r w:rsidRPr="00C354BF">
        <w:rPr>
          <w:rFonts w:eastAsia="仿宋_GB2312"/>
          <w:color w:val="000000"/>
          <w:sz w:val="32"/>
          <w:szCs w:val="32"/>
        </w:rPr>
        <w:t>，由省人民政府应急救援总指挥部向各有关单位发布应急响应启动令。省专项指挥部立即派出工作组赶赴事故现场开展应急处置工作，迅速将有关情况报告国务院及有关部门。涉及跨省行政区域、超出省人民政府处置能力的，报请国务院启动应急响应。</w:t>
      </w:r>
    </w:p>
    <w:p w:rsidR="001F27DA" w:rsidRPr="00C354BF" w:rsidRDefault="001F27DA" w:rsidP="001F27DA">
      <w:pPr>
        <w:autoSpaceDE w:val="0"/>
        <w:autoSpaceDN w:val="0"/>
        <w:adjustRightInd w:val="0"/>
        <w:snapToGrid w:val="0"/>
        <w:spacing w:line="560" w:lineRule="exact"/>
        <w:ind w:right="217" w:firstLineChars="200" w:firstLine="640"/>
        <w:jc w:val="left"/>
        <w:rPr>
          <w:rFonts w:eastAsia="楷体_GB2312"/>
          <w:color w:val="000000"/>
          <w:sz w:val="32"/>
          <w:szCs w:val="32"/>
        </w:rPr>
      </w:pPr>
      <w:r w:rsidRPr="00C354BF">
        <w:rPr>
          <w:rFonts w:eastAsia="楷体_GB2312"/>
          <w:color w:val="000000"/>
          <w:sz w:val="32"/>
          <w:szCs w:val="32"/>
        </w:rPr>
        <w:t>3.2 Ⅱ</w:t>
      </w:r>
      <w:r w:rsidRPr="00C354BF">
        <w:rPr>
          <w:rFonts w:eastAsia="楷体_GB2312"/>
          <w:color w:val="000000"/>
          <w:sz w:val="32"/>
          <w:szCs w:val="32"/>
        </w:rPr>
        <w:t>级响应</w:t>
      </w:r>
    </w:p>
    <w:p w:rsidR="001F27DA" w:rsidRPr="00C354BF" w:rsidRDefault="001F27DA" w:rsidP="001F27DA">
      <w:pPr>
        <w:adjustRightInd w:val="0"/>
        <w:snapToGrid w:val="0"/>
        <w:spacing w:line="560" w:lineRule="exact"/>
        <w:ind w:firstLineChars="200" w:firstLine="640"/>
        <w:rPr>
          <w:rFonts w:eastAsia="仿宋_GB2312"/>
          <w:color w:val="000000"/>
          <w:sz w:val="32"/>
          <w:szCs w:val="32"/>
        </w:rPr>
      </w:pPr>
      <w:r w:rsidRPr="00C354BF">
        <w:rPr>
          <w:rFonts w:eastAsia="仿宋_GB2312"/>
          <w:color w:val="000000"/>
          <w:sz w:val="32"/>
          <w:szCs w:val="32"/>
        </w:rPr>
        <w:t>发生重大</w:t>
      </w:r>
      <w:r w:rsidRPr="00C354BF">
        <w:rPr>
          <w:rFonts w:eastAsia="仿宋_GB2312"/>
          <w:bCs/>
          <w:color w:val="000000"/>
          <w:sz w:val="32"/>
          <w:szCs w:val="32"/>
          <w:lang w:bidi="zh-TW"/>
        </w:rPr>
        <w:t>铁路行车事故</w:t>
      </w:r>
      <w:r w:rsidRPr="00C354BF">
        <w:rPr>
          <w:rFonts w:eastAsia="仿宋_GB2312"/>
          <w:color w:val="000000"/>
          <w:sz w:val="32"/>
          <w:szCs w:val="32"/>
        </w:rPr>
        <w:t>，铁路部门启动</w:t>
      </w:r>
      <w:r w:rsidRPr="00C354BF">
        <w:rPr>
          <w:rFonts w:eastAsia="仿宋_GB2312"/>
          <w:color w:val="000000"/>
          <w:sz w:val="32"/>
          <w:szCs w:val="32"/>
        </w:rPr>
        <w:t>Ⅱ</w:t>
      </w:r>
      <w:r w:rsidRPr="00C354BF">
        <w:rPr>
          <w:rFonts w:eastAsia="仿宋_GB2312"/>
          <w:color w:val="000000"/>
          <w:sz w:val="32"/>
          <w:szCs w:val="32"/>
        </w:rPr>
        <w:t>级应急响应后，省专项指挥部根据铁路部门的请求立即组织指挥部成员和专家进行分析</w:t>
      </w:r>
      <w:proofErr w:type="gramStart"/>
      <w:r w:rsidRPr="00C354BF">
        <w:rPr>
          <w:rFonts w:eastAsia="仿宋_GB2312"/>
          <w:color w:val="000000"/>
          <w:sz w:val="32"/>
          <w:szCs w:val="32"/>
        </w:rPr>
        <w:t>研</w:t>
      </w:r>
      <w:proofErr w:type="gramEnd"/>
      <w:r w:rsidRPr="00C354BF">
        <w:rPr>
          <w:rFonts w:eastAsia="仿宋_GB2312"/>
          <w:color w:val="000000"/>
          <w:sz w:val="32"/>
          <w:szCs w:val="32"/>
        </w:rPr>
        <w:t>判，对铁路行车事故影响及其发展趋势进行综合评估，由省专项指挥部指挥长决定</w:t>
      </w:r>
      <w:r w:rsidRPr="00C354BF">
        <w:rPr>
          <w:rFonts w:eastAsia="仿宋_GB2312"/>
          <w:b/>
          <w:color w:val="000000"/>
          <w:sz w:val="32"/>
          <w:szCs w:val="32"/>
        </w:rPr>
        <w:t>启动专项</w:t>
      </w:r>
      <w:r w:rsidRPr="00C354BF">
        <w:rPr>
          <w:rFonts w:eastAsia="仿宋_GB2312"/>
          <w:b/>
          <w:color w:val="000000"/>
          <w:sz w:val="32"/>
          <w:szCs w:val="32"/>
        </w:rPr>
        <w:t>Ⅱ</w:t>
      </w:r>
      <w:r w:rsidRPr="00C354BF">
        <w:rPr>
          <w:rFonts w:eastAsia="仿宋_GB2312"/>
          <w:b/>
          <w:color w:val="000000"/>
          <w:sz w:val="32"/>
          <w:szCs w:val="32"/>
        </w:rPr>
        <w:t>级应急响应</w:t>
      </w:r>
      <w:r w:rsidRPr="00C354BF">
        <w:rPr>
          <w:rFonts w:eastAsia="仿宋_GB2312"/>
          <w:color w:val="000000"/>
          <w:sz w:val="32"/>
          <w:szCs w:val="32"/>
        </w:rPr>
        <w:t>，向各有关单位发布应急启动令。省专项指挥部立即派出工作组赶赴现场开展应急处置工作，迅速将有关情况报告省人民政府及其有关部门。</w:t>
      </w:r>
    </w:p>
    <w:p w:rsidR="001F27DA" w:rsidRPr="00C354BF" w:rsidRDefault="001F27DA" w:rsidP="001F27DA">
      <w:pPr>
        <w:autoSpaceDE w:val="0"/>
        <w:autoSpaceDN w:val="0"/>
        <w:adjustRightInd w:val="0"/>
        <w:snapToGrid w:val="0"/>
        <w:spacing w:line="560" w:lineRule="exact"/>
        <w:ind w:right="217" w:firstLineChars="200" w:firstLine="640"/>
        <w:jc w:val="left"/>
        <w:rPr>
          <w:rFonts w:eastAsia="楷体_GB2312"/>
          <w:color w:val="000000"/>
          <w:sz w:val="32"/>
          <w:szCs w:val="32"/>
        </w:rPr>
      </w:pPr>
      <w:r w:rsidRPr="00C354BF">
        <w:rPr>
          <w:rFonts w:eastAsia="楷体_GB2312"/>
          <w:color w:val="000000"/>
          <w:sz w:val="32"/>
          <w:szCs w:val="32"/>
        </w:rPr>
        <w:t>3.3 Ⅲ</w:t>
      </w:r>
      <w:r w:rsidRPr="00C354BF">
        <w:rPr>
          <w:rFonts w:eastAsia="楷体_GB2312"/>
          <w:color w:val="000000"/>
          <w:sz w:val="32"/>
          <w:szCs w:val="32"/>
        </w:rPr>
        <w:t>级响应</w:t>
      </w:r>
    </w:p>
    <w:p w:rsidR="001F27DA" w:rsidRPr="00C354BF" w:rsidRDefault="001F27DA" w:rsidP="001F27DA">
      <w:pPr>
        <w:adjustRightInd w:val="0"/>
        <w:snapToGrid w:val="0"/>
        <w:spacing w:line="560" w:lineRule="exact"/>
        <w:ind w:firstLineChars="200" w:firstLine="640"/>
        <w:rPr>
          <w:rFonts w:eastAsia="仿宋_GB2312"/>
          <w:color w:val="000000"/>
          <w:sz w:val="32"/>
          <w:szCs w:val="32"/>
        </w:rPr>
      </w:pPr>
      <w:r w:rsidRPr="00C354BF">
        <w:rPr>
          <w:rFonts w:eastAsia="仿宋_GB2312"/>
          <w:color w:val="000000"/>
          <w:sz w:val="32"/>
          <w:szCs w:val="32"/>
        </w:rPr>
        <w:t>发生较大</w:t>
      </w:r>
      <w:r w:rsidRPr="00C354BF">
        <w:rPr>
          <w:rFonts w:eastAsia="仿宋_GB2312"/>
          <w:bCs/>
          <w:color w:val="000000"/>
          <w:sz w:val="32"/>
          <w:szCs w:val="32"/>
          <w:lang w:bidi="zh-TW"/>
        </w:rPr>
        <w:t>铁路行车事故</w:t>
      </w:r>
      <w:r w:rsidRPr="00C354BF">
        <w:rPr>
          <w:rFonts w:eastAsia="仿宋_GB2312"/>
          <w:color w:val="000000"/>
          <w:sz w:val="32"/>
          <w:szCs w:val="32"/>
        </w:rPr>
        <w:t>，铁路部门启动</w:t>
      </w:r>
      <w:r w:rsidRPr="00C354BF">
        <w:rPr>
          <w:rFonts w:eastAsia="仿宋_GB2312"/>
          <w:color w:val="000000"/>
          <w:sz w:val="32"/>
          <w:szCs w:val="32"/>
        </w:rPr>
        <w:t>Ⅲ</w:t>
      </w:r>
      <w:r w:rsidRPr="00C354BF">
        <w:rPr>
          <w:rFonts w:eastAsia="仿宋_GB2312"/>
          <w:color w:val="000000"/>
          <w:sz w:val="32"/>
          <w:szCs w:val="32"/>
        </w:rPr>
        <w:t>级应急响应后，事发地市州处置铁路行车事故应急指挥机构立即组织应急机构成员单位成员及专家进行分析</w:t>
      </w:r>
      <w:proofErr w:type="gramStart"/>
      <w:r w:rsidRPr="00C354BF">
        <w:rPr>
          <w:rFonts w:eastAsia="仿宋_GB2312"/>
          <w:color w:val="000000"/>
          <w:sz w:val="32"/>
          <w:szCs w:val="32"/>
        </w:rPr>
        <w:t>研</w:t>
      </w:r>
      <w:proofErr w:type="gramEnd"/>
      <w:r w:rsidRPr="00C354BF">
        <w:rPr>
          <w:rFonts w:eastAsia="仿宋_GB2312"/>
          <w:color w:val="000000"/>
          <w:sz w:val="32"/>
          <w:szCs w:val="32"/>
        </w:rPr>
        <w:t>判，对铁路行车事故影响及其发展趋势进行综合评估，原则上由事发地市州人民政府负责组织应对，由其主要负责同志决定启动专项</w:t>
      </w:r>
      <w:proofErr w:type="spellStart"/>
      <w:r w:rsidRPr="00C354BF">
        <w:rPr>
          <w:rFonts w:eastAsia="仿宋_GB2312"/>
          <w:color w:val="000000"/>
          <w:sz w:val="32"/>
          <w:szCs w:val="32"/>
        </w:rPr>
        <w:t>Ⅲ</w:t>
      </w:r>
      <w:proofErr w:type="spellEnd"/>
      <w:r w:rsidRPr="00C354BF">
        <w:rPr>
          <w:rFonts w:eastAsia="仿宋_GB2312"/>
          <w:color w:val="000000"/>
          <w:sz w:val="32"/>
          <w:szCs w:val="32"/>
        </w:rPr>
        <w:t>级应急响应，迅速将有关情况报告省专项指挥部及其有关部门。跨市州行政区域的，由省专项</w:t>
      </w:r>
      <w:r w:rsidRPr="00C354BF">
        <w:rPr>
          <w:rFonts w:eastAsia="仿宋_GB2312"/>
          <w:color w:val="000000"/>
          <w:sz w:val="32"/>
          <w:szCs w:val="32"/>
        </w:rPr>
        <w:lastRenderedPageBreak/>
        <w:t>指挥部指挥长决定启动专项应急响应，指派工作组指导支持相关市州开展应急处置工作。</w:t>
      </w:r>
    </w:p>
    <w:p w:rsidR="001F27DA" w:rsidRPr="00C354BF" w:rsidRDefault="001F27DA" w:rsidP="001F27DA">
      <w:pPr>
        <w:autoSpaceDE w:val="0"/>
        <w:autoSpaceDN w:val="0"/>
        <w:adjustRightInd w:val="0"/>
        <w:snapToGrid w:val="0"/>
        <w:spacing w:line="560" w:lineRule="exact"/>
        <w:ind w:right="217" w:firstLineChars="200" w:firstLine="640"/>
        <w:jc w:val="left"/>
        <w:rPr>
          <w:rFonts w:eastAsia="楷体_GB2312"/>
          <w:color w:val="000000"/>
          <w:sz w:val="32"/>
          <w:szCs w:val="32"/>
        </w:rPr>
      </w:pPr>
      <w:r w:rsidRPr="00C354BF">
        <w:rPr>
          <w:rFonts w:eastAsia="楷体_GB2312"/>
          <w:color w:val="000000"/>
          <w:sz w:val="32"/>
          <w:szCs w:val="32"/>
        </w:rPr>
        <w:t>3.4 Ⅳ</w:t>
      </w:r>
      <w:r w:rsidRPr="00C354BF">
        <w:rPr>
          <w:rFonts w:eastAsia="楷体_GB2312"/>
          <w:color w:val="000000"/>
          <w:sz w:val="32"/>
          <w:szCs w:val="32"/>
        </w:rPr>
        <w:t>级响应</w:t>
      </w:r>
    </w:p>
    <w:p w:rsidR="001F27DA" w:rsidRPr="00C354BF" w:rsidRDefault="001F27DA" w:rsidP="001F27DA">
      <w:pPr>
        <w:autoSpaceDE w:val="0"/>
        <w:autoSpaceDN w:val="0"/>
        <w:adjustRightInd w:val="0"/>
        <w:snapToGrid w:val="0"/>
        <w:spacing w:line="560" w:lineRule="exact"/>
        <w:ind w:right="217" w:firstLineChars="200" w:firstLine="640"/>
        <w:jc w:val="left"/>
        <w:rPr>
          <w:rFonts w:eastAsia="仿宋_GB2312"/>
          <w:color w:val="000000"/>
          <w:sz w:val="32"/>
          <w:szCs w:val="32"/>
        </w:rPr>
      </w:pPr>
      <w:r w:rsidRPr="00C354BF">
        <w:rPr>
          <w:rFonts w:eastAsia="仿宋_GB2312"/>
          <w:color w:val="000000"/>
          <w:sz w:val="32"/>
          <w:szCs w:val="32"/>
        </w:rPr>
        <w:t>发生一般</w:t>
      </w:r>
      <w:r w:rsidRPr="00C354BF">
        <w:rPr>
          <w:rFonts w:eastAsia="仿宋_GB2312"/>
          <w:bCs/>
          <w:color w:val="000000"/>
          <w:sz w:val="32"/>
          <w:szCs w:val="32"/>
          <w:lang w:bidi="zh-TW"/>
        </w:rPr>
        <w:t>铁路行车事故</w:t>
      </w:r>
      <w:r w:rsidRPr="00C354BF">
        <w:rPr>
          <w:rFonts w:eastAsia="仿宋_GB2312"/>
          <w:color w:val="000000"/>
          <w:sz w:val="32"/>
          <w:szCs w:val="32"/>
        </w:rPr>
        <w:t>，铁路部门启动</w:t>
      </w:r>
      <w:r w:rsidRPr="00C354BF">
        <w:rPr>
          <w:rFonts w:eastAsia="仿宋_GB2312"/>
          <w:color w:val="000000"/>
          <w:sz w:val="32"/>
          <w:szCs w:val="32"/>
        </w:rPr>
        <w:t>Ⅳ</w:t>
      </w:r>
      <w:r w:rsidRPr="00C354BF">
        <w:rPr>
          <w:rFonts w:eastAsia="仿宋_GB2312"/>
          <w:color w:val="000000"/>
          <w:sz w:val="32"/>
          <w:szCs w:val="32"/>
        </w:rPr>
        <w:t>级应急响应后，事发地县（市、区）处置铁路行车事故应急指挥机构立即组织应急机构成员单位成员及专家进行分析</w:t>
      </w:r>
      <w:proofErr w:type="gramStart"/>
      <w:r w:rsidRPr="00C354BF">
        <w:rPr>
          <w:rFonts w:eastAsia="仿宋_GB2312"/>
          <w:color w:val="000000"/>
          <w:sz w:val="32"/>
          <w:szCs w:val="32"/>
        </w:rPr>
        <w:t>研</w:t>
      </w:r>
      <w:proofErr w:type="gramEnd"/>
      <w:r w:rsidRPr="00C354BF">
        <w:rPr>
          <w:rFonts w:eastAsia="仿宋_GB2312"/>
          <w:color w:val="000000"/>
          <w:sz w:val="32"/>
          <w:szCs w:val="32"/>
        </w:rPr>
        <w:t>判，对铁路行车事故影响及其发展趋势进行综合评估，应急处置工作</w:t>
      </w:r>
      <w:r w:rsidRPr="00C354BF">
        <w:rPr>
          <w:rFonts w:eastAsia="仿宋_GB2312"/>
          <w:sz w:val="32"/>
          <w:szCs w:val="32"/>
        </w:rPr>
        <w:t>原则上由</w:t>
      </w:r>
      <w:proofErr w:type="gramStart"/>
      <w:r w:rsidRPr="00C354BF">
        <w:rPr>
          <w:rFonts w:eastAsia="仿宋_GB2312"/>
          <w:sz w:val="32"/>
          <w:szCs w:val="32"/>
        </w:rPr>
        <w:t>事发县</w:t>
      </w:r>
      <w:proofErr w:type="gramEnd"/>
      <w:r w:rsidRPr="00C354BF">
        <w:rPr>
          <w:rFonts w:eastAsia="仿宋_GB2312"/>
          <w:sz w:val="32"/>
          <w:szCs w:val="32"/>
        </w:rPr>
        <w:t>市区人民政府负责配合和组织应对，由其主要负责同志决定启动专项应急响应</w:t>
      </w:r>
      <w:r w:rsidRPr="00C354BF">
        <w:rPr>
          <w:rFonts w:eastAsia="仿宋_GB2312"/>
          <w:color w:val="000000"/>
          <w:sz w:val="32"/>
          <w:szCs w:val="32"/>
        </w:rPr>
        <w:t>。应迅速将有关情况报告市州专项指挥部及其有关部门，市州专项指挥部指导支持开展应急处置工作。</w:t>
      </w:r>
      <w:r w:rsidRPr="00C354BF">
        <w:rPr>
          <w:rFonts w:eastAsia="仿宋_GB2312"/>
          <w:color w:val="000000"/>
          <w:sz w:val="32"/>
          <w:szCs w:val="32"/>
        </w:rPr>
        <w:t xml:space="preserve"> </w:t>
      </w:r>
    </w:p>
    <w:p w:rsidR="001F27DA" w:rsidRPr="00C354BF" w:rsidRDefault="001F27DA" w:rsidP="001F27DA">
      <w:pPr>
        <w:autoSpaceDE w:val="0"/>
        <w:autoSpaceDN w:val="0"/>
        <w:adjustRightInd w:val="0"/>
        <w:snapToGrid w:val="0"/>
        <w:spacing w:line="560" w:lineRule="exact"/>
        <w:ind w:right="217" w:firstLineChars="200" w:firstLine="640"/>
        <w:jc w:val="left"/>
        <w:rPr>
          <w:rFonts w:eastAsia="黑体"/>
          <w:sz w:val="32"/>
          <w:szCs w:val="32"/>
        </w:rPr>
      </w:pPr>
      <w:r w:rsidRPr="00C354BF">
        <w:rPr>
          <w:rFonts w:eastAsia="黑体"/>
          <w:sz w:val="32"/>
          <w:szCs w:val="32"/>
        </w:rPr>
        <w:t>4</w:t>
      </w:r>
      <w:r w:rsidRPr="00C354BF">
        <w:rPr>
          <w:rFonts w:eastAsia="黑体"/>
          <w:sz w:val="32"/>
          <w:szCs w:val="32"/>
        </w:rPr>
        <w:t>．信息报告</w:t>
      </w:r>
    </w:p>
    <w:p w:rsidR="001F27DA" w:rsidRPr="00C354BF" w:rsidRDefault="001F27DA" w:rsidP="001F27DA">
      <w:pPr>
        <w:autoSpaceDE w:val="0"/>
        <w:autoSpaceDN w:val="0"/>
        <w:adjustRightInd w:val="0"/>
        <w:snapToGrid w:val="0"/>
        <w:spacing w:line="560" w:lineRule="exact"/>
        <w:ind w:right="217" w:firstLineChars="200" w:firstLine="640"/>
        <w:jc w:val="left"/>
        <w:rPr>
          <w:rFonts w:eastAsia="楷体_GB2312"/>
          <w:sz w:val="32"/>
          <w:szCs w:val="32"/>
        </w:rPr>
      </w:pPr>
      <w:r w:rsidRPr="00C354BF">
        <w:rPr>
          <w:rFonts w:eastAsia="楷体_GB2312"/>
          <w:sz w:val="32"/>
          <w:szCs w:val="32"/>
        </w:rPr>
        <w:t xml:space="preserve">4.1 </w:t>
      </w:r>
      <w:r w:rsidRPr="00C354BF">
        <w:rPr>
          <w:rFonts w:eastAsia="楷体_GB2312"/>
          <w:sz w:val="32"/>
          <w:szCs w:val="32"/>
        </w:rPr>
        <w:t>报告职责</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bCs/>
          <w:color w:val="000000"/>
          <w:sz w:val="32"/>
          <w:szCs w:val="32"/>
        </w:rPr>
        <w:t>省专项指挥部办公室</w:t>
      </w:r>
      <w:r w:rsidRPr="00C354BF">
        <w:rPr>
          <w:rFonts w:eastAsia="仿宋_GB2312"/>
          <w:color w:val="000000"/>
          <w:sz w:val="32"/>
          <w:szCs w:val="32"/>
        </w:rPr>
        <w:t>负责统一接收、</w:t>
      </w:r>
      <w:proofErr w:type="gramStart"/>
      <w:r w:rsidRPr="00C354BF">
        <w:rPr>
          <w:rFonts w:eastAsia="仿宋_GB2312"/>
          <w:sz w:val="32"/>
          <w:szCs w:val="32"/>
        </w:rPr>
        <w:t>研</w:t>
      </w:r>
      <w:proofErr w:type="gramEnd"/>
      <w:r w:rsidRPr="00C354BF">
        <w:rPr>
          <w:rFonts w:eastAsia="仿宋_GB2312"/>
          <w:sz w:val="32"/>
          <w:szCs w:val="32"/>
        </w:rPr>
        <w:t>判和处理本省行政区域内的铁路行车事故信息。</w:t>
      </w:r>
      <w:r w:rsidRPr="00C354BF">
        <w:rPr>
          <w:rFonts w:eastAsia="仿宋_GB2312"/>
          <w:bCs/>
          <w:color w:val="000000"/>
          <w:sz w:val="32"/>
          <w:szCs w:val="32"/>
          <w:lang w:bidi="zh-TW"/>
        </w:rPr>
        <w:t>铁路行车事故</w:t>
      </w:r>
      <w:r w:rsidRPr="00C354BF">
        <w:rPr>
          <w:rFonts w:eastAsia="仿宋_GB2312"/>
          <w:sz w:val="32"/>
          <w:szCs w:val="32"/>
        </w:rPr>
        <w:t>事发地人民政府、事发铁路运输企业是</w:t>
      </w:r>
      <w:r w:rsidRPr="00C354BF">
        <w:rPr>
          <w:rFonts w:eastAsia="仿宋_GB2312"/>
          <w:bCs/>
          <w:color w:val="000000"/>
          <w:sz w:val="32"/>
          <w:szCs w:val="32"/>
          <w:lang w:bidi="zh-TW"/>
        </w:rPr>
        <w:t>铁路行车事故</w:t>
      </w:r>
      <w:r w:rsidRPr="00C354BF">
        <w:rPr>
          <w:rFonts w:eastAsia="仿宋_GB2312"/>
          <w:sz w:val="32"/>
          <w:szCs w:val="32"/>
        </w:rPr>
        <w:t>信息报告的责任主体，必须按规定第一时间如实报告信息，不得迟报、谎报、瞒报和漏报。</w:t>
      </w:r>
    </w:p>
    <w:p w:rsidR="001F27DA" w:rsidRPr="00C354BF" w:rsidRDefault="001F27DA" w:rsidP="001F27DA">
      <w:pPr>
        <w:autoSpaceDE w:val="0"/>
        <w:autoSpaceDN w:val="0"/>
        <w:adjustRightInd w:val="0"/>
        <w:snapToGrid w:val="0"/>
        <w:spacing w:line="560" w:lineRule="exact"/>
        <w:ind w:right="217" w:firstLineChars="200" w:firstLine="640"/>
        <w:jc w:val="left"/>
        <w:rPr>
          <w:rFonts w:eastAsia="楷体_GB2312"/>
          <w:sz w:val="32"/>
          <w:szCs w:val="32"/>
        </w:rPr>
      </w:pPr>
      <w:r w:rsidRPr="00C354BF">
        <w:rPr>
          <w:rFonts w:eastAsia="楷体_GB2312"/>
          <w:sz w:val="32"/>
          <w:szCs w:val="32"/>
        </w:rPr>
        <w:t xml:space="preserve">4.2 </w:t>
      </w:r>
      <w:r w:rsidRPr="00C354BF">
        <w:rPr>
          <w:rFonts w:eastAsia="楷体_GB2312"/>
          <w:sz w:val="32"/>
          <w:szCs w:val="32"/>
        </w:rPr>
        <w:t>报告内容</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bCs/>
          <w:color w:val="000000"/>
          <w:sz w:val="32"/>
          <w:szCs w:val="32"/>
          <w:lang w:bidi="zh-TW"/>
        </w:rPr>
        <w:t>铁路行车事故</w:t>
      </w:r>
      <w:r w:rsidRPr="00C354BF">
        <w:rPr>
          <w:rFonts w:eastAsia="仿宋_GB2312"/>
          <w:sz w:val="32"/>
          <w:szCs w:val="32"/>
        </w:rPr>
        <w:t>信息报告内容一般包括：时间、地点、信息来源、性质、简要经过、影响范围（含环境影响）、人员伤亡</w:t>
      </w:r>
      <w:proofErr w:type="gramStart"/>
      <w:r w:rsidRPr="00C354BF">
        <w:rPr>
          <w:rFonts w:eastAsia="仿宋_GB2312"/>
          <w:sz w:val="32"/>
          <w:szCs w:val="32"/>
        </w:rPr>
        <w:t>或失联情况</w:t>
      </w:r>
      <w:proofErr w:type="gramEnd"/>
      <w:r w:rsidRPr="00C354BF">
        <w:rPr>
          <w:rFonts w:eastAsia="仿宋_GB2312"/>
          <w:sz w:val="32"/>
          <w:szCs w:val="32"/>
        </w:rPr>
        <w:t>、铁路设施损毁情况、现场救援情况和已经采取的措施等。</w:t>
      </w:r>
    </w:p>
    <w:p w:rsidR="001F27DA" w:rsidRPr="00C354BF" w:rsidRDefault="001F27DA" w:rsidP="001F27DA">
      <w:pPr>
        <w:autoSpaceDE w:val="0"/>
        <w:autoSpaceDN w:val="0"/>
        <w:adjustRightInd w:val="0"/>
        <w:snapToGrid w:val="0"/>
        <w:spacing w:line="560" w:lineRule="exact"/>
        <w:ind w:right="217" w:firstLineChars="200" w:firstLine="640"/>
        <w:jc w:val="left"/>
        <w:rPr>
          <w:rFonts w:eastAsia="楷体_GB2312"/>
          <w:sz w:val="32"/>
          <w:szCs w:val="32"/>
        </w:rPr>
      </w:pPr>
      <w:r w:rsidRPr="00C354BF">
        <w:rPr>
          <w:rFonts w:eastAsia="楷体_GB2312"/>
          <w:sz w:val="32"/>
          <w:szCs w:val="32"/>
        </w:rPr>
        <w:t xml:space="preserve">4.3 </w:t>
      </w:r>
      <w:r w:rsidRPr="00C354BF">
        <w:rPr>
          <w:rFonts w:eastAsia="楷体_GB2312"/>
          <w:sz w:val="32"/>
          <w:szCs w:val="32"/>
        </w:rPr>
        <w:t>报告要求</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接到</w:t>
      </w:r>
      <w:r w:rsidRPr="00C354BF">
        <w:rPr>
          <w:rFonts w:eastAsia="仿宋_GB2312"/>
          <w:bCs/>
          <w:color w:val="000000"/>
          <w:sz w:val="32"/>
          <w:szCs w:val="32"/>
          <w:lang w:bidi="zh-TW"/>
        </w:rPr>
        <w:t>铁路行车事故</w:t>
      </w:r>
      <w:r w:rsidRPr="00C354BF">
        <w:rPr>
          <w:rFonts w:eastAsia="仿宋_GB2312"/>
          <w:sz w:val="32"/>
          <w:szCs w:val="32"/>
        </w:rPr>
        <w:t>信息后，地方各级人民政府及其有关部门</w:t>
      </w:r>
      <w:r w:rsidRPr="00C354BF">
        <w:rPr>
          <w:rFonts w:eastAsia="仿宋_GB2312"/>
          <w:sz w:val="32"/>
          <w:szCs w:val="32"/>
        </w:rPr>
        <w:lastRenderedPageBreak/>
        <w:t>应当立即如实向上级应急指挥机构办公室、交通运输部门报告，最迟不得超过</w:t>
      </w:r>
      <w:r w:rsidRPr="00C354BF">
        <w:rPr>
          <w:rFonts w:eastAsia="仿宋_GB2312"/>
          <w:sz w:val="32"/>
          <w:szCs w:val="32"/>
        </w:rPr>
        <w:t>1</w:t>
      </w:r>
      <w:r w:rsidRPr="00C354BF">
        <w:rPr>
          <w:rFonts w:eastAsia="仿宋_GB2312"/>
          <w:sz w:val="32"/>
          <w:szCs w:val="32"/>
        </w:rPr>
        <w:t>小时，同时通报可能受影响的地区人民政府和部门。对于仍在处置过程中铁路行车事故，每</w:t>
      </w:r>
      <w:r w:rsidRPr="00C354BF">
        <w:rPr>
          <w:rFonts w:eastAsia="仿宋_GB2312"/>
          <w:sz w:val="32"/>
          <w:szCs w:val="32"/>
        </w:rPr>
        <w:t>30</w:t>
      </w:r>
      <w:r w:rsidRPr="00C354BF">
        <w:rPr>
          <w:rFonts w:eastAsia="仿宋_GB2312"/>
          <w:sz w:val="32"/>
          <w:szCs w:val="32"/>
        </w:rPr>
        <w:t>分钟续报一次该事件的人员伤亡、处置进展和发展趋势等情况，直到处置基本结束。出现</w:t>
      </w:r>
      <w:r w:rsidRPr="00C354BF">
        <w:rPr>
          <w:rFonts w:eastAsia="仿宋_GB2312"/>
          <w:sz w:val="32"/>
          <w:szCs w:val="32"/>
        </w:rPr>
        <w:t>I</w:t>
      </w:r>
      <w:r w:rsidRPr="00C354BF">
        <w:rPr>
          <w:rFonts w:eastAsia="仿宋_GB2312"/>
          <w:sz w:val="32"/>
          <w:szCs w:val="32"/>
        </w:rPr>
        <w:t>级或</w:t>
      </w:r>
      <w:r w:rsidRPr="00C354BF">
        <w:rPr>
          <w:rFonts w:eastAsia="仿宋_GB2312"/>
          <w:sz w:val="32"/>
          <w:szCs w:val="32"/>
        </w:rPr>
        <w:t>II</w:t>
      </w:r>
      <w:proofErr w:type="gramStart"/>
      <w:r w:rsidRPr="00C354BF">
        <w:rPr>
          <w:rFonts w:eastAsia="仿宋_GB2312"/>
          <w:sz w:val="32"/>
          <w:szCs w:val="32"/>
        </w:rPr>
        <w:t>级铁路</w:t>
      </w:r>
      <w:proofErr w:type="gramEnd"/>
      <w:r w:rsidRPr="00C354BF">
        <w:rPr>
          <w:rFonts w:eastAsia="仿宋_GB2312"/>
          <w:sz w:val="32"/>
          <w:szCs w:val="32"/>
        </w:rPr>
        <w:t>行车事故信息，由省专项指挥部报告省总指挥部，省总指挥部按规定上报国务院，有关省级部门向对口国家部委报告信息应当与省总指挥部保持一致。涉及港澳台侨、外籍人员，或影响到境外的铁路行车事故，需要向有关国家、地区、国际机构通报的，按照相关规定办理。</w:t>
      </w:r>
    </w:p>
    <w:p w:rsidR="001F27DA" w:rsidRPr="00C354BF" w:rsidRDefault="001F27DA" w:rsidP="001F27DA">
      <w:pPr>
        <w:adjustRightInd w:val="0"/>
        <w:snapToGrid w:val="0"/>
        <w:spacing w:line="560" w:lineRule="exact"/>
        <w:ind w:firstLineChars="200" w:firstLine="640"/>
        <w:rPr>
          <w:rFonts w:eastAsia="楷体_GB2312"/>
          <w:sz w:val="32"/>
          <w:szCs w:val="32"/>
        </w:rPr>
      </w:pPr>
      <w:r w:rsidRPr="00C354BF">
        <w:rPr>
          <w:rFonts w:eastAsia="楷体_GB2312"/>
          <w:sz w:val="32"/>
          <w:szCs w:val="32"/>
        </w:rPr>
        <w:t xml:space="preserve">4.4 </w:t>
      </w:r>
      <w:r w:rsidRPr="00C354BF">
        <w:rPr>
          <w:rFonts w:eastAsia="楷体_GB2312"/>
          <w:sz w:val="32"/>
          <w:szCs w:val="32"/>
        </w:rPr>
        <w:t>信息发布</w:t>
      </w:r>
    </w:p>
    <w:p w:rsidR="001F27DA" w:rsidRPr="00C354BF" w:rsidRDefault="001F27DA" w:rsidP="001F27DA">
      <w:pPr>
        <w:adjustRightInd w:val="0"/>
        <w:snapToGrid w:val="0"/>
        <w:spacing w:line="560" w:lineRule="exact"/>
        <w:ind w:firstLineChars="200" w:firstLine="640"/>
        <w:rPr>
          <w:rFonts w:eastAsia="仿宋_GB2312"/>
          <w:sz w:val="32"/>
          <w:szCs w:val="32"/>
          <w:lang w:bidi="zh-CN"/>
        </w:rPr>
      </w:pPr>
      <w:r w:rsidRPr="00C354BF">
        <w:rPr>
          <w:rFonts w:eastAsia="仿宋_GB2312"/>
          <w:sz w:val="32"/>
          <w:szCs w:val="32"/>
          <w:lang w:bidi="zh-CN"/>
        </w:rPr>
        <w:t>处置铁路行车事故应急指挥机构要配合铁路部门按规定及时、准确、全面发布铁路行车事故信息，做好舆情应对、引导工作。</w:t>
      </w:r>
    </w:p>
    <w:p w:rsidR="001F27DA" w:rsidRPr="00C354BF" w:rsidRDefault="001F27DA" w:rsidP="001F27DA">
      <w:pPr>
        <w:adjustRightInd w:val="0"/>
        <w:snapToGrid w:val="0"/>
        <w:spacing w:line="560" w:lineRule="exact"/>
        <w:ind w:firstLineChars="200" w:firstLine="640"/>
        <w:rPr>
          <w:rFonts w:eastAsia="黑体"/>
          <w:sz w:val="32"/>
          <w:szCs w:val="32"/>
        </w:rPr>
      </w:pPr>
      <w:r w:rsidRPr="00C354BF">
        <w:rPr>
          <w:rFonts w:eastAsia="黑体"/>
          <w:sz w:val="32"/>
          <w:szCs w:val="32"/>
        </w:rPr>
        <w:t>5</w:t>
      </w:r>
      <w:r w:rsidRPr="00C354BF">
        <w:rPr>
          <w:rFonts w:eastAsia="黑体"/>
          <w:sz w:val="32"/>
          <w:szCs w:val="32"/>
        </w:rPr>
        <w:t>．现场处置</w:t>
      </w:r>
    </w:p>
    <w:p w:rsidR="001F27DA" w:rsidRPr="00C354BF" w:rsidRDefault="001F27DA" w:rsidP="001F27DA">
      <w:pPr>
        <w:autoSpaceDE w:val="0"/>
        <w:autoSpaceDN w:val="0"/>
        <w:adjustRightInd w:val="0"/>
        <w:snapToGrid w:val="0"/>
        <w:spacing w:line="560" w:lineRule="exact"/>
        <w:ind w:right="217" w:firstLineChars="200" w:firstLine="640"/>
        <w:jc w:val="left"/>
        <w:rPr>
          <w:rFonts w:eastAsia="楷体_GB2312"/>
          <w:sz w:val="32"/>
          <w:szCs w:val="32"/>
        </w:rPr>
      </w:pPr>
      <w:r w:rsidRPr="00C354BF">
        <w:rPr>
          <w:rFonts w:eastAsia="楷体_GB2312"/>
          <w:sz w:val="32"/>
          <w:szCs w:val="32"/>
        </w:rPr>
        <w:t xml:space="preserve">5.1 </w:t>
      </w:r>
      <w:r w:rsidRPr="00C354BF">
        <w:rPr>
          <w:rFonts w:eastAsia="楷体_GB2312"/>
          <w:sz w:val="32"/>
          <w:szCs w:val="32"/>
        </w:rPr>
        <w:t>先期处置</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bCs/>
          <w:color w:val="000000"/>
          <w:sz w:val="32"/>
          <w:szCs w:val="32"/>
          <w:lang w:bidi="zh-TW"/>
        </w:rPr>
        <w:t>铁路行车事故</w:t>
      </w:r>
      <w:r w:rsidRPr="00C354BF">
        <w:rPr>
          <w:rFonts w:eastAsia="仿宋_GB2312"/>
          <w:sz w:val="32"/>
          <w:szCs w:val="32"/>
        </w:rPr>
        <w:t>发生后，事发铁路运输企业应切实履行应急救援主体责任，启动应急预案，开展应急救援工作。</w:t>
      </w:r>
      <w:r w:rsidRPr="00C354BF">
        <w:rPr>
          <w:rFonts w:eastAsia="仿宋"/>
          <w:sz w:val="32"/>
          <w:szCs w:val="32"/>
        </w:rPr>
        <w:t>同时迅速向事发地人民政府报告，组织开展群众疏散，抢救救援、医疗急救、设置警戒，实施交通管制，调度抢险救援机械设备，控制危险源等；</w:t>
      </w:r>
      <w:r w:rsidRPr="00C354BF">
        <w:rPr>
          <w:rFonts w:eastAsia="仿宋_GB2312"/>
          <w:sz w:val="32"/>
          <w:szCs w:val="32"/>
        </w:rPr>
        <w:t>在保证安全、不发生次生事件的前提下，组织本企业应急救援队伍和工作人员营救受害人员，疏散、撤离、安置受威胁人员；控制危险源，标明危险区域，封锁危险场所，并采取防止危害扩</w:t>
      </w:r>
      <w:r w:rsidRPr="00C354BF">
        <w:rPr>
          <w:rFonts w:eastAsia="仿宋_GB2312"/>
          <w:sz w:val="32"/>
          <w:szCs w:val="32"/>
        </w:rPr>
        <w:lastRenderedPageBreak/>
        <w:t>大的必要措施；迅速控制可疑危险，积极救治病人，组织医疗卫生人员加强个人防护；向所在地县级人民政府及其有关部门、单位报告信息。</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事发地居（村）民委员会和其他组织应立即进行宣传动员，组织群众开展自救和互救，协助维护社会秩序，组织开展铁路行车事故应对工作。</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事发地乡镇人民政府（街道办事处）立即调动应急救援力量，采取措施控制事态发展，组织开展应急处置与救援工作，并立即向上级人民政府报告信息。</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事发地县级人民政府指导、协调事发铁路运输企业、基层组织和应急救援力量开展先期处置，指导、协调人员疏散、引导救援、后勤保障等工作，并立即向上级报告信息。</w:t>
      </w:r>
      <w:r w:rsidRPr="00C354BF">
        <w:rPr>
          <w:rFonts w:eastAsia="仿宋_GB2312"/>
          <w:sz w:val="32"/>
          <w:szCs w:val="32"/>
        </w:rPr>
        <w:t xml:space="preserve"> </w:t>
      </w:r>
    </w:p>
    <w:p w:rsidR="001F27DA" w:rsidRPr="00C354BF" w:rsidRDefault="001F27DA" w:rsidP="001F27DA">
      <w:pPr>
        <w:autoSpaceDE w:val="0"/>
        <w:autoSpaceDN w:val="0"/>
        <w:adjustRightInd w:val="0"/>
        <w:snapToGrid w:val="0"/>
        <w:spacing w:line="560" w:lineRule="exact"/>
        <w:ind w:right="217" w:firstLineChars="200" w:firstLine="640"/>
        <w:jc w:val="left"/>
        <w:rPr>
          <w:rFonts w:eastAsia="楷体_GB2312"/>
          <w:sz w:val="32"/>
          <w:szCs w:val="32"/>
        </w:rPr>
      </w:pPr>
      <w:r w:rsidRPr="00C354BF">
        <w:rPr>
          <w:rFonts w:eastAsia="楷体_GB2312"/>
          <w:sz w:val="32"/>
          <w:szCs w:val="32"/>
        </w:rPr>
        <w:t xml:space="preserve">5.2 </w:t>
      </w:r>
      <w:r w:rsidRPr="00C354BF">
        <w:rPr>
          <w:rFonts w:eastAsia="楷体_GB2312"/>
          <w:sz w:val="32"/>
          <w:szCs w:val="32"/>
        </w:rPr>
        <w:t>现场管控</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以铁路行车事故发生地点为中心，将行车事故现场及周边由内到外划定核心处置区、安全警戒区和外围管控区，确保现场处置工作安全有序。</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w:t>
      </w:r>
      <w:r w:rsidRPr="00C354BF">
        <w:rPr>
          <w:rFonts w:eastAsia="仿宋_GB2312"/>
          <w:sz w:val="32"/>
          <w:szCs w:val="32"/>
        </w:rPr>
        <w:t>1</w:t>
      </w:r>
      <w:r w:rsidRPr="00C354BF">
        <w:rPr>
          <w:rFonts w:eastAsia="仿宋_GB2312"/>
          <w:sz w:val="32"/>
          <w:szCs w:val="32"/>
        </w:rPr>
        <w:t>）核心处置区，为抢险救援工作区域。由消防救援部门、交通运输部门会同专业应急救援队伍划定并设置警戒线，属地人民政府调动公安等力量进行管控。除抢险救援人员外，禁止其他人员进入该区域。区域内抢险救援人员应做好自身的安全防护，确保不发生人员伤亡事件。</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w:t>
      </w:r>
      <w:r w:rsidRPr="00C354BF">
        <w:rPr>
          <w:rFonts w:eastAsia="仿宋_GB2312"/>
          <w:sz w:val="32"/>
          <w:szCs w:val="32"/>
        </w:rPr>
        <w:t>2</w:t>
      </w:r>
      <w:r w:rsidRPr="00C354BF">
        <w:rPr>
          <w:rFonts w:eastAsia="仿宋_GB2312"/>
          <w:sz w:val="32"/>
          <w:szCs w:val="32"/>
        </w:rPr>
        <w:t>）安全警戒区，为到场开展应急处置各部门、各单位人</w:t>
      </w:r>
      <w:r w:rsidRPr="00C354BF">
        <w:rPr>
          <w:rFonts w:eastAsia="仿宋_GB2312"/>
          <w:sz w:val="32"/>
          <w:szCs w:val="32"/>
        </w:rPr>
        <w:lastRenderedPageBreak/>
        <w:t>员的工作区域。由交通运输部门会同公安部门、属地人民政府划定并设置警戒线，属地人民政府调动公安等力量进行管理。除参与事件处置的人员和车辆外，禁止与事处置无关的人员和车辆进入。相关部门和单位应为现场应急工作人员提供防护建议、物品或措施，确保人身安全。现场指挥部可设置于该区域内。</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w:t>
      </w:r>
      <w:r w:rsidRPr="00C354BF">
        <w:rPr>
          <w:rFonts w:eastAsia="仿宋_GB2312"/>
          <w:sz w:val="32"/>
          <w:szCs w:val="32"/>
        </w:rPr>
        <w:t>3</w:t>
      </w:r>
      <w:r w:rsidRPr="00C354BF">
        <w:rPr>
          <w:rFonts w:eastAsia="仿宋_GB2312"/>
          <w:sz w:val="32"/>
          <w:szCs w:val="32"/>
        </w:rPr>
        <w:t>）外围管控区，为根据事件处置需要对社会面秩序进行临时管控的区域。由公安、交警部门划定和管理，做好应急通行路线规划，并及时将行驶路线规划通知事件处置主</w:t>
      </w:r>
      <w:proofErr w:type="gramStart"/>
      <w:r w:rsidRPr="00C354BF">
        <w:rPr>
          <w:rFonts w:eastAsia="仿宋_GB2312"/>
          <w:sz w:val="32"/>
          <w:szCs w:val="32"/>
        </w:rPr>
        <w:t>责部门</w:t>
      </w:r>
      <w:proofErr w:type="gramEnd"/>
      <w:r w:rsidRPr="00C354BF">
        <w:rPr>
          <w:rFonts w:eastAsia="仿宋_GB2312"/>
          <w:sz w:val="32"/>
          <w:szCs w:val="32"/>
        </w:rPr>
        <w:t>和现场指挥部。该区域实行远端交通临时管制，根据现场指挥部的命令，统一调度指挥应急车辆有序进出事件现场。必要时</w:t>
      </w:r>
      <w:r w:rsidRPr="00C354BF">
        <w:rPr>
          <w:rFonts w:eastAsia="仿宋_GB2312"/>
          <w:sz w:val="32"/>
          <w:szCs w:val="32"/>
        </w:rPr>
        <w:t>,</w:t>
      </w:r>
      <w:r w:rsidRPr="00C354BF">
        <w:rPr>
          <w:rFonts w:eastAsia="仿宋_GB2312"/>
          <w:sz w:val="32"/>
          <w:szCs w:val="32"/>
        </w:rPr>
        <w:t>由公安、交警部门牵头，会同交通部门向社会发布临时交通管理信息。</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对已经发生或可能发生</w:t>
      </w:r>
      <w:r w:rsidRPr="00C354BF">
        <w:rPr>
          <w:rFonts w:eastAsia="仿宋_GB2312"/>
          <w:sz w:val="32"/>
          <w:szCs w:val="32"/>
        </w:rPr>
        <w:t>I</w:t>
      </w:r>
      <w:proofErr w:type="gramStart"/>
      <w:r w:rsidRPr="00C354BF">
        <w:rPr>
          <w:rFonts w:eastAsia="仿宋_GB2312"/>
          <w:sz w:val="32"/>
          <w:szCs w:val="32"/>
        </w:rPr>
        <w:t>级</w:t>
      </w:r>
      <w:r w:rsidRPr="00C354BF">
        <w:rPr>
          <w:rFonts w:eastAsia="仿宋_GB2312"/>
          <w:bCs/>
          <w:color w:val="000000"/>
          <w:sz w:val="32"/>
          <w:szCs w:val="32"/>
          <w:lang w:bidi="zh-TW"/>
        </w:rPr>
        <w:t>铁路</w:t>
      </w:r>
      <w:proofErr w:type="gramEnd"/>
      <w:r w:rsidRPr="00C354BF">
        <w:rPr>
          <w:rFonts w:eastAsia="仿宋_GB2312"/>
          <w:bCs/>
          <w:color w:val="000000"/>
          <w:sz w:val="32"/>
          <w:szCs w:val="32"/>
          <w:lang w:bidi="zh-TW"/>
        </w:rPr>
        <w:t>行车事故</w:t>
      </w:r>
      <w:r w:rsidRPr="00C354BF">
        <w:rPr>
          <w:rFonts w:eastAsia="仿宋_GB2312"/>
          <w:sz w:val="32"/>
          <w:szCs w:val="32"/>
        </w:rPr>
        <w:t>，采取一般处置措施无法控制和消除其严重社会危害，需要宣布本省或部分地区进入紧急状态的，依法由省人民政府决定并报请国务院同意后按规定公布。</w:t>
      </w:r>
    </w:p>
    <w:p w:rsidR="001F27DA" w:rsidRPr="00C354BF" w:rsidRDefault="001F27DA" w:rsidP="001F27DA">
      <w:pPr>
        <w:adjustRightInd w:val="0"/>
        <w:snapToGrid w:val="0"/>
        <w:spacing w:line="560" w:lineRule="exact"/>
        <w:ind w:firstLineChars="200" w:firstLine="640"/>
        <w:rPr>
          <w:rFonts w:eastAsia="黑体"/>
          <w:sz w:val="32"/>
          <w:szCs w:val="32"/>
        </w:rPr>
      </w:pPr>
      <w:r w:rsidRPr="00C354BF">
        <w:rPr>
          <w:rFonts w:eastAsia="黑体"/>
          <w:sz w:val="32"/>
          <w:szCs w:val="32"/>
        </w:rPr>
        <w:t>6</w:t>
      </w:r>
      <w:r w:rsidRPr="00C354BF">
        <w:rPr>
          <w:rFonts w:eastAsia="黑体"/>
          <w:sz w:val="32"/>
          <w:szCs w:val="32"/>
        </w:rPr>
        <w:t>．响应终止</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启动省级</w:t>
      </w:r>
      <w:r w:rsidRPr="00C354BF">
        <w:rPr>
          <w:rFonts w:eastAsia="仿宋_GB2312"/>
          <w:sz w:val="32"/>
          <w:szCs w:val="32"/>
        </w:rPr>
        <w:t>I</w:t>
      </w:r>
      <w:r w:rsidRPr="00C354BF">
        <w:rPr>
          <w:rFonts w:eastAsia="仿宋_GB2312"/>
          <w:sz w:val="32"/>
          <w:szCs w:val="32"/>
        </w:rPr>
        <w:t>级应急响应的，省总指挥部根据铁路行车事故的评估结果和省专项指挥部建议，适时降低响应级别或终止应急响应。启动省级</w:t>
      </w:r>
      <w:r w:rsidRPr="00C354BF">
        <w:rPr>
          <w:rFonts w:eastAsia="仿宋_GB2312"/>
          <w:sz w:val="32"/>
          <w:szCs w:val="32"/>
        </w:rPr>
        <w:t>II</w:t>
      </w:r>
      <w:r w:rsidRPr="00C354BF">
        <w:rPr>
          <w:rFonts w:eastAsia="仿宋_GB2312"/>
          <w:sz w:val="32"/>
          <w:szCs w:val="32"/>
        </w:rPr>
        <w:t>、</w:t>
      </w:r>
      <w:r w:rsidRPr="00C354BF">
        <w:rPr>
          <w:rFonts w:eastAsia="仿宋_GB2312"/>
          <w:sz w:val="32"/>
          <w:szCs w:val="32"/>
        </w:rPr>
        <w:t>Ⅲ</w:t>
      </w:r>
      <w:r w:rsidRPr="00C354BF">
        <w:rPr>
          <w:rFonts w:eastAsia="仿宋_GB2312"/>
          <w:sz w:val="32"/>
          <w:szCs w:val="32"/>
        </w:rPr>
        <w:t>级应急响应的，省专项指挥部根据铁路行车事故的评估结果和现场处置情况或根据事发市州专项指挥部建议，适时降低响应级别或终止应急响应。</w:t>
      </w:r>
    </w:p>
    <w:p w:rsidR="001F27DA" w:rsidRPr="00C354BF" w:rsidRDefault="001F27DA" w:rsidP="001F27DA">
      <w:pPr>
        <w:adjustRightInd w:val="0"/>
        <w:snapToGrid w:val="0"/>
        <w:spacing w:line="560" w:lineRule="exact"/>
        <w:ind w:firstLineChars="200" w:firstLine="640"/>
        <w:rPr>
          <w:rFonts w:eastAsia="黑体"/>
          <w:sz w:val="32"/>
          <w:szCs w:val="32"/>
        </w:rPr>
      </w:pPr>
      <w:r w:rsidRPr="00C354BF">
        <w:rPr>
          <w:rFonts w:eastAsia="黑体"/>
          <w:sz w:val="32"/>
          <w:szCs w:val="32"/>
        </w:rPr>
        <w:t>7</w:t>
      </w:r>
      <w:r w:rsidRPr="00C354BF">
        <w:rPr>
          <w:rFonts w:eastAsia="黑体"/>
          <w:sz w:val="32"/>
          <w:szCs w:val="32"/>
        </w:rPr>
        <w:t>．责任与奖惩</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lastRenderedPageBreak/>
        <w:t>根据有关规定，对先进集体和个人进行表彰、奖励，对有玩忽职守、失职、渎职等违纪违法行为的集体和个人依据有关了法律法规追究责任。</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地方各级人民政府应当组织有关部门对因参加应急工作致残、死亡的工作人员按照规定给予相应的抚恤，对应急处置期间紧急调集、征用有关单位、企业和个人的劳务和物资进行合理评估，给予补偿。</w:t>
      </w:r>
    </w:p>
    <w:p w:rsidR="001F27DA" w:rsidRPr="00C354BF" w:rsidRDefault="001F27DA" w:rsidP="001F27DA">
      <w:pPr>
        <w:adjustRightInd w:val="0"/>
        <w:snapToGrid w:val="0"/>
        <w:spacing w:line="560" w:lineRule="exact"/>
        <w:ind w:firstLineChars="200" w:firstLine="640"/>
        <w:rPr>
          <w:rFonts w:eastAsia="黑体"/>
          <w:sz w:val="32"/>
          <w:szCs w:val="32"/>
        </w:rPr>
      </w:pPr>
      <w:r w:rsidRPr="00C354BF">
        <w:rPr>
          <w:rFonts w:eastAsia="黑体"/>
          <w:sz w:val="32"/>
          <w:szCs w:val="32"/>
        </w:rPr>
        <w:t>8</w:t>
      </w:r>
      <w:r w:rsidRPr="00C354BF">
        <w:rPr>
          <w:rFonts w:eastAsia="黑体"/>
          <w:sz w:val="32"/>
          <w:szCs w:val="32"/>
        </w:rPr>
        <w:t>．附则</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 xml:space="preserve">8.1 </w:t>
      </w:r>
      <w:r w:rsidRPr="00C354BF">
        <w:rPr>
          <w:rFonts w:eastAsia="仿宋_GB2312"/>
          <w:color w:val="000000"/>
          <w:sz w:val="32"/>
          <w:szCs w:val="32"/>
        </w:rPr>
        <w:t>省交通运输厅根据国家有关法律、法规变化情况，</w:t>
      </w:r>
      <w:r w:rsidRPr="00C354BF">
        <w:rPr>
          <w:rFonts w:eastAsia="仿宋_GB2312"/>
          <w:sz w:val="32"/>
          <w:szCs w:val="32"/>
        </w:rPr>
        <w:t>预案实施评估效果，以及预案实施过程中发现的问题或出现的新情况，及时组织修订本预案，报省人民政府批复后实施。</w:t>
      </w:r>
    </w:p>
    <w:p w:rsidR="001F27DA" w:rsidRPr="00C354BF" w:rsidRDefault="001F27DA" w:rsidP="001F27DA">
      <w:pPr>
        <w:adjustRightInd w:val="0"/>
        <w:snapToGrid w:val="0"/>
        <w:spacing w:line="560" w:lineRule="exact"/>
        <w:ind w:firstLineChars="200" w:firstLine="640"/>
        <w:rPr>
          <w:rFonts w:eastAsia="仿宋_GB2312"/>
          <w:sz w:val="32"/>
          <w:szCs w:val="32"/>
        </w:rPr>
      </w:pPr>
      <w:r w:rsidRPr="00C354BF">
        <w:rPr>
          <w:rFonts w:eastAsia="仿宋_GB2312"/>
          <w:sz w:val="32"/>
          <w:szCs w:val="32"/>
        </w:rPr>
        <w:t xml:space="preserve">8.2 </w:t>
      </w:r>
      <w:r w:rsidRPr="00C354BF">
        <w:rPr>
          <w:rFonts w:eastAsia="仿宋_GB2312"/>
          <w:sz w:val="32"/>
          <w:szCs w:val="32"/>
        </w:rPr>
        <w:t>本预案自发布之日起实施。</w:t>
      </w:r>
    </w:p>
    <w:p w:rsidR="001F27DA" w:rsidRPr="00C354BF" w:rsidRDefault="001F27DA" w:rsidP="001F27DA">
      <w:pPr>
        <w:jc w:val="center"/>
        <w:rPr>
          <w:rFonts w:eastAsia="方正小标宋简体"/>
          <w:sz w:val="44"/>
          <w:szCs w:val="44"/>
        </w:rPr>
      </w:pPr>
      <w:r w:rsidRPr="00C354BF">
        <w:rPr>
          <w:rFonts w:eastAsia="仿宋_GB2312"/>
          <w:sz w:val="32"/>
          <w:szCs w:val="32"/>
        </w:rPr>
        <w:br w:type="page"/>
      </w:r>
      <w:r w:rsidRPr="00C354BF">
        <w:rPr>
          <w:rFonts w:eastAsia="方正小标宋简体"/>
          <w:bCs/>
          <w:sz w:val="44"/>
          <w:szCs w:val="44"/>
        </w:rPr>
        <w:lastRenderedPageBreak/>
        <w:t>湖南省处置</w:t>
      </w:r>
      <w:r w:rsidRPr="00C354BF">
        <w:rPr>
          <w:rFonts w:eastAsia="方正小标宋简体"/>
          <w:bCs/>
          <w:color w:val="000000"/>
          <w:sz w:val="44"/>
          <w:szCs w:val="44"/>
          <w:lang w:bidi="zh-TW"/>
        </w:rPr>
        <w:t>铁路行车事故</w:t>
      </w:r>
      <w:r w:rsidRPr="00C354BF">
        <w:rPr>
          <w:rFonts w:eastAsia="方正小标宋简体"/>
          <w:bCs/>
          <w:sz w:val="44"/>
          <w:szCs w:val="44"/>
        </w:rPr>
        <w:t>应急响应标准</w:t>
      </w:r>
    </w:p>
    <w:p w:rsidR="001F27DA" w:rsidRPr="00C354BF" w:rsidRDefault="001F27DA" w:rsidP="001F27DA">
      <w:pPr>
        <w:adjustRightInd w:val="0"/>
        <w:snapToGrid w:val="0"/>
        <w:spacing w:line="560" w:lineRule="exact"/>
        <w:rPr>
          <w:sz w:val="32"/>
          <w:szCs w:val="32"/>
        </w:rPr>
      </w:pPr>
    </w:p>
    <w:p w:rsidR="001F27DA" w:rsidRPr="00C354BF" w:rsidRDefault="001F27DA" w:rsidP="001F27DA">
      <w:pPr>
        <w:adjustRightInd w:val="0"/>
        <w:snapToGrid w:val="0"/>
        <w:spacing w:line="540" w:lineRule="exact"/>
        <w:ind w:firstLineChars="200" w:firstLine="640"/>
        <w:rPr>
          <w:rFonts w:eastAsia="黑体"/>
          <w:sz w:val="32"/>
          <w:szCs w:val="32"/>
        </w:rPr>
      </w:pPr>
      <w:r w:rsidRPr="00C354BF">
        <w:rPr>
          <w:rFonts w:eastAsia="黑体"/>
          <w:sz w:val="32"/>
          <w:szCs w:val="32"/>
        </w:rPr>
        <w:t>一、</w:t>
      </w:r>
      <w:r w:rsidRPr="00C354BF">
        <w:rPr>
          <w:rFonts w:eastAsia="黑体"/>
          <w:sz w:val="32"/>
          <w:szCs w:val="32"/>
        </w:rPr>
        <w:t>Ⅰ</w:t>
      </w:r>
      <w:r w:rsidRPr="00C354BF">
        <w:rPr>
          <w:rFonts w:eastAsia="黑体"/>
          <w:sz w:val="32"/>
          <w:szCs w:val="32"/>
        </w:rPr>
        <w:t>级应急响应</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1</w:t>
      </w:r>
      <w:r w:rsidRPr="00C354BF">
        <w:rPr>
          <w:rFonts w:eastAsia="仿宋_GB2312"/>
          <w:sz w:val="32"/>
          <w:szCs w:val="32"/>
        </w:rPr>
        <w:t>．造成</w:t>
      </w:r>
      <w:r w:rsidRPr="00C354BF">
        <w:rPr>
          <w:rFonts w:eastAsia="仿宋_GB2312"/>
          <w:sz w:val="32"/>
          <w:szCs w:val="32"/>
        </w:rPr>
        <w:t>30</w:t>
      </w:r>
      <w:r w:rsidRPr="00C354BF">
        <w:rPr>
          <w:rFonts w:eastAsia="仿宋_GB2312"/>
          <w:sz w:val="32"/>
          <w:szCs w:val="32"/>
        </w:rPr>
        <w:t>人以上死亡，或者危及</w:t>
      </w:r>
      <w:r w:rsidRPr="00C354BF">
        <w:rPr>
          <w:rFonts w:eastAsia="仿宋_GB2312"/>
          <w:sz w:val="32"/>
          <w:szCs w:val="32"/>
        </w:rPr>
        <w:t>30</w:t>
      </w:r>
      <w:r w:rsidRPr="00C354BF">
        <w:rPr>
          <w:rFonts w:eastAsia="仿宋_GB2312"/>
          <w:sz w:val="32"/>
          <w:szCs w:val="32"/>
        </w:rPr>
        <w:t>人以上生命安全，或者</w:t>
      </w:r>
      <w:r w:rsidRPr="00C354BF">
        <w:rPr>
          <w:rFonts w:eastAsia="仿宋_GB2312"/>
          <w:sz w:val="32"/>
          <w:szCs w:val="32"/>
        </w:rPr>
        <w:t>100</w:t>
      </w:r>
      <w:r w:rsidRPr="00C354BF">
        <w:rPr>
          <w:rFonts w:eastAsia="仿宋_GB2312"/>
          <w:sz w:val="32"/>
          <w:szCs w:val="32"/>
        </w:rPr>
        <w:t>人以上重伤；</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2</w:t>
      </w:r>
      <w:r w:rsidRPr="00C354BF">
        <w:rPr>
          <w:rFonts w:eastAsia="仿宋_GB2312"/>
          <w:sz w:val="32"/>
          <w:szCs w:val="32"/>
        </w:rPr>
        <w:t>．直接经济损失超过</w:t>
      </w:r>
      <w:r w:rsidRPr="00C354BF">
        <w:rPr>
          <w:rFonts w:eastAsia="仿宋_GB2312"/>
          <w:sz w:val="32"/>
          <w:szCs w:val="32"/>
        </w:rPr>
        <w:t>1</w:t>
      </w:r>
      <w:r w:rsidRPr="00C354BF">
        <w:rPr>
          <w:rFonts w:eastAsia="仿宋_GB2312"/>
          <w:sz w:val="32"/>
          <w:szCs w:val="32"/>
        </w:rPr>
        <w:t>亿元；</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3</w:t>
      </w:r>
      <w:r w:rsidRPr="00C354BF">
        <w:rPr>
          <w:rFonts w:eastAsia="仿宋_GB2312"/>
          <w:sz w:val="32"/>
          <w:szCs w:val="32"/>
        </w:rPr>
        <w:t>．繁忙干线客运列车脱轨</w:t>
      </w:r>
      <w:r w:rsidRPr="00C354BF">
        <w:rPr>
          <w:rFonts w:eastAsia="仿宋_GB2312"/>
          <w:sz w:val="32"/>
          <w:szCs w:val="32"/>
        </w:rPr>
        <w:t>18</w:t>
      </w:r>
      <w:r w:rsidRPr="00C354BF">
        <w:rPr>
          <w:rFonts w:eastAsia="仿宋_GB2312"/>
          <w:sz w:val="32"/>
          <w:szCs w:val="32"/>
        </w:rPr>
        <w:t>辆以上并中断铁路行车</w:t>
      </w:r>
      <w:r w:rsidRPr="00C354BF">
        <w:rPr>
          <w:rFonts w:eastAsia="仿宋_GB2312"/>
          <w:sz w:val="32"/>
          <w:szCs w:val="32"/>
        </w:rPr>
        <w:t>48</w:t>
      </w:r>
      <w:r w:rsidRPr="00C354BF">
        <w:rPr>
          <w:rFonts w:eastAsia="仿宋_GB2312"/>
          <w:sz w:val="32"/>
          <w:szCs w:val="32"/>
        </w:rPr>
        <w:t>小时以上；</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4</w:t>
      </w:r>
      <w:r w:rsidRPr="00C354BF">
        <w:rPr>
          <w:rFonts w:eastAsia="仿宋_GB2312"/>
          <w:sz w:val="32"/>
          <w:szCs w:val="32"/>
        </w:rPr>
        <w:t>．繁忙干线货运列车脱轨</w:t>
      </w:r>
      <w:r w:rsidRPr="00C354BF">
        <w:rPr>
          <w:rFonts w:eastAsia="仿宋_GB2312"/>
          <w:sz w:val="32"/>
          <w:szCs w:val="32"/>
        </w:rPr>
        <w:t>60</w:t>
      </w:r>
      <w:r w:rsidRPr="00C354BF">
        <w:rPr>
          <w:rFonts w:eastAsia="仿宋_GB2312"/>
          <w:sz w:val="32"/>
          <w:szCs w:val="32"/>
        </w:rPr>
        <w:t>辆以上并中断铁路行车</w:t>
      </w:r>
      <w:r w:rsidRPr="00C354BF">
        <w:rPr>
          <w:rFonts w:eastAsia="仿宋_GB2312"/>
          <w:sz w:val="32"/>
          <w:szCs w:val="32"/>
        </w:rPr>
        <w:t>48</w:t>
      </w:r>
      <w:r w:rsidRPr="00C354BF">
        <w:rPr>
          <w:rFonts w:eastAsia="仿宋_GB2312"/>
          <w:sz w:val="32"/>
          <w:szCs w:val="32"/>
        </w:rPr>
        <w:t>小时以上；</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5</w:t>
      </w:r>
      <w:r w:rsidRPr="00C354BF">
        <w:rPr>
          <w:rFonts w:eastAsia="仿宋_GB2312"/>
          <w:sz w:val="32"/>
          <w:szCs w:val="32"/>
        </w:rPr>
        <w:t>．中断高速铁路行车</w:t>
      </w:r>
      <w:r w:rsidRPr="00C354BF">
        <w:rPr>
          <w:rFonts w:eastAsia="仿宋_GB2312"/>
          <w:sz w:val="32"/>
          <w:szCs w:val="32"/>
        </w:rPr>
        <w:t>48</w:t>
      </w:r>
      <w:r w:rsidRPr="00C354BF">
        <w:rPr>
          <w:rFonts w:eastAsia="仿宋_GB2312"/>
          <w:sz w:val="32"/>
          <w:szCs w:val="32"/>
        </w:rPr>
        <w:t>小时以上。</w:t>
      </w:r>
    </w:p>
    <w:p w:rsidR="001F27DA" w:rsidRPr="00C354BF" w:rsidRDefault="001F27DA" w:rsidP="001F27DA">
      <w:pPr>
        <w:adjustRightInd w:val="0"/>
        <w:snapToGrid w:val="0"/>
        <w:spacing w:line="540" w:lineRule="exact"/>
        <w:ind w:firstLineChars="200" w:firstLine="640"/>
        <w:rPr>
          <w:rFonts w:eastAsia="黑体"/>
          <w:sz w:val="32"/>
          <w:szCs w:val="32"/>
        </w:rPr>
      </w:pPr>
      <w:r w:rsidRPr="00C354BF">
        <w:rPr>
          <w:rFonts w:eastAsia="黑体"/>
          <w:sz w:val="32"/>
          <w:szCs w:val="32"/>
        </w:rPr>
        <w:t>二、</w:t>
      </w:r>
      <w:r w:rsidRPr="00C354BF">
        <w:rPr>
          <w:rFonts w:eastAsia="黑体"/>
          <w:sz w:val="32"/>
          <w:szCs w:val="32"/>
        </w:rPr>
        <w:t>Ⅱ</w:t>
      </w:r>
      <w:r w:rsidRPr="00C354BF">
        <w:rPr>
          <w:rFonts w:eastAsia="黑体"/>
          <w:sz w:val="32"/>
          <w:szCs w:val="32"/>
        </w:rPr>
        <w:t>级应急响应</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1</w:t>
      </w:r>
      <w:r w:rsidRPr="00C354BF">
        <w:rPr>
          <w:rFonts w:eastAsia="仿宋_GB2312"/>
          <w:sz w:val="32"/>
          <w:szCs w:val="32"/>
        </w:rPr>
        <w:t>．造成</w:t>
      </w:r>
      <w:r w:rsidRPr="00C354BF">
        <w:rPr>
          <w:rFonts w:eastAsia="仿宋_GB2312"/>
          <w:sz w:val="32"/>
          <w:szCs w:val="32"/>
        </w:rPr>
        <w:t>10</w:t>
      </w:r>
      <w:r w:rsidRPr="00C354BF">
        <w:rPr>
          <w:rFonts w:eastAsia="仿宋_GB2312"/>
          <w:sz w:val="32"/>
          <w:szCs w:val="32"/>
        </w:rPr>
        <w:t>人以上</w:t>
      </w:r>
      <w:r w:rsidRPr="00C354BF">
        <w:rPr>
          <w:rFonts w:eastAsia="仿宋_GB2312"/>
          <w:sz w:val="32"/>
          <w:szCs w:val="32"/>
        </w:rPr>
        <w:t>30</w:t>
      </w:r>
      <w:r w:rsidRPr="00C354BF">
        <w:rPr>
          <w:rFonts w:eastAsia="仿宋_GB2312"/>
          <w:sz w:val="32"/>
          <w:szCs w:val="32"/>
        </w:rPr>
        <w:t>人以下死亡，或者危及</w:t>
      </w:r>
      <w:r w:rsidRPr="00C354BF">
        <w:rPr>
          <w:rFonts w:eastAsia="仿宋_GB2312"/>
          <w:sz w:val="32"/>
          <w:szCs w:val="32"/>
        </w:rPr>
        <w:t>10</w:t>
      </w:r>
      <w:r w:rsidRPr="00C354BF">
        <w:rPr>
          <w:rFonts w:eastAsia="仿宋_GB2312"/>
          <w:sz w:val="32"/>
          <w:szCs w:val="32"/>
        </w:rPr>
        <w:t>人以上</w:t>
      </w:r>
      <w:r w:rsidRPr="00C354BF">
        <w:rPr>
          <w:rFonts w:eastAsia="仿宋_GB2312"/>
          <w:sz w:val="32"/>
          <w:szCs w:val="32"/>
        </w:rPr>
        <w:t>30</w:t>
      </w:r>
      <w:r w:rsidRPr="00C354BF">
        <w:rPr>
          <w:rFonts w:eastAsia="仿宋_GB2312"/>
          <w:sz w:val="32"/>
          <w:szCs w:val="32"/>
        </w:rPr>
        <w:t>人以下生命安全，或者</w:t>
      </w:r>
      <w:r w:rsidRPr="00C354BF">
        <w:rPr>
          <w:rFonts w:eastAsia="仿宋_GB2312"/>
          <w:sz w:val="32"/>
          <w:szCs w:val="32"/>
        </w:rPr>
        <w:t>50</w:t>
      </w:r>
      <w:r w:rsidRPr="00C354BF">
        <w:rPr>
          <w:rFonts w:eastAsia="仿宋_GB2312"/>
          <w:sz w:val="32"/>
          <w:szCs w:val="32"/>
        </w:rPr>
        <w:t>人以上</w:t>
      </w:r>
      <w:r w:rsidRPr="00C354BF">
        <w:rPr>
          <w:rFonts w:eastAsia="仿宋_GB2312"/>
          <w:sz w:val="32"/>
          <w:szCs w:val="32"/>
        </w:rPr>
        <w:t>100</w:t>
      </w:r>
      <w:r w:rsidRPr="00C354BF">
        <w:rPr>
          <w:rFonts w:eastAsia="仿宋_GB2312"/>
          <w:sz w:val="32"/>
          <w:szCs w:val="32"/>
        </w:rPr>
        <w:t>人以下重伤；</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2</w:t>
      </w:r>
      <w:r w:rsidRPr="00C354BF">
        <w:rPr>
          <w:rFonts w:eastAsia="仿宋_GB2312"/>
          <w:sz w:val="32"/>
          <w:szCs w:val="32"/>
        </w:rPr>
        <w:t>．直接经济损失为</w:t>
      </w:r>
      <w:r w:rsidRPr="00C354BF">
        <w:rPr>
          <w:rFonts w:eastAsia="仿宋_GB2312"/>
          <w:sz w:val="32"/>
          <w:szCs w:val="32"/>
        </w:rPr>
        <w:t>5000</w:t>
      </w:r>
      <w:r w:rsidRPr="00C354BF">
        <w:rPr>
          <w:rFonts w:eastAsia="仿宋_GB2312"/>
          <w:sz w:val="32"/>
          <w:szCs w:val="32"/>
        </w:rPr>
        <w:t>万元以上</w:t>
      </w:r>
      <w:r w:rsidRPr="00C354BF">
        <w:rPr>
          <w:rFonts w:eastAsia="仿宋_GB2312"/>
          <w:sz w:val="32"/>
          <w:szCs w:val="32"/>
        </w:rPr>
        <w:t>1</w:t>
      </w:r>
      <w:r w:rsidRPr="00C354BF">
        <w:rPr>
          <w:rFonts w:eastAsia="仿宋_GB2312"/>
          <w:sz w:val="32"/>
          <w:szCs w:val="32"/>
        </w:rPr>
        <w:t>亿元以下；</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3</w:t>
      </w:r>
      <w:r w:rsidRPr="00C354BF">
        <w:rPr>
          <w:rFonts w:eastAsia="仿宋_GB2312"/>
          <w:sz w:val="32"/>
          <w:szCs w:val="32"/>
        </w:rPr>
        <w:t>．客运列车脱轨</w:t>
      </w:r>
      <w:r w:rsidRPr="00C354BF">
        <w:rPr>
          <w:rFonts w:eastAsia="仿宋_GB2312"/>
          <w:sz w:val="32"/>
          <w:szCs w:val="32"/>
        </w:rPr>
        <w:t>18</w:t>
      </w:r>
      <w:r w:rsidRPr="00C354BF">
        <w:rPr>
          <w:rFonts w:eastAsia="仿宋_GB2312"/>
          <w:sz w:val="32"/>
          <w:szCs w:val="32"/>
        </w:rPr>
        <w:t>辆以上；</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4</w:t>
      </w:r>
      <w:r w:rsidRPr="00C354BF">
        <w:rPr>
          <w:rFonts w:eastAsia="仿宋_GB2312"/>
          <w:sz w:val="32"/>
          <w:szCs w:val="32"/>
        </w:rPr>
        <w:t>．货运列车脱轨</w:t>
      </w:r>
      <w:r w:rsidRPr="00C354BF">
        <w:rPr>
          <w:rFonts w:eastAsia="仿宋_GB2312"/>
          <w:sz w:val="32"/>
          <w:szCs w:val="32"/>
        </w:rPr>
        <w:t>60</w:t>
      </w:r>
      <w:r w:rsidRPr="00C354BF">
        <w:rPr>
          <w:rFonts w:eastAsia="仿宋_GB2312"/>
          <w:sz w:val="32"/>
          <w:szCs w:val="32"/>
        </w:rPr>
        <w:t>辆以上；</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5</w:t>
      </w:r>
      <w:r w:rsidRPr="00C354BF">
        <w:rPr>
          <w:rFonts w:eastAsia="仿宋_GB2312"/>
          <w:sz w:val="32"/>
          <w:szCs w:val="32"/>
        </w:rPr>
        <w:t>．客运列车脱轨</w:t>
      </w:r>
      <w:r w:rsidRPr="00C354BF">
        <w:rPr>
          <w:rFonts w:eastAsia="仿宋_GB2312"/>
          <w:sz w:val="32"/>
          <w:szCs w:val="32"/>
        </w:rPr>
        <w:t>2</w:t>
      </w:r>
      <w:r w:rsidRPr="00C354BF">
        <w:rPr>
          <w:rFonts w:eastAsia="仿宋_GB2312"/>
          <w:sz w:val="32"/>
          <w:szCs w:val="32"/>
        </w:rPr>
        <w:t>辆以上</w:t>
      </w:r>
      <w:r w:rsidRPr="00C354BF">
        <w:rPr>
          <w:rFonts w:eastAsia="仿宋_GB2312"/>
          <w:sz w:val="32"/>
          <w:szCs w:val="32"/>
        </w:rPr>
        <w:t>18</w:t>
      </w:r>
      <w:r w:rsidRPr="00C354BF">
        <w:rPr>
          <w:rFonts w:eastAsia="仿宋_GB2312"/>
          <w:sz w:val="32"/>
          <w:szCs w:val="32"/>
        </w:rPr>
        <w:t>辆以下，并中断繁忙干线铁路行车</w:t>
      </w:r>
      <w:r w:rsidRPr="00C354BF">
        <w:rPr>
          <w:rFonts w:eastAsia="仿宋_GB2312"/>
          <w:sz w:val="32"/>
          <w:szCs w:val="32"/>
        </w:rPr>
        <w:t>24</w:t>
      </w:r>
      <w:r w:rsidRPr="00C354BF">
        <w:rPr>
          <w:rFonts w:eastAsia="仿宋_GB2312"/>
          <w:sz w:val="32"/>
          <w:szCs w:val="32"/>
        </w:rPr>
        <w:t>小时以上或者中断其他线路铁路行车</w:t>
      </w:r>
      <w:r w:rsidRPr="00C354BF">
        <w:rPr>
          <w:rFonts w:eastAsia="仿宋_GB2312"/>
          <w:sz w:val="32"/>
          <w:szCs w:val="32"/>
        </w:rPr>
        <w:t>48</w:t>
      </w:r>
      <w:r w:rsidRPr="00C354BF">
        <w:rPr>
          <w:rFonts w:eastAsia="仿宋_GB2312"/>
          <w:sz w:val="32"/>
          <w:szCs w:val="32"/>
        </w:rPr>
        <w:t>小时以上；</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6</w:t>
      </w:r>
      <w:r w:rsidRPr="00C354BF">
        <w:rPr>
          <w:rFonts w:eastAsia="仿宋_GB2312"/>
          <w:sz w:val="32"/>
          <w:szCs w:val="32"/>
        </w:rPr>
        <w:t>．货运列车脱轨</w:t>
      </w:r>
      <w:r w:rsidRPr="00C354BF">
        <w:rPr>
          <w:rFonts w:eastAsia="仿宋_GB2312"/>
          <w:sz w:val="32"/>
          <w:szCs w:val="32"/>
        </w:rPr>
        <w:t>6</w:t>
      </w:r>
      <w:r w:rsidRPr="00C354BF">
        <w:rPr>
          <w:rFonts w:eastAsia="仿宋_GB2312"/>
          <w:sz w:val="32"/>
          <w:szCs w:val="32"/>
        </w:rPr>
        <w:t>辆以上</w:t>
      </w:r>
      <w:r w:rsidRPr="00C354BF">
        <w:rPr>
          <w:rFonts w:eastAsia="仿宋_GB2312"/>
          <w:sz w:val="32"/>
          <w:szCs w:val="32"/>
        </w:rPr>
        <w:t>60</w:t>
      </w:r>
      <w:r w:rsidRPr="00C354BF">
        <w:rPr>
          <w:rFonts w:eastAsia="仿宋_GB2312"/>
          <w:sz w:val="32"/>
          <w:szCs w:val="32"/>
        </w:rPr>
        <w:t>辆以下，并中断繁忙干线铁路行车</w:t>
      </w:r>
      <w:r w:rsidRPr="00C354BF">
        <w:rPr>
          <w:rFonts w:eastAsia="仿宋_GB2312"/>
          <w:sz w:val="32"/>
          <w:szCs w:val="32"/>
        </w:rPr>
        <w:t>24</w:t>
      </w:r>
      <w:r w:rsidRPr="00C354BF">
        <w:rPr>
          <w:rFonts w:eastAsia="仿宋_GB2312"/>
          <w:sz w:val="32"/>
          <w:szCs w:val="32"/>
        </w:rPr>
        <w:t>小时以上或者中断其他线路铁路行车</w:t>
      </w:r>
      <w:r w:rsidRPr="00C354BF">
        <w:rPr>
          <w:rFonts w:eastAsia="仿宋_GB2312"/>
          <w:sz w:val="32"/>
          <w:szCs w:val="32"/>
        </w:rPr>
        <w:t>48</w:t>
      </w:r>
      <w:r w:rsidRPr="00C354BF">
        <w:rPr>
          <w:rFonts w:eastAsia="仿宋_GB2312"/>
          <w:sz w:val="32"/>
          <w:szCs w:val="32"/>
        </w:rPr>
        <w:t>小时以上；</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7</w:t>
      </w:r>
      <w:r w:rsidRPr="00C354BF">
        <w:rPr>
          <w:rFonts w:eastAsia="仿宋_GB2312"/>
          <w:sz w:val="32"/>
          <w:szCs w:val="32"/>
        </w:rPr>
        <w:t>．中断高速铁路行车</w:t>
      </w:r>
      <w:r w:rsidRPr="00C354BF">
        <w:rPr>
          <w:rFonts w:eastAsia="仿宋_GB2312"/>
          <w:sz w:val="32"/>
          <w:szCs w:val="32"/>
        </w:rPr>
        <w:t>12</w:t>
      </w:r>
      <w:r w:rsidRPr="00C354BF">
        <w:rPr>
          <w:rFonts w:eastAsia="仿宋_GB2312"/>
          <w:sz w:val="32"/>
          <w:szCs w:val="32"/>
        </w:rPr>
        <w:t>小时以上</w:t>
      </w:r>
      <w:r w:rsidRPr="00C354BF">
        <w:rPr>
          <w:rFonts w:eastAsia="仿宋_GB2312"/>
          <w:sz w:val="32"/>
          <w:szCs w:val="32"/>
        </w:rPr>
        <w:t>48</w:t>
      </w:r>
      <w:r w:rsidRPr="00C354BF">
        <w:rPr>
          <w:rFonts w:eastAsia="仿宋_GB2312"/>
          <w:sz w:val="32"/>
          <w:szCs w:val="32"/>
        </w:rPr>
        <w:t>小时以下。</w:t>
      </w:r>
    </w:p>
    <w:p w:rsidR="001F27DA" w:rsidRPr="00C354BF" w:rsidRDefault="001F27DA" w:rsidP="001F27DA">
      <w:pPr>
        <w:adjustRightInd w:val="0"/>
        <w:snapToGrid w:val="0"/>
        <w:spacing w:line="540" w:lineRule="exact"/>
        <w:ind w:firstLineChars="200" w:firstLine="640"/>
        <w:rPr>
          <w:rFonts w:eastAsia="黑体"/>
          <w:kern w:val="0"/>
          <w:sz w:val="32"/>
          <w:szCs w:val="32"/>
        </w:rPr>
      </w:pPr>
      <w:r w:rsidRPr="00C354BF">
        <w:rPr>
          <w:rFonts w:eastAsia="黑体"/>
          <w:sz w:val="32"/>
          <w:szCs w:val="32"/>
        </w:rPr>
        <w:lastRenderedPageBreak/>
        <w:t>三、</w:t>
      </w:r>
      <w:r w:rsidRPr="00C354BF">
        <w:rPr>
          <w:rFonts w:eastAsia="黑体"/>
          <w:sz w:val="32"/>
          <w:szCs w:val="32"/>
        </w:rPr>
        <w:t>Ⅲ</w:t>
      </w:r>
      <w:r w:rsidRPr="00C354BF">
        <w:rPr>
          <w:rFonts w:eastAsia="黑体"/>
          <w:sz w:val="32"/>
          <w:szCs w:val="32"/>
        </w:rPr>
        <w:t>级应急响应</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1</w:t>
      </w:r>
      <w:r w:rsidRPr="00C354BF">
        <w:rPr>
          <w:rFonts w:eastAsia="仿宋_GB2312"/>
          <w:sz w:val="32"/>
          <w:szCs w:val="32"/>
        </w:rPr>
        <w:t>．造成</w:t>
      </w:r>
      <w:r w:rsidRPr="00C354BF">
        <w:rPr>
          <w:rFonts w:eastAsia="仿宋_GB2312"/>
          <w:sz w:val="32"/>
          <w:szCs w:val="32"/>
        </w:rPr>
        <w:t>3</w:t>
      </w:r>
      <w:r w:rsidRPr="00C354BF">
        <w:rPr>
          <w:rFonts w:eastAsia="仿宋_GB2312"/>
          <w:sz w:val="32"/>
          <w:szCs w:val="32"/>
        </w:rPr>
        <w:t>人以上</w:t>
      </w:r>
      <w:r w:rsidRPr="00C354BF">
        <w:rPr>
          <w:rFonts w:eastAsia="仿宋_GB2312"/>
          <w:sz w:val="32"/>
          <w:szCs w:val="32"/>
        </w:rPr>
        <w:t>10</w:t>
      </w:r>
      <w:r w:rsidRPr="00C354BF">
        <w:rPr>
          <w:rFonts w:eastAsia="仿宋_GB2312"/>
          <w:sz w:val="32"/>
          <w:szCs w:val="32"/>
        </w:rPr>
        <w:t>人以下死亡，或危及</w:t>
      </w:r>
      <w:r w:rsidRPr="00C354BF">
        <w:rPr>
          <w:rFonts w:eastAsia="仿宋_GB2312"/>
          <w:sz w:val="32"/>
          <w:szCs w:val="32"/>
        </w:rPr>
        <w:t>3</w:t>
      </w:r>
      <w:r w:rsidRPr="00C354BF">
        <w:rPr>
          <w:rFonts w:eastAsia="仿宋_GB2312"/>
          <w:sz w:val="32"/>
          <w:szCs w:val="32"/>
        </w:rPr>
        <w:t>人以上</w:t>
      </w:r>
      <w:r w:rsidRPr="00C354BF">
        <w:rPr>
          <w:rFonts w:eastAsia="仿宋_GB2312"/>
          <w:sz w:val="32"/>
          <w:szCs w:val="32"/>
        </w:rPr>
        <w:t>10</w:t>
      </w:r>
      <w:r w:rsidRPr="00C354BF">
        <w:rPr>
          <w:rFonts w:eastAsia="仿宋_GB2312"/>
          <w:sz w:val="32"/>
          <w:szCs w:val="32"/>
        </w:rPr>
        <w:t>人以下生命安全，或者</w:t>
      </w:r>
      <w:r w:rsidRPr="00C354BF">
        <w:rPr>
          <w:rFonts w:eastAsia="仿宋_GB2312"/>
          <w:sz w:val="32"/>
          <w:szCs w:val="32"/>
        </w:rPr>
        <w:t>10</w:t>
      </w:r>
      <w:r w:rsidRPr="00C354BF">
        <w:rPr>
          <w:rFonts w:eastAsia="仿宋_GB2312"/>
          <w:sz w:val="32"/>
          <w:szCs w:val="32"/>
        </w:rPr>
        <w:t>人以上</w:t>
      </w:r>
      <w:r w:rsidRPr="00C354BF">
        <w:rPr>
          <w:rFonts w:eastAsia="仿宋_GB2312"/>
          <w:sz w:val="32"/>
          <w:szCs w:val="32"/>
        </w:rPr>
        <w:t>50</w:t>
      </w:r>
      <w:r w:rsidRPr="00C354BF">
        <w:rPr>
          <w:rFonts w:eastAsia="仿宋_GB2312"/>
          <w:sz w:val="32"/>
          <w:szCs w:val="32"/>
        </w:rPr>
        <w:t>人以下重伤；</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2</w:t>
      </w:r>
      <w:r w:rsidRPr="00C354BF">
        <w:rPr>
          <w:rFonts w:eastAsia="仿宋_GB2312"/>
          <w:sz w:val="32"/>
          <w:szCs w:val="32"/>
        </w:rPr>
        <w:t>．铁路直接经济损失</w:t>
      </w:r>
      <w:r w:rsidRPr="00C354BF">
        <w:rPr>
          <w:rFonts w:eastAsia="仿宋_GB2312"/>
          <w:sz w:val="32"/>
          <w:szCs w:val="32"/>
        </w:rPr>
        <w:t>1000</w:t>
      </w:r>
      <w:r w:rsidRPr="00C354BF">
        <w:rPr>
          <w:rFonts w:eastAsia="仿宋_GB2312"/>
          <w:sz w:val="32"/>
          <w:szCs w:val="32"/>
        </w:rPr>
        <w:t>万元以上</w:t>
      </w:r>
      <w:r w:rsidRPr="00C354BF">
        <w:rPr>
          <w:rFonts w:eastAsia="仿宋_GB2312"/>
          <w:sz w:val="32"/>
          <w:szCs w:val="32"/>
        </w:rPr>
        <w:t>5000</w:t>
      </w:r>
      <w:r w:rsidRPr="00C354BF">
        <w:rPr>
          <w:rFonts w:eastAsia="仿宋_GB2312"/>
          <w:sz w:val="32"/>
          <w:szCs w:val="32"/>
        </w:rPr>
        <w:t>万元以下；</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3</w:t>
      </w:r>
      <w:r w:rsidRPr="00C354BF">
        <w:rPr>
          <w:rFonts w:eastAsia="仿宋_GB2312"/>
          <w:sz w:val="32"/>
          <w:szCs w:val="32"/>
        </w:rPr>
        <w:t>．客运列车脱轨</w:t>
      </w:r>
      <w:r w:rsidRPr="00C354BF">
        <w:rPr>
          <w:rFonts w:eastAsia="仿宋_GB2312"/>
          <w:sz w:val="32"/>
          <w:szCs w:val="32"/>
        </w:rPr>
        <w:t>2</w:t>
      </w:r>
      <w:r w:rsidRPr="00C354BF">
        <w:rPr>
          <w:rFonts w:eastAsia="仿宋_GB2312"/>
          <w:sz w:val="32"/>
          <w:szCs w:val="32"/>
        </w:rPr>
        <w:t>辆以上</w:t>
      </w:r>
      <w:r w:rsidRPr="00C354BF">
        <w:rPr>
          <w:rFonts w:eastAsia="仿宋_GB2312"/>
          <w:sz w:val="32"/>
          <w:szCs w:val="32"/>
        </w:rPr>
        <w:t>18</w:t>
      </w:r>
      <w:r w:rsidRPr="00C354BF">
        <w:rPr>
          <w:rFonts w:eastAsia="仿宋_GB2312"/>
          <w:sz w:val="32"/>
          <w:szCs w:val="32"/>
        </w:rPr>
        <w:t>辆以下；</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4</w:t>
      </w:r>
      <w:r w:rsidRPr="00C354BF">
        <w:rPr>
          <w:rFonts w:eastAsia="仿宋_GB2312"/>
          <w:sz w:val="32"/>
          <w:szCs w:val="32"/>
        </w:rPr>
        <w:t>．货运列车脱轨</w:t>
      </w:r>
      <w:r w:rsidRPr="00C354BF">
        <w:rPr>
          <w:rFonts w:eastAsia="仿宋_GB2312"/>
          <w:sz w:val="32"/>
          <w:szCs w:val="32"/>
        </w:rPr>
        <w:t>6</w:t>
      </w:r>
      <w:r w:rsidRPr="00C354BF">
        <w:rPr>
          <w:rFonts w:eastAsia="仿宋_GB2312"/>
          <w:sz w:val="32"/>
          <w:szCs w:val="32"/>
        </w:rPr>
        <w:t>辆以上</w:t>
      </w:r>
      <w:r w:rsidRPr="00C354BF">
        <w:rPr>
          <w:rFonts w:eastAsia="仿宋_GB2312"/>
          <w:sz w:val="32"/>
          <w:szCs w:val="32"/>
        </w:rPr>
        <w:t>60</w:t>
      </w:r>
      <w:r w:rsidRPr="00C354BF">
        <w:rPr>
          <w:rFonts w:eastAsia="仿宋_GB2312"/>
          <w:sz w:val="32"/>
          <w:szCs w:val="32"/>
        </w:rPr>
        <w:t>辆以下；</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5</w:t>
      </w:r>
      <w:r w:rsidRPr="00C354BF">
        <w:rPr>
          <w:rFonts w:eastAsia="仿宋_GB2312"/>
          <w:sz w:val="32"/>
          <w:szCs w:val="32"/>
        </w:rPr>
        <w:t>．中断高速铁路行车</w:t>
      </w:r>
      <w:r w:rsidRPr="00C354BF">
        <w:rPr>
          <w:rFonts w:eastAsia="仿宋_GB2312"/>
          <w:sz w:val="32"/>
          <w:szCs w:val="32"/>
        </w:rPr>
        <w:t>6</w:t>
      </w:r>
      <w:r w:rsidRPr="00C354BF">
        <w:rPr>
          <w:rFonts w:eastAsia="仿宋_GB2312"/>
          <w:sz w:val="32"/>
          <w:szCs w:val="32"/>
        </w:rPr>
        <w:t>小时以上</w:t>
      </w:r>
      <w:r w:rsidRPr="00C354BF">
        <w:rPr>
          <w:rFonts w:eastAsia="仿宋_GB2312"/>
          <w:sz w:val="32"/>
          <w:szCs w:val="32"/>
        </w:rPr>
        <w:t>12</w:t>
      </w:r>
      <w:r w:rsidRPr="00C354BF">
        <w:rPr>
          <w:rFonts w:eastAsia="仿宋_GB2312"/>
          <w:sz w:val="32"/>
          <w:szCs w:val="32"/>
        </w:rPr>
        <w:t>小时以下；</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6</w:t>
      </w:r>
      <w:r w:rsidRPr="00C354BF">
        <w:rPr>
          <w:rFonts w:eastAsia="仿宋_GB2312"/>
          <w:sz w:val="32"/>
          <w:szCs w:val="32"/>
        </w:rPr>
        <w:t>．中断繁忙干线铁路行车</w:t>
      </w:r>
      <w:r w:rsidRPr="00C354BF">
        <w:rPr>
          <w:rFonts w:eastAsia="仿宋_GB2312"/>
          <w:sz w:val="32"/>
          <w:szCs w:val="32"/>
        </w:rPr>
        <w:t>6</w:t>
      </w:r>
      <w:r w:rsidRPr="00C354BF">
        <w:rPr>
          <w:rFonts w:eastAsia="仿宋_GB2312"/>
          <w:sz w:val="32"/>
          <w:szCs w:val="32"/>
        </w:rPr>
        <w:t>小时以上；</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7</w:t>
      </w:r>
      <w:r w:rsidRPr="00C354BF">
        <w:rPr>
          <w:rFonts w:eastAsia="仿宋_GB2312"/>
          <w:sz w:val="32"/>
          <w:szCs w:val="32"/>
        </w:rPr>
        <w:t>．中断其他线路铁路行车</w:t>
      </w:r>
      <w:r w:rsidRPr="00C354BF">
        <w:rPr>
          <w:rFonts w:eastAsia="仿宋_GB2312"/>
          <w:sz w:val="32"/>
          <w:szCs w:val="32"/>
        </w:rPr>
        <w:t>10</w:t>
      </w:r>
      <w:r w:rsidRPr="00C354BF">
        <w:rPr>
          <w:rFonts w:eastAsia="仿宋_GB2312"/>
          <w:sz w:val="32"/>
          <w:szCs w:val="32"/>
        </w:rPr>
        <w:t>小时以上。</w:t>
      </w:r>
    </w:p>
    <w:p w:rsidR="001F27DA" w:rsidRPr="00C354BF" w:rsidRDefault="001F27DA" w:rsidP="001F27DA">
      <w:pPr>
        <w:adjustRightInd w:val="0"/>
        <w:snapToGrid w:val="0"/>
        <w:spacing w:line="540" w:lineRule="exact"/>
        <w:ind w:firstLineChars="200" w:firstLine="640"/>
        <w:rPr>
          <w:rFonts w:eastAsia="黑体"/>
          <w:sz w:val="32"/>
          <w:szCs w:val="32"/>
        </w:rPr>
      </w:pPr>
      <w:r w:rsidRPr="00C354BF">
        <w:rPr>
          <w:rFonts w:eastAsia="黑体"/>
          <w:sz w:val="32"/>
          <w:szCs w:val="32"/>
        </w:rPr>
        <w:t>四、</w:t>
      </w:r>
      <w:r w:rsidRPr="00C354BF">
        <w:rPr>
          <w:rFonts w:eastAsia="黑体"/>
          <w:sz w:val="32"/>
          <w:szCs w:val="32"/>
        </w:rPr>
        <w:t>Ⅳ</w:t>
      </w:r>
      <w:r w:rsidRPr="00C354BF">
        <w:rPr>
          <w:rFonts w:eastAsia="黑体"/>
          <w:sz w:val="32"/>
          <w:szCs w:val="32"/>
        </w:rPr>
        <w:t>级应急响应</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1</w:t>
      </w:r>
      <w:r w:rsidRPr="00C354BF">
        <w:rPr>
          <w:rFonts w:eastAsia="仿宋_GB2312"/>
          <w:sz w:val="32"/>
          <w:szCs w:val="32"/>
        </w:rPr>
        <w:t>．造成</w:t>
      </w:r>
      <w:r w:rsidRPr="00C354BF">
        <w:rPr>
          <w:rFonts w:eastAsia="仿宋_GB2312"/>
          <w:sz w:val="32"/>
          <w:szCs w:val="32"/>
        </w:rPr>
        <w:t>3</w:t>
      </w:r>
      <w:r w:rsidRPr="00C354BF">
        <w:rPr>
          <w:rFonts w:eastAsia="仿宋_GB2312"/>
          <w:sz w:val="32"/>
          <w:szCs w:val="32"/>
        </w:rPr>
        <w:t>人以下死亡，或者</w:t>
      </w:r>
      <w:r w:rsidRPr="00C354BF">
        <w:rPr>
          <w:rFonts w:eastAsia="仿宋_GB2312"/>
          <w:sz w:val="32"/>
          <w:szCs w:val="32"/>
        </w:rPr>
        <w:t>10</w:t>
      </w:r>
      <w:r w:rsidRPr="00C354BF">
        <w:rPr>
          <w:rFonts w:eastAsia="仿宋_GB2312"/>
          <w:sz w:val="32"/>
          <w:szCs w:val="32"/>
        </w:rPr>
        <w:t>人以下重伤（路外伤亡除外）；</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2</w:t>
      </w:r>
      <w:r w:rsidRPr="00C354BF">
        <w:rPr>
          <w:rFonts w:eastAsia="仿宋_GB2312"/>
          <w:sz w:val="32"/>
          <w:szCs w:val="32"/>
        </w:rPr>
        <w:t>．铁路直接经济损失</w:t>
      </w:r>
      <w:r w:rsidRPr="00C354BF">
        <w:rPr>
          <w:rFonts w:eastAsia="仿宋_GB2312"/>
          <w:sz w:val="32"/>
          <w:szCs w:val="32"/>
        </w:rPr>
        <w:t>100</w:t>
      </w:r>
      <w:r w:rsidRPr="00C354BF">
        <w:rPr>
          <w:rFonts w:eastAsia="仿宋_GB2312"/>
          <w:sz w:val="32"/>
          <w:szCs w:val="32"/>
        </w:rPr>
        <w:t>万以上</w:t>
      </w:r>
      <w:r w:rsidRPr="00C354BF">
        <w:rPr>
          <w:rFonts w:eastAsia="仿宋_GB2312"/>
          <w:sz w:val="32"/>
          <w:szCs w:val="32"/>
        </w:rPr>
        <w:t>1000</w:t>
      </w:r>
      <w:r w:rsidRPr="00C354BF">
        <w:rPr>
          <w:rFonts w:eastAsia="仿宋_GB2312"/>
          <w:sz w:val="32"/>
          <w:szCs w:val="32"/>
        </w:rPr>
        <w:t>万元以下；</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3</w:t>
      </w:r>
      <w:r w:rsidRPr="00C354BF">
        <w:rPr>
          <w:rFonts w:eastAsia="仿宋_GB2312"/>
          <w:sz w:val="32"/>
          <w:szCs w:val="32"/>
        </w:rPr>
        <w:t>．列车及调车作业中发生冲突、脱轨、火灾、爆炸、相撞，造成下列后果之一的：</w:t>
      </w:r>
      <w:r w:rsidRPr="00C354BF">
        <w:rPr>
          <w:rFonts w:ascii="宋体" w:hAnsi="宋体" w:cs="宋体" w:hint="eastAsia"/>
          <w:sz w:val="32"/>
          <w:szCs w:val="32"/>
        </w:rPr>
        <w:t>①</w:t>
      </w:r>
      <w:r w:rsidRPr="00C354BF">
        <w:rPr>
          <w:rFonts w:eastAsia="仿宋_GB2312"/>
          <w:sz w:val="32"/>
          <w:szCs w:val="32"/>
        </w:rPr>
        <w:t>繁忙干线行车中断</w:t>
      </w:r>
      <w:r w:rsidRPr="00C354BF">
        <w:rPr>
          <w:rFonts w:eastAsia="仿宋_GB2312"/>
          <w:sz w:val="32"/>
          <w:szCs w:val="32"/>
        </w:rPr>
        <w:t>1</w:t>
      </w:r>
      <w:r w:rsidRPr="00C354BF">
        <w:rPr>
          <w:rFonts w:eastAsia="仿宋_GB2312"/>
          <w:sz w:val="32"/>
          <w:szCs w:val="32"/>
        </w:rPr>
        <w:t>小时以上；</w:t>
      </w:r>
      <w:r w:rsidRPr="00C354BF">
        <w:rPr>
          <w:rFonts w:ascii="宋体" w:hAnsi="宋体" w:cs="宋体" w:hint="eastAsia"/>
          <w:sz w:val="32"/>
          <w:szCs w:val="32"/>
        </w:rPr>
        <w:t>②</w:t>
      </w:r>
      <w:r w:rsidRPr="00C354BF">
        <w:rPr>
          <w:rFonts w:eastAsia="仿宋_GB2312"/>
          <w:sz w:val="32"/>
          <w:szCs w:val="32"/>
        </w:rPr>
        <w:t>其他线路行车中断</w:t>
      </w:r>
      <w:r w:rsidRPr="00C354BF">
        <w:rPr>
          <w:rFonts w:eastAsia="仿宋_GB2312"/>
          <w:sz w:val="32"/>
          <w:szCs w:val="32"/>
        </w:rPr>
        <w:t>2</w:t>
      </w:r>
      <w:r w:rsidRPr="00C354BF">
        <w:rPr>
          <w:rFonts w:eastAsia="仿宋_GB2312"/>
          <w:sz w:val="32"/>
          <w:szCs w:val="32"/>
        </w:rPr>
        <w:t>小时以上；</w:t>
      </w:r>
      <w:r w:rsidRPr="00C354BF">
        <w:rPr>
          <w:rFonts w:ascii="宋体" w:hAnsi="宋体" w:cs="宋体" w:hint="eastAsia"/>
          <w:sz w:val="32"/>
          <w:szCs w:val="32"/>
        </w:rPr>
        <w:t>③</w:t>
      </w:r>
      <w:r w:rsidRPr="00C354BF">
        <w:rPr>
          <w:rFonts w:eastAsia="仿宋_GB2312"/>
          <w:sz w:val="32"/>
          <w:szCs w:val="32"/>
        </w:rPr>
        <w:t>客运列车耽误本列</w:t>
      </w:r>
      <w:r w:rsidRPr="00C354BF">
        <w:rPr>
          <w:rFonts w:eastAsia="仿宋_GB2312"/>
          <w:sz w:val="32"/>
          <w:szCs w:val="32"/>
        </w:rPr>
        <w:t>1</w:t>
      </w:r>
      <w:r w:rsidRPr="00C354BF">
        <w:rPr>
          <w:rFonts w:eastAsia="仿宋_GB2312"/>
          <w:sz w:val="32"/>
          <w:szCs w:val="32"/>
        </w:rPr>
        <w:t>小时以上；</w:t>
      </w:r>
      <w:r w:rsidRPr="00C354BF">
        <w:rPr>
          <w:rFonts w:ascii="宋体" w:hAnsi="宋体" w:cs="宋体" w:hint="eastAsia"/>
          <w:sz w:val="32"/>
          <w:szCs w:val="32"/>
        </w:rPr>
        <w:t>④</w:t>
      </w:r>
      <w:r w:rsidRPr="00C354BF">
        <w:rPr>
          <w:rFonts w:eastAsia="仿宋_GB2312"/>
          <w:sz w:val="32"/>
          <w:szCs w:val="32"/>
        </w:rPr>
        <w:t>客运列车</w:t>
      </w:r>
      <w:proofErr w:type="gramStart"/>
      <w:r w:rsidRPr="00C354BF">
        <w:rPr>
          <w:rFonts w:eastAsia="仿宋_GB2312"/>
          <w:sz w:val="32"/>
          <w:szCs w:val="32"/>
        </w:rPr>
        <w:t>中途摘车</w:t>
      </w:r>
      <w:r w:rsidRPr="00C354BF">
        <w:rPr>
          <w:rFonts w:eastAsia="仿宋_GB2312"/>
          <w:sz w:val="32"/>
          <w:szCs w:val="32"/>
        </w:rPr>
        <w:t>1</w:t>
      </w:r>
      <w:r w:rsidRPr="00C354BF">
        <w:rPr>
          <w:rFonts w:eastAsia="仿宋_GB2312"/>
          <w:sz w:val="32"/>
          <w:szCs w:val="32"/>
        </w:rPr>
        <w:t>辆</w:t>
      </w:r>
      <w:proofErr w:type="gramEnd"/>
      <w:r w:rsidRPr="00C354BF">
        <w:rPr>
          <w:rFonts w:eastAsia="仿宋_GB2312"/>
          <w:sz w:val="32"/>
          <w:szCs w:val="32"/>
        </w:rPr>
        <w:t>；</w:t>
      </w:r>
      <w:r w:rsidRPr="00C354BF">
        <w:rPr>
          <w:rFonts w:ascii="宋体" w:hAnsi="宋体" w:cs="宋体" w:hint="eastAsia"/>
          <w:sz w:val="32"/>
          <w:szCs w:val="32"/>
        </w:rPr>
        <w:t>⑤</w:t>
      </w:r>
      <w:r w:rsidRPr="00C354BF">
        <w:rPr>
          <w:rFonts w:eastAsia="仿宋_GB2312"/>
          <w:sz w:val="32"/>
          <w:szCs w:val="32"/>
        </w:rPr>
        <w:t>客车大破</w:t>
      </w:r>
      <w:r w:rsidRPr="00C354BF">
        <w:rPr>
          <w:rFonts w:eastAsia="仿宋_GB2312"/>
          <w:sz w:val="32"/>
          <w:szCs w:val="32"/>
        </w:rPr>
        <w:t>1</w:t>
      </w:r>
      <w:r w:rsidRPr="00C354BF">
        <w:rPr>
          <w:rFonts w:eastAsia="仿宋_GB2312"/>
          <w:sz w:val="32"/>
          <w:szCs w:val="32"/>
        </w:rPr>
        <w:t>辆；</w:t>
      </w:r>
      <w:r w:rsidRPr="00C354BF">
        <w:rPr>
          <w:rFonts w:ascii="宋体" w:hAnsi="宋体" w:cs="宋体" w:hint="eastAsia"/>
          <w:sz w:val="32"/>
          <w:szCs w:val="32"/>
        </w:rPr>
        <w:t>⑥</w:t>
      </w:r>
      <w:r w:rsidRPr="00C354BF">
        <w:rPr>
          <w:rFonts w:eastAsia="仿宋_GB2312"/>
          <w:sz w:val="32"/>
          <w:szCs w:val="32"/>
        </w:rPr>
        <w:t>机车中破</w:t>
      </w:r>
      <w:r w:rsidRPr="00C354BF">
        <w:rPr>
          <w:rFonts w:eastAsia="仿宋_GB2312"/>
          <w:sz w:val="32"/>
          <w:szCs w:val="32"/>
        </w:rPr>
        <w:t>1</w:t>
      </w:r>
      <w:r w:rsidRPr="00C354BF">
        <w:rPr>
          <w:rFonts w:eastAsia="仿宋_GB2312"/>
          <w:sz w:val="32"/>
          <w:szCs w:val="32"/>
        </w:rPr>
        <w:t>台；</w:t>
      </w:r>
      <w:r w:rsidRPr="00C354BF">
        <w:rPr>
          <w:rFonts w:ascii="宋体" w:hAnsi="宋体" w:cs="宋体" w:hint="eastAsia"/>
          <w:sz w:val="32"/>
          <w:szCs w:val="32"/>
        </w:rPr>
        <w:t>⑦</w:t>
      </w:r>
      <w:r w:rsidRPr="00C354BF">
        <w:rPr>
          <w:rFonts w:eastAsia="仿宋_GB2312"/>
          <w:sz w:val="32"/>
          <w:szCs w:val="32"/>
        </w:rPr>
        <w:t>货运列车脱轨</w:t>
      </w:r>
      <w:r w:rsidRPr="00C354BF">
        <w:rPr>
          <w:rFonts w:eastAsia="仿宋_GB2312"/>
          <w:sz w:val="32"/>
          <w:szCs w:val="32"/>
        </w:rPr>
        <w:t>2</w:t>
      </w:r>
      <w:r w:rsidRPr="00C354BF">
        <w:rPr>
          <w:rFonts w:eastAsia="仿宋_GB2312"/>
          <w:sz w:val="32"/>
          <w:szCs w:val="32"/>
        </w:rPr>
        <w:t>辆以上</w:t>
      </w:r>
      <w:r w:rsidRPr="00C354BF">
        <w:rPr>
          <w:rFonts w:eastAsia="仿宋_GB2312"/>
          <w:sz w:val="32"/>
          <w:szCs w:val="32"/>
        </w:rPr>
        <w:t>4</w:t>
      </w:r>
      <w:r w:rsidRPr="00C354BF">
        <w:rPr>
          <w:rFonts w:eastAsia="仿宋_GB2312"/>
          <w:sz w:val="32"/>
          <w:szCs w:val="32"/>
        </w:rPr>
        <w:t>辆以下。</w:t>
      </w:r>
    </w:p>
    <w:p w:rsidR="001F27DA" w:rsidRPr="00C354BF" w:rsidRDefault="001F27DA" w:rsidP="001F27DA">
      <w:pPr>
        <w:adjustRightInd w:val="0"/>
        <w:snapToGrid w:val="0"/>
        <w:spacing w:line="540" w:lineRule="exact"/>
        <w:ind w:firstLineChars="200" w:firstLine="640"/>
        <w:rPr>
          <w:rFonts w:eastAsia="仿宋_GB2312"/>
          <w:sz w:val="32"/>
          <w:szCs w:val="32"/>
        </w:rPr>
      </w:pPr>
      <w:r w:rsidRPr="00C354BF">
        <w:rPr>
          <w:rFonts w:eastAsia="仿宋_GB2312"/>
          <w:sz w:val="32"/>
          <w:szCs w:val="32"/>
        </w:rPr>
        <w:t>4</w:t>
      </w:r>
      <w:r w:rsidRPr="00C354BF">
        <w:rPr>
          <w:rFonts w:eastAsia="仿宋_GB2312"/>
          <w:sz w:val="32"/>
          <w:szCs w:val="32"/>
        </w:rPr>
        <w:t>．高速铁路发生：</w:t>
      </w:r>
      <w:r w:rsidRPr="00C354BF">
        <w:rPr>
          <w:rFonts w:ascii="宋体" w:hAnsi="宋体" w:cs="宋体" w:hint="eastAsia"/>
          <w:sz w:val="32"/>
          <w:szCs w:val="32"/>
        </w:rPr>
        <w:t>①</w:t>
      </w:r>
      <w:r w:rsidRPr="00C354BF">
        <w:rPr>
          <w:rFonts w:eastAsia="仿宋_GB2312"/>
          <w:sz w:val="32"/>
          <w:szCs w:val="32"/>
        </w:rPr>
        <w:t>动车组救援；</w:t>
      </w:r>
      <w:r w:rsidRPr="00C354BF">
        <w:rPr>
          <w:rFonts w:ascii="宋体" w:hAnsi="宋体" w:cs="宋体" w:hint="eastAsia"/>
          <w:sz w:val="32"/>
          <w:szCs w:val="32"/>
        </w:rPr>
        <w:t>②</w:t>
      </w:r>
      <w:r w:rsidRPr="00C354BF">
        <w:rPr>
          <w:rFonts w:eastAsia="仿宋_GB2312"/>
          <w:sz w:val="32"/>
          <w:szCs w:val="32"/>
        </w:rPr>
        <w:t>接触网接触线断线、倒杆</w:t>
      </w:r>
      <w:proofErr w:type="gramStart"/>
      <w:r w:rsidRPr="00C354BF">
        <w:rPr>
          <w:rFonts w:eastAsia="仿宋_GB2312"/>
          <w:sz w:val="32"/>
          <w:szCs w:val="32"/>
        </w:rPr>
        <w:t>或塌网</w:t>
      </w:r>
      <w:proofErr w:type="gramEnd"/>
      <w:r w:rsidRPr="00C354BF">
        <w:rPr>
          <w:rFonts w:eastAsia="仿宋_GB2312"/>
          <w:sz w:val="32"/>
          <w:szCs w:val="32"/>
        </w:rPr>
        <w:t>;</w:t>
      </w:r>
      <w:r w:rsidRPr="00C354BF">
        <w:rPr>
          <w:rFonts w:ascii="宋体" w:hAnsi="宋体" w:cs="宋体" w:hint="eastAsia"/>
          <w:sz w:val="32"/>
          <w:szCs w:val="32"/>
        </w:rPr>
        <w:t>③</w:t>
      </w:r>
      <w:r w:rsidRPr="00C354BF">
        <w:rPr>
          <w:rFonts w:eastAsia="仿宋_GB2312"/>
          <w:sz w:val="32"/>
          <w:szCs w:val="32"/>
        </w:rPr>
        <w:t>正线断轨</w:t>
      </w:r>
      <w:r w:rsidRPr="00C354BF">
        <w:rPr>
          <w:rFonts w:eastAsia="仿宋_GB2312"/>
          <w:sz w:val="32"/>
          <w:szCs w:val="32"/>
        </w:rPr>
        <w:t>;</w:t>
      </w:r>
      <w:r w:rsidRPr="00C354BF">
        <w:rPr>
          <w:rFonts w:ascii="宋体" w:hAnsi="宋体" w:cs="宋体" w:hint="eastAsia"/>
          <w:sz w:val="32"/>
          <w:szCs w:val="32"/>
        </w:rPr>
        <w:t>④</w:t>
      </w:r>
      <w:r w:rsidRPr="00C354BF">
        <w:rPr>
          <w:rFonts w:eastAsia="仿宋_GB2312"/>
          <w:sz w:val="32"/>
          <w:szCs w:val="32"/>
        </w:rPr>
        <w:t>水害断道。</w:t>
      </w:r>
    </w:p>
    <w:p w:rsidR="001F27DA" w:rsidRPr="00C354BF" w:rsidRDefault="001F27DA" w:rsidP="001F27DA">
      <w:pPr>
        <w:adjustRightInd w:val="0"/>
        <w:snapToGrid w:val="0"/>
        <w:spacing w:line="540" w:lineRule="exact"/>
        <w:ind w:firstLineChars="300" w:firstLine="960"/>
        <w:rPr>
          <w:rFonts w:eastAsia="仿宋_GB2312"/>
        </w:rPr>
      </w:pPr>
      <w:r w:rsidRPr="00C354BF">
        <w:rPr>
          <w:rFonts w:eastAsia="仿宋_GB2312"/>
          <w:sz w:val="32"/>
          <w:szCs w:val="32"/>
        </w:rPr>
        <w:t>5</w:t>
      </w:r>
      <w:r w:rsidRPr="00C354BF">
        <w:rPr>
          <w:rFonts w:eastAsia="仿宋_GB2312"/>
          <w:sz w:val="32"/>
          <w:szCs w:val="32"/>
        </w:rPr>
        <w:t>．由于设备故障或其他原因，造成高速铁路行车中断</w:t>
      </w:r>
      <w:r w:rsidRPr="00C354BF">
        <w:rPr>
          <w:rFonts w:eastAsia="仿宋_GB2312"/>
          <w:sz w:val="32"/>
          <w:szCs w:val="32"/>
        </w:rPr>
        <w:t>1</w:t>
      </w:r>
      <w:r w:rsidRPr="00C354BF">
        <w:rPr>
          <w:rFonts w:eastAsia="仿宋_GB2312"/>
          <w:sz w:val="32"/>
          <w:szCs w:val="32"/>
        </w:rPr>
        <w:t>小时以上，繁忙干线中断行车</w:t>
      </w:r>
      <w:r w:rsidRPr="00C354BF">
        <w:rPr>
          <w:rFonts w:eastAsia="仿宋_GB2312"/>
          <w:sz w:val="32"/>
          <w:szCs w:val="32"/>
        </w:rPr>
        <w:t>2</w:t>
      </w:r>
      <w:r w:rsidRPr="00C354BF">
        <w:rPr>
          <w:rFonts w:eastAsia="仿宋_GB2312"/>
          <w:sz w:val="32"/>
          <w:szCs w:val="32"/>
        </w:rPr>
        <w:t>小时以上，其他线路中断行车</w:t>
      </w:r>
      <w:r w:rsidRPr="00C354BF">
        <w:rPr>
          <w:rFonts w:eastAsia="仿宋_GB2312"/>
          <w:sz w:val="32"/>
          <w:szCs w:val="32"/>
        </w:rPr>
        <w:t>3</w:t>
      </w:r>
      <w:r w:rsidRPr="00C354BF">
        <w:rPr>
          <w:rFonts w:eastAsia="仿宋_GB2312"/>
          <w:sz w:val="32"/>
          <w:szCs w:val="32"/>
        </w:rPr>
        <w:t>小时</w:t>
      </w:r>
      <w:proofErr w:type="gramStart"/>
      <w:r w:rsidRPr="00C354BF">
        <w:rPr>
          <w:rFonts w:eastAsia="仿宋_GB2312"/>
          <w:sz w:val="32"/>
          <w:szCs w:val="32"/>
        </w:rPr>
        <w:t>以上但</w:t>
      </w:r>
      <w:proofErr w:type="gramEnd"/>
      <w:r w:rsidRPr="00C354BF">
        <w:rPr>
          <w:rFonts w:eastAsia="仿宋_GB2312"/>
          <w:sz w:val="32"/>
          <w:szCs w:val="32"/>
        </w:rPr>
        <w:t>未达到</w:t>
      </w:r>
      <w:r w:rsidRPr="00C354BF">
        <w:rPr>
          <w:rFonts w:eastAsia="仿宋_GB2312"/>
          <w:sz w:val="32"/>
          <w:szCs w:val="32"/>
        </w:rPr>
        <w:t>Ⅲ</w:t>
      </w:r>
      <w:r w:rsidRPr="00C354BF">
        <w:rPr>
          <w:rFonts w:eastAsia="仿宋_GB2312"/>
          <w:sz w:val="32"/>
          <w:szCs w:val="32"/>
        </w:rPr>
        <w:t>级响应标准的。</w:t>
      </w:r>
    </w:p>
    <w:p w:rsidR="00021BAA" w:rsidRPr="001F27DA" w:rsidRDefault="00021BAA"/>
    <w:sectPr w:rsidR="00021BAA" w:rsidRPr="001F27DA" w:rsidSect="00C354BF">
      <w:footerReference w:type="even" r:id="rId7"/>
      <w:footerReference w:type="default" r:id="rId8"/>
      <w:pgSz w:w="11906" w:h="16838" w:code="9"/>
      <w:pgMar w:top="2098" w:right="1474" w:bottom="1985"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A2E" w:rsidRDefault="00071A2E">
      <w:r>
        <w:separator/>
      </w:r>
    </w:p>
  </w:endnote>
  <w:endnote w:type="continuationSeparator" w:id="0">
    <w:p w:rsidR="00071A2E" w:rsidRDefault="0007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AA" w:rsidRPr="00C354BF" w:rsidRDefault="001F27DA" w:rsidP="00C354BF">
    <w:pPr>
      <w:pStyle w:val="a3"/>
      <w:ind w:firstLineChars="100" w:firstLine="280"/>
      <w:rPr>
        <w:rFonts w:ascii="宋体" w:hAnsi="宋体"/>
        <w:sz w:val="28"/>
        <w:szCs w:val="28"/>
      </w:rPr>
    </w:pPr>
    <w:r w:rsidRPr="00C354BF">
      <w:rPr>
        <w:rFonts w:ascii="宋体" w:hAnsi="宋体"/>
        <w:sz w:val="28"/>
        <w:szCs w:val="28"/>
      </w:rPr>
      <w:fldChar w:fldCharType="begin"/>
    </w:r>
    <w:r w:rsidRPr="00C354BF">
      <w:rPr>
        <w:rFonts w:ascii="宋体" w:hAnsi="宋体"/>
        <w:sz w:val="28"/>
        <w:szCs w:val="28"/>
      </w:rPr>
      <w:instrText>PAGE   \* MERGEFORMAT</w:instrText>
    </w:r>
    <w:r w:rsidRPr="00C354BF">
      <w:rPr>
        <w:rFonts w:ascii="宋体" w:hAnsi="宋体"/>
        <w:sz w:val="28"/>
        <w:szCs w:val="28"/>
      </w:rPr>
      <w:fldChar w:fldCharType="separate"/>
    </w:r>
    <w:r w:rsidRPr="006941E9">
      <w:rPr>
        <w:rFonts w:ascii="宋体" w:hAnsi="宋体"/>
        <w:noProof/>
        <w:sz w:val="28"/>
        <w:szCs w:val="28"/>
        <w:lang w:val="zh-CN"/>
      </w:rPr>
      <w:t>-</w:t>
    </w:r>
    <w:r>
      <w:rPr>
        <w:rFonts w:ascii="宋体" w:hAnsi="宋体"/>
        <w:noProof/>
        <w:sz w:val="28"/>
        <w:szCs w:val="28"/>
      </w:rPr>
      <w:t xml:space="preserve"> 20 -</w:t>
    </w:r>
    <w:r w:rsidRPr="00C354BF">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AA" w:rsidRPr="00C354BF" w:rsidRDefault="001F27DA" w:rsidP="00C354BF">
    <w:pPr>
      <w:pStyle w:val="a3"/>
      <w:ind w:right="280"/>
      <w:jc w:val="right"/>
      <w:rPr>
        <w:rFonts w:ascii="宋体" w:hAnsi="宋体"/>
        <w:sz w:val="28"/>
        <w:szCs w:val="28"/>
      </w:rPr>
    </w:pPr>
    <w:r w:rsidRPr="00C354BF">
      <w:rPr>
        <w:rFonts w:ascii="宋体" w:hAnsi="宋体"/>
        <w:sz w:val="28"/>
        <w:szCs w:val="28"/>
      </w:rPr>
      <w:fldChar w:fldCharType="begin"/>
    </w:r>
    <w:r w:rsidRPr="00C354BF">
      <w:rPr>
        <w:rFonts w:ascii="宋体" w:hAnsi="宋体"/>
        <w:sz w:val="28"/>
        <w:szCs w:val="28"/>
      </w:rPr>
      <w:instrText>PAGE   \* MERGEFORMAT</w:instrText>
    </w:r>
    <w:r w:rsidRPr="00C354BF">
      <w:rPr>
        <w:rFonts w:ascii="宋体" w:hAnsi="宋体"/>
        <w:sz w:val="28"/>
        <w:szCs w:val="28"/>
      </w:rPr>
      <w:fldChar w:fldCharType="separate"/>
    </w:r>
    <w:r w:rsidR="00961680" w:rsidRPr="00961680">
      <w:rPr>
        <w:rFonts w:ascii="宋体" w:hAnsi="宋体"/>
        <w:noProof/>
        <w:sz w:val="28"/>
        <w:szCs w:val="28"/>
        <w:lang w:val="zh-CN"/>
      </w:rPr>
      <w:t>-</w:t>
    </w:r>
    <w:r w:rsidR="00961680">
      <w:rPr>
        <w:rFonts w:ascii="宋体" w:hAnsi="宋体"/>
        <w:noProof/>
        <w:sz w:val="28"/>
        <w:szCs w:val="28"/>
      </w:rPr>
      <w:t xml:space="preserve"> 2 -</w:t>
    </w:r>
    <w:r w:rsidRPr="00C354BF">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A2E" w:rsidRDefault="00071A2E">
      <w:r>
        <w:separator/>
      </w:r>
    </w:p>
  </w:footnote>
  <w:footnote w:type="continuationSeparator" w:id="0">
    <w:p w:rsidR="00071A2E" w:rsidRDefault="00071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DA"/>
    <w:rsid w:val="00021BAA"/>
    <w:rsid w:val="00071A2E"/>
    <w:rsid w:val="001A4216"/>
    <w:rsid w:val="001F27DA"/>
    <w:rsid w:val="00287D0C"/>
    <w:rsid w:val="002925B0"/>
    <w:rsid w:val="00425CD3"/>
    <w:rsid w:val="00961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7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F27DA"/>
    <w:pPr>
      <w:tabs>
        <w:tab w:val="center" w:pos="4153"/>
        <w:tab w:val="right" w:pos="8306"/>
      </w:tabs>
      <w:snapToGrid w:val="0"/>
      <w:jc w:val="left"/>
    </w:pPr>
    <w:rPr>
      <w:sz w:val="18"/>
      <w:szCs w:val="18"/>
    </w:rPr>
  </w:style>
  <w:style w:type="character" w:customStyle="1" w:styleId="Char">
    <w:name w:val="页脚 Char"/>
    <w:basedOn w:val="a0"/>
    <w:link w:val="a3"/>
    <w:uiPriority w:val="99"/>
    <w:rsid w:val="001F27DA"/>
    <w:rPr>
      <w:rFonts w:ascii="Times New Roman" w:eastAsia="宋体" w:hAnsi="Times New Roman" w:cs="Times New Roman"/>
      <w:sz w:val="18"/>
      <w:szCs w:val="18"/>
    </w:rPr>
  </w:style>
  <w:style w:type="character" w:styleId="a4">
    <w:name w:val="Hyperlink"/>
    <w:uiPriority w:val="99"/>
    <w:unhideWhenUsed/>
    <w:rsid w:val="001F27DA"/>
    <w:rPr>
      <w:color w:val="0000FF"/>
      <w:u w:val="single"/>
    </w:rPr>
  </w:style>
  <w:style w:type="paragraph" w:styleId="a5">
    <w:name w:val="header"/>
    <w:basedOn w:val="a"/>
    <w:link w:val="Char0"/>
    <w:uiPriority w:val="99"/>
    <w:unhideWhenUsed/>
    <w:rsid w:val="001A42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A421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7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F27DA"/>
    <w:pPr>
      <w:tabs>
        <w:tab w:val="center" w:pos="4153"/>
        <w:tab w:val="right" w:pos="8306"/>
      </w:tabs>
      <w:snapToGrid w:val="0"/>
      <w:jc w:val="left"/>
    </w:pPr>
    <w:rPr>
      <w:sz w:val="18"/>
      <w:szCs w:val="18"/>
    </w:rPr>
  </w:style>
  <w:style w:type="character" w:customStyle="1" w:styleId="Char">
    <w:name w:val="页脚 Char"/>
    <w:basedOn w:val="a0"/>
    <w:link w:val="a3"/>
    <w:uiPriority w:val="99"/>
    <w:rsid w:val="001F27DA"/>
    <w:rPr>
      <w:rFonts w:ascii="Times New Roman" w:eastAsia="宋体" w:hAnsi="Times New Roman" w:cs="Times New Roman"/>
      <w:sz w:val="18"/>
      <w:szCs w:val="18"/>
    </w:rPr>
  </w:style>
  <w:style w:type="character" w:styleId="a4">
    <w:name w:val="Hyperlink"/>
    <w:uiPriority w:val="99"/>
    <w:unhideWhenUsed/>
    <w:rsid w:val="001F27DA"/>
    <w:rPr>
      <w:color w:val="0000FF"/>
      <w:u w:val="single"/>
    </w:rPr>
  </w:style>
  <w:style w:type="paragraph" w:styleId="a5">
    <w:name w:val="header"/>
    <w:basedOn w:val="a"/>
    <w:link w:val="Char0"/>
    <w:uiPriority w:val="99"/>
    <w:unhideWhenUsed/>
    <w:rsid w:val="001A42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A421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3807</Words>
  <Characters>4340</Characters>
  <Application>Microsoft Office Word</Application>
  <DocSecurity>0</DocSecurity>
  <Lines>155</Lines>
  <Paragraphs>127</Paragraphs>
  <ScaleCrop>false</ScaleCrop>
  <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姚真林</dc:creator>
  <cp:keywords/>
  <dc:description/>
  <cp:lastModifiedBy>姜雯婕 192.168.200.33</cp:lastModifiedBy>
  <cp:revision>7</cp:revision>
  <dcterms:created xsi:type="dcterms:W3CDTF">2020-06-12T09:26:00Z</dcterms:created>
  <dcterms:modified xsi:type="dcterms:W3CDTF">2020-06-15T02:37:00Z</dcterms:modified>
</cp:coreProperties>
</file>