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ABD" w:rsidRDefault="00315ABD" w:rsidP="00315ABD">
      <w:pPr>
        <w:pStyle w:val="a0"/>
        <w:rPr>
          <w:rFonts w:eastAsia="方正黑体_GBK"/>
          <w:sz w:val="32"/>
        </w:rPr>
      </w:pPr>
      <w:r>
        <w:rPr>
          <w:rFonts w:eastAsia="方正黑体_GBK"/>
          <w:sz w:val="32"/>
        </w:rPr>
        <w:t>附件</w:t>
      </w:r>
      <w:r>
        <w:rPr>
          <w:rFonts w:eastAsia="方正黑体_GBK"/>
          <w:sz w:val="32"/>
        </w:rPr>
        <w:t>6</w:t>
      </w:r>
    </w:p>
    <w:p w:rsidR="00315ABD" w:rsidRDefault="00315ABD" w:rsidP="00315ABD">
      <w:pPr>
        <w:pStyle w:val="a0"/>
        <w:spacing w:after="0" w:line="560" w:lineRule="exact"/>
        <w:jc w:val="center"/>
        <w:rPr>
          <w:rFonts w:eastAsia="仿宋_GB2312"/>
          <w:color w:val="000000"/>
          <w:sz w:val="44"/>
          <w:szCs w:val="44"/>
        </w:rPr>
      </w:pPr>
      <w:bookmarkStart w:id="0" w:name="_GoBack"/>
      <w:r>
        <w:rPr>
          <w:rFonts w:eastAsia="方正小标宋简体"/>
          <w:color w:val="000000"/>
          <w:sz w:val="44"/>
          <w:szCs w:val="44"/>
        </w:rPr>
        <w:t>湖南省应急管理行政执法事项清单（行政征用</w:t>
      </w:r>
      <w:r>
        <w:rPr>
          <w:rFonts w:eastAsia="方正小标宋简体"/>
          <w:color w:val="000000"/>
          <w:sz w:val="44"/>
          <w:szCs w:val="44"/>
        </w:rPr>
        <w:t>1</w:t>
      </w:r>
      <w:r>
        <w:rPr>
          <w:rFonts w:eastAsia="方正小标宋简体"/>
          <w:color w:val="000000"/>
          <w:sz w:val="44"/>
          <w:szCs w:val="44"/>
        </w:rPr>
        <w:t>项）</w:t>
      </w:r>
    </w:p>
    <w:tbl>
      <w:tblPr>
        <w:tblW w:w="5240" w:type="pct"/>
        <w:jc w:val="center"/>
        <w:tblLayout w:type="fixed"/>
        <w:tblLook w:val="0000" w:firstRow="0" w:lastRow="0" w:firstColumn="0" w:lastColumn="0" w:noHBand="0" w:noVBand="0"/>
      </w:tblPr>
      <w:tblGrid>
        <w:gridCol w:w="723"/>
        <w:gridCol w:w="2494"/>
        <w:gridCol w:w="6067"/>
        <w:gridCol w:w="1836"/>
        <w:gridCol w:w="1851"/>
        <w:gridCol w:w="1883"/>
      </w:tblGrid>
      <w:tr w:rsidR="00315ABD" w:rsidTr="008048AD">
        <w:trPr>
          <w:trHeight w:val="413"/>
          <w:jc w:val="center"/>
        </w:trPr>
        <w:tc>
          <w:tcPr>
            <w:tcW w:w="24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bookmarkEnd w:id="0"/>
          <w:p w:rsidR="00315ABD" w:rsidRDefault="00315ABD" w:rsidP="008048AD">
            <w:pPr>
              <w:topLinePunct/>
              <w:adjustRightInd w:val="0"/>
              <w:snapToGrid w:val="0"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83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事项名称</w:t>
            </w:r>
          </w:p>
        </w:tc>
        <w:tc>
          <w:tcPr>
            <w:tcW w:w="204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实施依据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实施主体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行使层级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事项备注</w:t>
            </w:r>
          </w:p>
        </w:tc>
      </w:tr>
      <w:tr w:rsidR="00315ABD" w:rsidTr="008048AD">
        <w:trPr>
          <w:trHeight w:val="1240"/>
          <w:jc w:val="center"/>
        </w:trPr>
        <w:tc>
          <w:tcPr>
            <w:tcW w:w="2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jc w:val="center"/>
              <w:textAlignment w:val="center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8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textAlignment w:val="center"/>
              <w:rPr>
                <w:rFonts w:eastAsia="仿宋_GB2312"/>
                <w:kern w:val="0"/>
                <w:sz w:val="24"/>
                <w:lang w:bidi="ar"/>
              </w:rPr>
            </w:pPr>
            <w:r>
              <w:rPr>
                <w:rFonts w:eastAsia="仿宋_GB2312"/>
                <w:kern w:val="0"/>
                <w:sz w:val="24"/>
                <w:lang w:bidi="ar"/>
              </w:rPr>
              <w:t>根据应急管理需要实施的征用</w:t>
            </w:r>
          </w:p>
        </w:tc>
        <w:tc>
          <w:tcPr>
            <w:tcW w:w="2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textAlignment w:val="center"/>
              <w:rPr>
                <w:rFonts w:eastAsia="仿宋_GB2312"/>
                <w:kern w:val="0"/>
                <w:sz w:val="24"/>
                <w:lang w:bidi="ar"/>
              </w:rPr>
            </w:pPr>
            <w:r>
              <w:rPr>
                <w:rFonts w:eastAsia="仿宋_GB2312"/>
                <w:kern w:val="0"/>
                <w:sz w:val="24"/>
                <w:lang w:bidi="ar"/>
              </w:rPr>
              <w:t>1.</w:t>
            </w:r>
            <w:r>
              <w:rPr>
                <w:rFonts w:eastAsia="仿宋_GB2312"/>
                <w:kern w:val="0"/>
                <w:sz w:val="24"/>
                <w:lang w:bidi="ar"/>
              </w:rPr>
              <w:t>《中华人民共和国突发事件应对法》（主席令第</w:t>
            </w:r>
            <w:r>
              <w:rPr>
                <w:rFonts w:eastAsia="仿宋_GB2312"/>
                <w:kern w:val="0"/>
                <w:sz w:val="24"/>
                <w:lang w:bidi="ar"/>
              </w:rPr>
              <w:t>25</w:t>
            </w:r>
            <w:r>
              <w:rPr>
                <w:rFonts w:eastAsia="仿宋_GB2312"/>
                <w:kern w:val="0"/>
                <w:sz w:val="24"/>
                <w:lang w:bidi="ar"/>
              </w:rPr>
              <w:t>号自</w:t>
            </w:r>
            <w:r>
              <w:rPr>
                <w:rFonts w:eastAsia="仿宋_GB2312"/>
                <w:kern w:val="0"/>
                <w:sz w:val="24"/>
                <w:lang w:bidi="ar"/>
              </w:rPr>
              <w:t>2024</w:t>
            </w:r>
            <w:r>
              <w:rPr>
                <w:rFonts w:eastAsia="仿宋_GB2312"/>
                <w:kern w:val="0"/>
                <w:sz w:val="24"/>
                <w:lang w:bidi="ar"/>
              </w:rPr>
              <w:t>年</w:t>
            </w:r>
            <w:r>
              <w:rPr>
                <w:rFonts w:eastAsia="仿宋_GB2312"/>
                <w:kern w:val="0"/>
                <w:sz w:val="24"/>
                <w:lang w:bidi="ar"/>
              </w:rPr>
              <w:t>11</w:t>
            </w:r>
            <w:r>
              <w:rPr>
                <w:rFonts w:eastAsia="仿宋_GB2312"/>
                <w:kern w:val="0"/>
                <w:sz w:val="24"/>
                <w:lang w:bidi="ar"/>
              </w:rPr>
              <w:t>月</w:t>
            </w:r>
            <w:r>
              <w:rPr>
                <w:rFonts w:eastAsia="仿宋_GB2312"/>
                <w:kern w:val="0"/>
                <w:sz w:val="24"/>
                <w:lang w:bidi="ar"/>
              </w:rPr>
              <w:t>1</w:t>
            </w:r>
            <w:r>
              <w:rPr>
                <w:rFonts w:eastAsia="仿宋_GB2312"/>
                <w:kern w:val="0"/>
                <w:sz w:val="24"/>
                <w:lang w:bidi="ar"/>
              </w:rPr>
              <w:t>日起施行）第十二条</w:t>
            </w:r>
            <w:r>
              <w:rPr>
                <w:rFonts w:eastAsia="仿宋_GB2312"/>
                <w:kern w:val="0"/>
                <w:sz w:val="24"/>
                <w:lang w:bidi="ar"/>
              </w:rPr>
              <w:t xml:space="preserve"> 2.</w:t>
            </w:r>
            <w:r>
              <w:rPr>
                <w:rFonts w:eastAsia="仿宋_GB2312"/>
                <w:kern w:val="0"/>
                <w:sz w:val="24"/>
                <w:lang w:bidi="ar"/>
              </w:rPr>
              <w:t>《中华人民共和国防洪法》第四十五条、第五十一条；</w:t>
            </w:r>
            <w:r>
              <w:rPr>
                <w:rFonts w:eastAsia="仿宋_GB2312"/>
                <w:kern w:val="0"/>
                <w:sz w:val="24"/>
                <w:lang w:bidi="ar"/>
              </w:rPr>
              <w:t>3.</w:t>
            </w:r>
            <w:r>
              <w:rPr>
                <w:rFonts w:eastAsia="仿宋_GB2312"/>
                <w:kern w:val="0"/>
                <w:sz w:val="24"/>
                <w:lang w:bidi="ar"/>
              </w:rPr>
              <w:t>《中华人民共和国抗旱条例》（国务院令第</w:t>
            </w:r>
            <w:r>
              <w:rPr>
                <w:rFonts w:eastAsia="仿宋_GB2312"/>
                <w:kern w:val="0"/>
                <w:sz w:val="24"/>
                <w:lang w:bidi="ar"/>
              </w:rPr>
              <w:t>552</w:t>
            </w:r>
            <w:r>
              <w:rPr>
                <w:rFonts w:eastAsia="仿宋_GB2312"/>
                <w:kern w:val="0"/>
                <w:sz w:val="24"/>
                <w:lang w:bidi="ar"/>
              </w:rPr>
              <w:t>号）第四十七条；</w:t>
            </w:r>
            <w:r>
              <w:rPr>
                <w:rFonts w:eastAsia="仿宋_GB2312"/>
                <w:kern w:val="0"/>
                <w:sz w:val="24"/>
                <w:lang w:bidi="ar"/>
              </w:rPr>
              <w:t>4.</w:t>
            </w:r>
            <w:r>
              <w:rPr>
                <w:rFonts w:eastAsia="仿宋_GB2312"/>
                <w:kern w:val="0"/>
                <w:sz w:val="24"/>
                <w:lang w:bidi="ar"/>
              </w:rPr>
              <w:t>《中华人民共和国防汛条例》（国务院令第</w:t>
            </w:r>
            <w:r>
              <w:rPr>
                <w:rFonts w:eastAsia="仿宋_GB2312"/>
                <w:kern w:val="0"/>
                <w:sz w:val="24"/>
                <w:lang w:bidi="ar"/>
              </w:rPr>
              <w:t>86</w:t>
            </w:r>
            <w:r>
              <w:rPr>
                <w:rFonts w:eastAsia="仿宋_GB2312"/>
                <w:kern w:val="0"/>
                <w:sz w:val="24"/>
                <w:lang w:bidi="ar"/>
              </w:rPr>
              <w:t>条，</w:t>
            </w:r>
            <w:r>
              <w:rPr>
                <w:rFonts w:eastAsia="仿宋_GB2312"/>
                <w:kern w:val="0"/>
                <w:sz w:val="24"/>
                <w:lang w:bidi="ar"/>
              </w:rPr>
              <w:t>2011</w:t>
            </w:r>
            <w:r>
              <w:rPr>
                <w:rFonts w:eastAsia="仿宋_GB2312"/>
                <w:kern w:val="0"/>
                <w:sz w:val="24"/>
                <w:lang w:bidi="ar"/>
              </w:rPr>
              <w:t>年</w:t>
            </w:r>
            <w:r>
              <w:rPr>
                <w:rFonts w:eastAsia="仿宋_GB2312"/>
                <w:kern w:val="0"/>
                <w:sz w:val="24"/>
                <w:lang w:bidi="ar"/>
              </w:rPr>
              <w:t>1</w:t>
            </w:r>
            <w:r>
              <w:rPr>
                <w:rFonts w:eastAsia="仿宋_GB2312"/>
                <w:kern w:val="0"/>
                <w:sz w:val="24"/>
                <w:lang w:bidi="ar"/>
              </w:rPr>
              <w:t>月</w:t>
            </w:r>
            <w:r>
              <w:rPr>
                <w:rFonts w:eastAsia="仿宋_GB2312"/>
                <w:kern w:val="0"/>
                <w:sz w:val="24"/>
                <w:lang w:bidi="ar"/>
              </w:rPr>
              <w:t>8</w:t>
            </w:r>
            <w:r>
              <w:rPr>
                <w:rFonts w:eastAsia="仿宋_GB2312"/>
                <w:kern w:val="0"/>
                <w:sz w:val="24"/>
                <w:lang w:bidi="ar"/>
              </w:rPr>
              <w:t>日修订）第三十二条；</w:t>
            </w:r>
            <w:r>
              <w:rPr>
                <w:rFonts w:eastAsia="仿宋_GB2312"/>
                <w:kern w:val="0"/>
                <w:sz w:val="24"/>
                <w:lang w:bidi="ar"/>
              </w:rPr>
              <w:t>5.</w:t>
            </w:r>
            <w:r>
              <w:rPr>
                <w:rFonts w:eastAsia="仿宋_GB2312"/>
                <w:kern w:val="0"/>
                <w:sz w:val="24"/>
                <w:lang w:bidi="ar"/>
              </w:rPr>
              <w:t>《生产安全事故应急条例》第十八条（国务院令第</w:t>
            </w:r>
            <w:r>
              <w:rPr>
                <w:rFonts w:eastAsia="仿宋_GB2312"/>
                <w:kern w:val="0"/>
                <w:sz w:val="24"/>
                <w:lang w:bidi="ar"/>
              </w:rPr>
              <w:t>708</w:t>
            </w:r>
            <w:r>
              <w:rPr>
                <w:rFonts w:eastAsia="仿宋_GB2312"/>
                <w:kern w:val="0"/>
                <w:sz w:val="24"/>
                <w:lang w:bidi="ar"/>
              </w:rPr>
              <w:t>号）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jc w:val="center"/>
              <w:textAlignment w:val="center"/>
              <w:rPr>
                <w:rFonts w:eastAsia="仿宋_GB2312"/>
                <w:kern w:val="0"/>
                <w:sz w:val="24"/>
                <w:lang w:bidi="ar"/>
              </w:rPr>
            </w:pPr>
            <w:r>
              <w:rPr>
                <w:rFonts w:eastAsia="仿宋_GB2312"/>
                <w:kern w:val="0"/>
                <w:sz w:val="24"/>
                <w:lang w:bidi="ar"/>
              </w:rPr>
              <w:t>应急管理部门</w:t>
            </w:r>
          </w:p>
        </w:tc>
        <w:tc>
          <w:tcPr>
            <w:tcW w:w="6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jc w:val="center"/>
              <w:textAlignment w:val="center"/>
              <w:rPr>
                <w:rFonts w:eastAsia="仿宋_GB2312"/>
                <w:kern w:val="0"/>
                <w:sz w:val="24"/>
                <w:lang w:bidi="ar"/>
              </w:rPr>
            </w:pPr>
            <w:r>
              <w:rPr>
                <w:rFonts w:eastAsia="仿宋_GB2312"/>
                <w:kern w:val="0"/>
                <w:sz w:val="24"/>
                <w:lang w:bidi="ar"/>
              </w:rPr>
              <w:t>县级</w:t>
            </w: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15ABD" w:rsidRDefault="00315ABD" w:rsidP="008048AD">
            <w:pPr>
              <w:topLinePunct/>
              <w:adjustRightInd w:val="0"/>
              <w:snapToGrid w:val="0"/>
              <w:textAlignment w:val="center"/>
              <w:rPr>
                <w:rFonts w:eastAsia="仿宋_GB2312"/>
                <w:kern w:val="0"/>
                <w:sz w:val="24"/>
                <w:lang w:bidi="ar"/>
              </w:rPr>
            </w:pPr>
          </w:p>
        </w:tc>
      </w:tr>
    </w:tbl>
    <w:p w:rsidR="00315ABD" w:rsidRDefault="00315ABD" w:rsidP="00315ABD">
      <w:pPr>
        <w:pStyle w:val="a0"/>
        <w:rPr>
          <w:rFonts w:eastAsia="方正黑体_GBK"/>
          <w:sz w:val="32"/>
        </w:rPr>
      </w:pPr>
    </w:p>
    <w:p w:rsidR="007F09B9" w:rsidRDefault="007F09B9"/>
    <w:sectPr w:rsidR="007F09B9" w:rsidSect="00315AB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184F6CFA" w:usb2="00000012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ABD"/>
    <w:rsid w:val="00315ABD"/>
    <w:rsid w:val="007F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15AB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Char"/>
    <w:qFormat/>
    <w:rsid w:val="00315ABD"/>
    <w:pPr>
      <w:spacing w:after="120"/>
    </w:pPr>
  </w:style>
  <w:style w:type="character" w:customStyle="1" w:styleId="Char">
    <w:name w:val="正文文本 Char"/>
    <w:basedOn w:val="a1"/>
    <w:link w:val="a0"/>
    <w:rsid w:val="00315ABD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15AB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Char"/>
    <w:qFormat/>
    <w:rsid w:val="00315ABD"/>
    <w:pPr>
      <w:spacing w:after="120"/>
    </w:pPr>
  </w:style>
  <w:style w:type="character" w:customStyle="1" w:styleId="Char">
    <w:name w:val="正文文本 Char"/>
    <w:basedOn w:val="a1"/>
    <w:link w:val="a0"/>
    <w:rsid w:val="00315ABD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139</Characters>
  <Application>Microsoft Office Word</Application>
  <DocSecurity>0</DocSecurity>
  <Lines>6</Lines>
  <Paragraphs>6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姜雯婕</dc:creator>
  <cp:lastModifiedBy>姜雯婕</cp:lastModifiedBy>
  <cp:revision>1</cp:revision>
  <dcterms:created xsi:type="dcterms:W3CDTF">2025-03-06T07:16:00Z</dcterms:created>
  <dcterms:modified xsi:type="dcterms:W3CDTF">2025-03-06T07:16:00Z</dcterms:modified>
</cp:coreProperties>
</file>