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98D" w:rsidRDefault="00E6498D" w:rsidP="00E6498D">
      <w:pPr>
        <w:pStyle w:val="a0"/>
        <w:rPr>
          <w:rFonts w:eastAsia="方正黑体_GBK"/>
          <w:sz w:val="32"/>
        </w:rPr>
      </w:pPr>
      <w:r>
        <w:rPr>
          <w:rFonts w:eastAsia="方正黑体_GBK"/>
          <w:sz w:val="32"/>
        </w:rPr>
        <w:t>附件</w:t>
      </w:r>
      <w:r>
        <w:rPr>
          <w:rFonts w:eastAsia="方正黑体_GBK"/>
          <w:sz w:val="32"/>
        </w:rPr>
        <w:t>5</w:t>
      </w:r>
    </w:p>
    <w:p w:rsidR="00E6498D" w:rsidRDefault="00E6498D" w:rsidP="00E6498D">
      <w:pPr>
        <w:pStyle w:val="a0"/>
        <w:spacing w:after="0" w:line="560" w:lineRule="exact"/>
        <w:jc w:val="center"/>
        <w:rPr>
          <w:rFonts w:eastAsia="仿宋_GB2312"/>
          <w:color w:val="000000"/>
          <w:sz w:val="44"/>
          <w:szCs w:val="44"/>
        </w:rPr>
      </w:pPr>
      <w:bookmarkStart w:id="0" w:name="_GoBack"/>
      <w:r>
        <w:rPr>
          <w:rFonts w:eastAsia="方正小标宋简体"/>
          <w:color w:val="000000"/>
          <w:sz w:val="44"/>
          <w:szCs w:val="44"/>
        </w:rPr>
        <w:t>湖南省应急管理行政执法事项清单（行政确认</w:t>
      </w:r>
      <w:r>
        <w:rPr>
          <w:rFonts w:eastAsia="方正小标宋简体"/>
          <w:color w:val="000000"/>
          <w:sz w:val="44"/>
          <w:szCs w:val="44"/>
        </w:rPr>
        <w:t>7</w:t>
      </w:r>
      <w:r>
        <w:rPr>
          <w:rFonts w:eastAsia="方正小标宋简体"/>
          <w:color w:val="000000"/>
          <w:sz w:val="44"/>
          <w:szCs w:val="44"/>
        </w:rPr>
        <w:t>项）</w:t>
      </w:r>
    </w:p>
    <w:tbl>
      <w:tblPr>
        <w:tblW w:w="5240" w:type="pct"/>
        <w:jc w:val="center"/>
        <w:tblLayout w:type="fixed"/>
        <w:tblLook w:val="0000" w:firstRow="0" w:lastRow="0" w:firstColumn="0" w:lastColumn="0" w:noHBand="0" w:noVBand="0"/>
      </w:tblPr>
      <w:tblGrid>
        <w:gridCol w:w="723"/>
        <w:gridCol w:w="2494"/>
        <w:gridCol w:w="6067"/>
        <w:gridCol w:w="1836"/>
        <w:gridCol w:w="1542"/>
        <w:gridCol w:w="2192"/>
      </w:tblGrid>
      <w:tr w:rsidR="00E6498D" w:rsidTr="008048AD">
        <w:trPr>
          <w:trHeight w:val="600"/>
          <w:tblHeader/>
          <w:jc w:val="center"/>
        </w:trPr>
        <w:tc>
          <w:tcPr>
            <w:tcW w:w="243" w:type="pct"/>
            <w:tcBorders>
              <w:top w:val="single" w:sz="4" w:space="0" w:color="000000"/>
              <w:left w:val="single" w:sz="4" w:space="0" w:color="000000"/>
              <w:bottom w:val="single" w:sz="4" w:space="0" w:color="000000"/>
              <w:right w:val="single" w:sz="4" w:space="0" w:color="000000"/>
            </w:tcBorders>
            <w:noWrap/>
            <w:vAlign w:val="center"/>
          </w:tcPr>
          <w:bookmarkEnd w:id="0"/>
          <w:p w:rsidR="00E6498D" w:rsidRDefault="00E6498D" w:rsidP="008048AD">
            <w:pPr>
              <w:topLinePunct/>
              <w:adjustRightInd w:val="0"/>
              <w:snapToGrid w:val="0"/>
              <w:jc w:val="center"/>
              <w:textAlignment w:val="center"/>
              <w:rPr>
                <w:rFonts w:eastAsia="黑体"/>
                <w:color w:val="000000"/>
                <w:sz w:val="24"/>
              </w:rPr>
            </w:pPr>
            <w:r>
              <w:rPr>
                <w:rFonts w:eastAsia="黑体"/>
                <w:color w:val="000000"/>
                <w:kern w:val="0"/>
                <w:sz w:val="24"/>
                <w:lang w:bidi="ar"/>
              </w:rPr>
              <w:t>序号</w:t>
            </w:r>
          </w:p>
        </w:tc>
        <w:tc>
          <w:tcPr>
            <w:tcW w:w="838" w:type="pct"/>
            <w:tcBorders>
              <w:top w:val="single" w:sz="4" w:space="0" w:color="000000"/>
              <w:left w:val="single" w:sz="4" w:space="0" w:color="000000"/>
              <w:bottom w:val="single" w:sz="4" w:space="0" w:color="000000"/>
              <w:right w:val="single" w:sz="4" w:space="0" w:color="000000"/>
            </w:tcBorders>
            <w:noWrap/>
            <w:vAlign w:val="center"/>
          </w:tcPr>
          <w:p w:rsidR="00E6498D" w:rsidRDefault="00E6498D" w:rsidP="008048AD">
            <w:pPr>
              <w:topLinePunct/>
              <w:adjustRightInd w:val="0"/>
              <w:snapToGrid w:val="0"/>
              <w:textAlignment w:val="center"/>
              <w:rPr>
                <w:rFonts w:eastAsia="黑体"/>
                <w:color w:val="000000"/>
                <w:sz w:val="24"/>
              </w:rPr>
            </w:pPr>
            <w:r>
              <w:rPr>
                <w:rFonts w:eastAsia="黑体"/>
                <w:color w:val="000000"/>
                <w:kern w:val="0"/>
                <w:sz w:val="24"/>
                <w:lang w:bidi="ar"/>
              </w:rPr>
              <w:t>主项名称</w:t>
            </w:r>
          </w:p>
        </w:tc>
        <w:tc>
          <w:tcPr>
            <w:tcW w:w="2041" w:type="pct"/>
            <w:tcBorders>
              <w:top w:val="single" w:sz="4" w:space="0" w:color="000000"/>
              <w:left w:val="single" w:sz="4" w:space="0" w:color="000000"/>
              <w:bottom w:val="single" w:sz="4" w:space="0" w:color="000000"/>
              <w:right w:val="single" w:sz="4" w:space="0" w:color="000000"/>
            </w:tcBorders>
            <w:noWrap/>
            <w:vAlign w:val="center"/>
          </w:tcPr>
          <w:p w:rsidR="00E6498D" w:rsidRDefault="00E6498D" w:rsidP="008048AD">
            <w:pPr>
              <w:topLinePunct/>
              <w:adjustRightInd w:val="0"/>
              <w:snapToGrid w:val="0"/>
              <w:textAlignment w:val="center"/>
              <w:rPr>
                <w:rFonts w:eastAsia="黑体"/>
                <w:color w:val="000000"/>
                <w:sz w:val="24"/>
              </w:rPr>
            </w:pPr>
            <w:r>
              <w:rPr>
                <w:rFonts w:eastAsia="黑体"/>
                <w:color w:val="000000"/>
                <w:kern w:val="0"/>
                <w:sz w:val="24"/>
                <w:lang w:bidi="ar"/>
              </w:rPr>
              <w:t>子项名称</w:t>
            </w:r>
          </w:p>
        </w:tc>
        <w:tc>
          <w:tcPr>
            <w:tcW w:w="618" w:type="pct"/>
            <w:tcBorders>
              <w:top w:val="single" w:sz="4" w:space="0" w:color="000000"/>
              <w:left w:val="single" w:sz="4" w:space="0" w:color="000000"/>
              <w:bottom w:val="single" w:sz="4" w:space="0" w:color="000000"/>
              <w:right w:val="single" w:sz="4" w:space="0" w:color="000000"/>
            </w:tcBorders>
            <w:noWrap/>
            <w:vAlign w:val="center"/>
          </w:tcPr>
          <w:p w:rsidR="00E6498D" w:rsidRDefault="00E6498D" w:rsidP="008048AD">
            <w:pPr>
              <w:topLinePunct/>
              <w:adjustRightInd w:val="0"/>
              <w:snapToGrid w:val="0"/>
              <w:jc w:val="center"/>
              <w:textAlignment w:val="center"/>
              <w:rPr>
                <w:rFonts w:eastAsia="黑体"/>
                <w:color w:val="000000"/>
                <w:sz w:val="24"/>
              </w:rPr>
            </w:pPr>
            <w:r>
              <w:rPr>
                <w:rFonts w:eastAsia="黑体"/>
                <w:color w:val="000000"/>
                <w:kern w:val="0"/>
                <w:sz w:val="24"/>
                <w:lang w:bidi="ar"/>
              </w:rPr>
              <w:t>省级业务指导部门</w:t>
            </w:r>
          </w:p>
        </w:tc>
        <w:tc>
          <w:tcPr>
            <w:tcW w:w="519" w:type="pct"/>
            <w:tcBorders>
              <w:top w:val="single" w:sz="4" w:space="0" w:color="000000"/>
              <w:left w:val="single" w:sz="4" w:space="0" w:color="000000"/>
              <w:bottom w:val="single" w:sz="4" w:space="0" w:color="000000"/>
              <w:right w:val="single" w:sz="4" w:space="0" w:color="000000"/>
            </w:tcBorders>
            <w:noWrap/>
            <w:vAlign w:val="center"/>
          </w:tcPr>
          <w:p w:rsidR="00E6498D" w:rsidRDefault="00E6498D" w:rsidP="008048AD">
            <w:pPr>
              <w:topLinePunct/>
              <w:adjustRightInd w:val="0"/>
              <w:snapToGrid w:val="0"/>
              <w:jc w:val="center"/>
              <w:textAlignment w:val="center"/>
              <w:rPr>
                <w:rFonts w:eastAsia="黑体"/>
                <w:color w:val="000000"/>
                <w:sz w:val="24"/>
              </w:rPr>
            </w:pPr>
            <w:r>
              <w:rPr>
                <w:rFonts w:eastAsia="黑体"/>
                <w:color w:val="000000"/>
                <w:kern w:val="0"/>
                <w:sz w:val="24"/>
                <w:lang w:bidi="ar"/>
              </w:rPr>
              <w:t>行使层级</w:t>
            </w:r>
          </w:p>
        </w:tc>
        <w:tc>
          <w:tcPr>
            <w:tcW w:w="738" w:type="pct"/>
            <w:tcBorders>
              <w:top w:val="single" w:sz="4" w:space="0" w:color="000000"/>
              <w:left w:val="single" w:sz="4" w:space="0" w:color="000000"/>
              <w:bottom w:val="single" w:sz="4" w:space="0" w:color="000000"/>
              <w:right w:val="single" w:sz="4" w:space="0" w:color="000000"/>
            </w:tcBorders>
            <w:noWrap/>
            <w:vAlign w:val="center"/>
          </w:tcPr>
          <w:p w:rsidR="00E6498D" w:rsidRDefault="00E6498D" w:rsidP="008048AD">
            <w:pPr>
              <w:topLinePunct/>
              <w:adjustRightInd w:val="0"/>
              <w:snapToGrid w:val="0"/>
              <w:jc w:val="center"/>
              <w:textAlignment w:val="center"/>
              <w:rPr>
                <w:rFonts w:eastAsia="黑体"/>
                <w:color w:val="000000"/>
                <w:sz w:val="24"/>
              </w:rPr>
            </w:pPr>
            <w:r>
              <w:rPr>
                <w:rFonts w:eastAsia="黑体"/>
                <w:color w:val="000000"/>
                <w:kern w:val="0"/>
                <w:sz w:val="24"/>
                <w:lang w:bidi="ar"/>
              </w:rPr>
              <w:t>设定依据</w:t>
            </w:r>
          </w:p>
        </w:tc>
      </w:tr>
      <w:tr w:rsidR="00E6498D" w:rsidTr="008048AD">
        <w:trPr>
          <w:trHeight w:val="1580"/>
          <w:jc w:val="center"/>
        </w:trPr>
        <w:tc>
          <w:tcPr>
            <w:tcW w:w="243" w:type="pct"/>
            <w:vMerge w:val="restart"/>
            <w:tcBorders>
              <w:top w:val="single" w:sz="4" w:space="0" w:color="000000"/>
              <w:left w:val="single" w:sz="4" w:space="0" w:color="000000"/>
              <w:bottom w:val="single" w:sz="4" w:space="0" w:color="000000"/>
              <w:right w:val="single" w:sz="4" w:space="0" w:color="000000"/>
            </w:tcBorders>
            <w:noWrap/>
            <w:vAlign w:val="center"/>
          </w:tcPr>
          <w:p w:rsidR="00E6498D" w:rsidRDefault="00E6498D" w:rsidP="008048AD">
            <w:pPr>
              <w:topLinePunct/>
              <w:adjustRightInd w:val="0"/>
              <w:snapToGrid w:val="0"/>
              <w:spacing w:line="320" w:lineRule="exact"/>
              <w:jc w:val="center"/>
              <w:textAlignment w:val="center"/>
              <w:rPr>
                <w:rFonts w:eastAsia="仿宋"/>
                <w:color w:val="000000"/>
                <w:sz w:val="24"/>
              </w:rPr>
            </w:pPr>
            <w:r>
              <w:rPr>
                <w:rFonts w:eastAsia="仿宋"/>
                <w:color w:val="000000"/>
                <w:kern w:val="0"/>
                <w:sz w:val="24"/>
                <w:lang w:bidi="ar"/>
              </w:rPr>
              <w:t>1</w:t>
            </w:r>
          </w:p>
        </w:tc>
        <w:tc>
          <w:tcPr>
            <w:tcW w:w="838" w:type="pct"/>
            <w:vMerge w:val="restart"/>
            <w:tcBorders>
              <w:top w:val="single" w:sz="4" w:space="0" w:color="000000"/>
              <w:left w:val="single" w:sz="4" w:space="0" w:color="000000"/>
              <w:bottom w:val="single" w:sz="4" w:space="0" w:color="000000"/>
              <w:right w:val="single" w:sz="4" w:space="0" w:color="000000"/>
            </w:tcBorders>
            <w:vAlign w:val="center"/>
          </w:tcPr>
          <w:p w:rsidR="00E6498D" w:rsidRDefault="00E6498D" w:rsidP="008048AD">
            <w:pPr>
              <w:topLinePunct/>
              <w:adjustRightInd w:val="0"/>
              <w:snapToGrid w:val="0"/>
              <w:spacing w:line="320" w:lineRule="exact"/>
              <w:textAlignment w:val="center"/>
              <w:rPr>
                <w:rFonts w:eastAsia="仿宋_GB2312"/>
                <w:color w:val="000000"/>
                <w:sz w:val="24"/>
              </w:rPr>
            </w:pPr>
            <w:r>
              <w:rPr>
                <w:rFonts w:eastAsia="仿宋_GB2312"/>
                <w:color w:val="000000"/>
                <w:kern w:val="0"/>
                <w:sz w:val="24"/>
                <w:lang w:bidi="ar"/>
              </w:rPr>
              <w:t>安全生产合格证的颁发</w:t>
            </w:r>
          </w:p>
        </w:tc>
        <w:tc>
          <w:tcPr>
            <w:tcW w:w="2041" w:type="pct"/>
            <w:tcBorders>
              <w:top w:val="single" w:sz="4" w:space="0" w:color="000000"/>
              <w:left w:val="single" w:sz="4" w:space="0" w:color="000000"/>
              <w:bottom w:val="single" w:sz="4" w:space="0" w:color="000000"/>
              <w:right w:val="single" w:sz="4" w:space="0" w:color="000000"/>
            </w:tcBorders>
            <w:vAlign w:val="center"/>
          </w:tcPr>
          <w:p w:rsidR="00E6498D" w:rsidRDefault="00E6498D" w:rsidP="008048AD">
            <w:pPr>
              <w:topLinePunct/>
              <w:adjustRightInd w:val="0"/>
              <w:snapToGrid w:val="0"/>
              <w:spacing w:line="320" w:lineRule="exact"/>
              <w:textAlignment w:val="center"/>
              <w:rPr>
                <w:rFonts w:eastAsia="仿宋_GB2312"/>
                <w:color w:val="000000"/>
                <w:sz w:val="24"/>
              </w:rPr>
            </w:pPr>
            <w:r>
              <w:rPr>
                <w:rFonts w:eastAsia="仿宋_GB2312"/>
                <w:color w:val="000000"/>
                <w:kern w:val="0"/>
                <w:sz w:val="24"/>
                <w:lang w:bidi="ar"/>
              </w:rPr>
              <w:t>其他煤矿企业主要负责人、安全生产管理人员安全生产知识和管理能力考核合格证核发</w:t>
            </w:r>
          </w:p>
        </w:tc>
        <w:tc>
          <w:tcPr>
            <w:tcW w:w="618" w:type="pct"/>
            <w:tcBorders>
              <w:top w:val="single" w:sz="4" w:space="0" w:color="000000"/>
              <w:left w:val="single" w:sz="4" w:space="0" w:color="000000"/>
              <w:bottom w:val="single" w:sz="4" w:space="0" w:color="000000"/>
              <w:right w:val="single" w:sz="4" w:space="0" w:color="000000"/>
            </w:tcBorders>
            <w:vAlign w:val="center"/>
          </w:tcPr>
          <w:p w:rsidR="00E6498D" w:rsidRDefault="00E6498D" w:rsidP="008048AD">
            <w:pPr>
              <w:topLinePunct/>
              <w:adjustRightInd w:val="0"/>
              <w:snapToGrid w:val="0"/>
              <w:spacing w:line="320" w:lineRule="exact"/>
              <w:jc w:val="center"/>
              <w:textAlignment w:val="center"/>
              <w:rPr>
                <w:rFonts w:eastAsia="仿宋_GB2312"/>
                <w:color w:val="000000"/>
                <w:sz w:val="24"/>
              </w:rPr>
            </w:pPr>
            <w:r>
              <w:rPr>
                <w:rFonts w:eastAsia="仿宋_GB2312"/>
                <w:color w:val="000000"/>
                <w:kern w:val="0"/>
                <w:sz w:val="24"/>
                <w:lang w:bidi="ar"/>
              </w:rPr>
              <w:t>省应急管理厅</w:t>
            </w:r>
          </w:p>
        </w:tc>
        <w:tc>
          <w:tcPr>
            <w:tcW w:w="519" w:type="pct"/>
            <w:tcBorders>
              <w:top w:val="single" w:sz="4" w:space="0" w:color="000000"/>
              <w:left w:val="single" w:sz="4" w:space="0" w:color="000000"/>
              <w:bottom w:val="single" w:sz="4" w:space="0" w:color="000000"/>
              <w:right w:val="single" w:sz="4" w:space="0" w:color="000000"/>
            </w:tcBorders>
            <w:vAlign w:val="center"/>
          </w:tcPr>
          <w:p w:rsidR="00E6498D" w:rsidRDefault="00E6498D" w:rsidP="008048AD">
            <w:pPr>
              <w:topLinePunct/>
              <w:adjustRightInd w:val="0"/>
              <w:snapToGrid w:val="0"/>
              <w:spacing w:line="320" w:lineRule="exact"/>
              <w:jc w:val="center"/>
              <w:textAlignment w:val="center"/>
              <w:rPr>
                <w:rFonts w:eastAsia="仿宋_GB2312"/>
                <w:color w:val="000000"/>
                <w:sz w:val="24"/>
              </w:rPr>
            </w:pPr>
            <w:r>
              <w:rPr>
                <w:rFonts w:eastAsia="仿宋_GB2312"/>
                <w:color w:val="000000"/>
                <w:kern w:val="0"/>
                <w:sz w:val="24"/>
                <w:lang w:bidi="ar"/>
              </w:rPr>
              <w:t>省级</w:t>
            </w:r>
          </w:p>
        </w:tc>
        <w:tc>
          <w:tcPr>
            <w:tcW w:w="738" w:type="pct"/>
            <w:tcBorders>
              <w:top w:val="single" w:sz="4" w:space="0" w:color="000000"/>
              <w:left w:val="single" w:sz="4" w:space="0" w:color="000000"/>
              <w:bottom w:val="single" w:sz="4" w:space="0" w:color="000000"/>
              <w:right w:val="single" w:sz="4" w:space="0" w:color="000000"/>
            </w:tcBorders>
            <w:vAlign w:val="center"/>
          </w:tcPr>
          <w:p w:rsidR="00E6498D" w:rsidRDefault="00E6498D" w:rsidP="008048AD">
            <w:pPr>
              <w:topLinePunct/>
              <w:adjustRightInd w:val="0"/>
              <w:snapToGrid w:val="0"/>
              <w:spacing w:line="320" w:lineRule="exact"/>
              <w:jc w:val="left"/>
              <w:textAlignment w:val="center"/>
              <w:rPr>
                <w:rFonts w:eastAsia="仿宋_GB2312"/>
                <w:color w:val="000000"/>
                <w:kern w:val="0"/>
                <w:sz w:val="24"/>
                <w:lang w:bidi="ar"/>
              </w:rPr>
            </w:pPr>
            <w:r>
              <w:rPr>
                <w:rFonts w:eastAsia="仿宋_GB2312"/>
                <w:color w:val="000000"/>
                <w:kern w:val="0"/>
                <w:sz w:val="24"/>
                <w:lang w:bidi="ar"/>
              </w:rPr>
              <w:t>《中华人民共和国安全生产法》第二十七条；</w:t>
            </w:r>
          </w:p>
          <w:p w:rsidR="00E6498D" w:rsidRDefault="00E6498D" w:rsidP="008048AD">
            <w:pPr>
              <w:topLinePunct/>
              <w:adjustRightInd w:val="0"/>
              <w:snapToGrid w:val="0"/>
              <w:spacing w:line="320" w:lineRule="exact"/>
              <w:jc w:val="left"/>
              <w:textAlignment w:val="center"/>
              <w:rPr>
                <w:rFonts w:eastAsia="仿宋_GB2312"/>
                <w:color w:val="000000"/>
                <w:sz w:val="24"/>
              </w:rPr>
            </w:pPr>
            <w:r>
              <w:rPr>
                <w:rFonts w:eastAsia="仿宋_GB2312"/>
                <w:color w:val="000000"/>
                <w:kern w:val="0"/>
                <w:sz w:val="24"/>
                <w:lang w:bidi="ar"/>
              </w:rPr>
              <w:t>《煤矿安全培训规定》第十六条。</w:t>
            </w:r>
          </w:p>
        </w:tc>
      </w:tr>
      <w:tr w:rsidR="00E6498D" w:rsidTr="008048AD">
        <w:trPr>
          <w:trHeight w:val="2280"/>
          <w:jc w:val="center"/>
        </w:trPr>
        <w:tc>
          <w:tcPr>
            <w:tcW w:w="243" w:type="pct"/>
            <w:vMerge/>
            <w:tcBorders>
              <w:top w:val="single" w:sz="4" w:space="0" w:color="000000"/>
              <w:left w:val="single" w:sz="4" w:space="0" w:color="000000"/>
              <w:bottom w:val="single" w:sz="4" w:space="0" w:color="000000"/>
              <w:right w:val="single" w:sz="4" w:space="0" w:color="000000"/>
            </w:tcBorders>
            <w:noWrap/>
            <w:vAlign w:val="center"/>
          </w:tcPr>
          <w:p w:rsidR="00E6498D" w:rsidRDefault="00E6498D" w:rsidP="008048AD">
            <w:pPr>
              <w:topLinePunct/>
              <w:adjustRightInd w:val="0"/>
              <w:snapToGrid w:val="0"/>
              <w:spacing w:line="320" w:lineRule="exact"/>
              <w:jc w:val="center"/>
              <w:rPr>
                <w:rFonts w:eastAsia="仿宋"/>
                <w:color w:val="000000"/>
                <w:sz w:val="24"/>
              </w:rPr>
            </w:pPr>
          </w:p>
        </w:tc>
        <w:tc>
          <w:tcPr>
            <w:tcW w:w="838" w:type="pct"/>
            <w:vMerge/>
            <w:tcBorders>
              <w:top w:val="single" w:sz="4" w:space="0" w:color="000000"/>
              <w:left w:val="single" w:sz="4" w:space="0" w:color="000000"/>
              <w:bottom w:val="single" w:sz="4" w:space="0" w:color="000000"/>
              <w:right w:val="single" w:sz="4" w:space="0" w:color="000000"/>
            </w:tcBorders>
            <w:vAlign w:val="center"/>
          </w:tcPr>
          <w:p w:rsidR="00E6498D" w:rsidRDefault="00E6498D" w:rsidP="008048AD">
            <w:pPr>
              <w:topLinePunct/>
              <w:adjustRightInd w:val="0"/>
              <w:snapToGrid w:val="0"/>
              <w:spacing w:line="320" w:lineRule="exact"/>
              <w:rPr>
                <w:rFonts w:eastAsia="仿宋_GB2312"/>
                <w:color w:val="000000"/>
                <w:sz w:val="24"/>
              </w:rPr>
            </w:pPr>
          </w:p>
        </w:tc>
        <w:tc>
          <w:tcPr>
            <w:tcW w:w="2041" w:type="pct"/>
            <w:tcBorders>
              <w:top w:val="single" w:sz="4" w:space="0" w:color="000000"/>
              <w:left w:val="single" w:sz="4" w:space="0" w:color="000000"/>
              <w:bottom w:val="single" w:sz="4" w:space="0" w:color="000000"/>
              <w:right w:val="single" w:sz="4" w:space="0" w:color="000000"/>
            </w:tcBorders>
            <w:vAlign w:val="center"/>
          </w:tcPr>
          <w:p w:rsidR="00E6498D" w:rsidRDefault="00E6498D" w:rsidP="008048AD">
            <w:pPr>
              <w:topLinePunct/>
              <w:adjustRightInd w:val="0"/>
              <w:snapToGrid w:val="0"/>
              <w:spacing w:line="320" w:lineRule="exact"/>
              <w:textAlignment w:val="center"/>
              <w:rPr>
                <w:rFonts w:eastAsia="仿宋_GB2312"/>
                <w:color w:val="000000"/>
                <w:sz w:val="24"/>
              </w:rPr>
            </w:pPr>
            <w:r>
              <w:rPr>
                <w:rFonts w:eastAsia="仿宋_GB2312"/>
                <w:color w:val="000000"/>
                <w:kern w:val="0"/>
                <w:sz w:val="24"/>
                <w:lang w:bidi="ar"/>
              </w:rPr>
              <w:t>其他非煤矿山、危险化学品、烟花爆竹、金属冶炼等生产经营单位主要负责人和安全生产管理人员的安全生产合格证</w:t>
            </w:r>
          </w:p>
        </w:tc>
        <w:tc>
          <w:tcPr>
            <w:tcW w:w="618" w:type="pct"/>
            <w:tcBorders>
              <w:top w:val="single" w:sz="4" w:space="0" w:color="000000"/>
              <w:left w:val="single" w:sz="4" w:space="0" w:color="000000"/>
              <w:bottom w:val="single" w:sz="4" w:space="0" w:color="000000"/>
              <w:right w:val="single" w:sz="4" w:space="0" w:color="000000"/>
            </w:tcBorders>
            <w:vAlign w:val="center"/>
          </w:tcPr>
          <w:p w:rsidR="00E6498D" w:rsidRDefault="00E6498D" w:rsidP="008048AD">
            <w:pPr>
              <w:topLinePunct/>
              <w:adjustRightInd w:val="0"/>
              <w:snapToGrid w:val="0"/>
              <w:spacing w:line="320" w:lineRule="exact"/>
              <w:jc w:val="center"/>
              <w:textAlignment w:val="center"/>
              <w:rPr>
                <w:rFonts w:eastAsia="仿宋_GB2312"/>
                <w:color w:val="000000"/>
                <w:sz w:val="24"/>
              </w:rPr>
            </w:pPr>
            <w:r>
              <w:rPr>
                <w:rFonts w:eastAsia="仿宋_GB2312"/>
                <w:color w:val="000000"/>
                <w:kern w:val="0"/>
                <w:sz w:val="24"/>
                <w:lang w:bidi="ar"/>
              </w:rPr>
              <w:t>省应急管理厅</w:t>
            </w:r>
          </w:p>
        </w:tc>
        <w:tc>
          <w:tcPr>
            <w:tcW w:w="519" w:type="pct"/>
            <w:tcBorders>
              <w:top w:val="single" w:sz="4" w:space="0" w:color="000000"/>
              <w:left w:val="single" w:sz="4" w:space="0" w:color="000000"/>
              <w:bottom w:val="single" w:sz="4" w:space="0" w:color="000000"/>
              <w:right w:val="single" w:sz="4" w:space="0" w:color="000000"/>
            </w:tcBorders>
            <w:vAlign w:val="center"/>
          </w:tcPr>
          <w:p w:rsidR="00E6498D" w:rsidRDefault="00E6498D" w:rsidP="008048AD">
            <w:pPr>
              <w:topLinePunct/>
              <w:adjustRightInd w:val="0"/>
              <w:snapToGrid w:val="0"/>
              <w:spacing w:line="320" w:lineRule="exact"/>
              <w:jc w:val="center"/>
              <w:textAlignment w:val="center"/>
              <w:rPr>
                <w:rFonts w:eastAsia="仿宋_GB2312"/>
                <w:color w:val="000000"/>
                <w:sz w:val="24"/>
              </w:rPr>
            </w:pPr>
            <w:r>
              <w:rPr>
                <w:rFonts w:eastAsia="仿宋_GB2312"/>
                <w:color w:val="000000"/>
                <w:kern w:val="0"/>
                <w:sz w:val="24"/>
                <w:lang w:bidi="ar"/>
              </w:rPr>
              <w:t>省级、市级</w:t>
            </w:r>
          </w:p>
        </w:tc>
        <w:tc>
          <w:tcPr>
            <w:tcW w:w="738" w:type="pct"/>
            <w:tcBorders>
              <w:top w:val="single" w:sz="4" w:space="0" w:color="000000"/>
              <w:left w:val="single" w:sz="4" w:space="0" w:color="000000"/>
              <w:bottom w:val="single" w:sz="4" w:space="0" w:color="000000"/>
              <w:right w:val="single" w:sz="4" w:space="0" w:color="000000"/>
            </w:tcBorders>
            <w:vAlign w:val="center"/>
          </w:tcPr>
          <w:p w:rsidR="00E6498D" w:rsidRDefault="00E6498D" w:rsidP="008048AD">
            <w:pPr>
              <w:topLinePunct/>
              <w:adjustRightInd w:val="0"/>
              <w:snapToGrid w:val="0"/>
              <w:spacing w:line="320" w:lineRule="exact"/>
              <w:jc w:val="left"/>
              <w:textAlignment w:val="center"/>
              <w:rPr>
                <w:rFonts w:eastAsia="仿宋_GB2312"/>
                <w:color w:val="000000"/>
                <w:kern w:val="0"/>
                <w:sz w:val="24"/>
                <w:lang w:bidi="ar"/>
              </w:rPr>
            </w:pPr>
            <w:r>
              <w:rPr>
                <w:rFonts w:eastAsia="仿宋_GB2312"/>
                <w:color w:val="000000"/>
                <w:kern w:val="0"/>
                <w:sz w:val="24"/>
                <w:lang w:bidi="ar"/>
              </w:rPr>
              <w:t>《中华人民共和国安全生产法》第二十七条；</w:t>
            </w:r>
          </w:p>
          <w:p w:rsidR="00E6498D" w:rsidRDefault="00E6498D" w:rsidP="008048AD">
            <w:pPr>
              <w:topLinePunct/>
              <w:adjustRightInd w:val="0"/>
              <w:snapToGrid w:val="0"/>
              <w:spacing w:line="320" w:lineRule="exact"/>
              <w:jc w:val="left"/>
              <w:textAlignment w:val="center"/>
              <w:rPr>
                <w:rFonts w:eastAsia="仿宋_GB2312"/>
                <w:color w:val="000000"/>
                <w:sz w:val="24"/>
              </w:rPr>
            </w:pPr>
            <w:r>
              <w:rPr>
                <w:rFonts w:eastAsia="仿宋_GB2312"/>
                <w:color w:val="000000"/>
                <w:kern w:val="0"/>
                <w:sz w:val="24"/>
                <w:lang w:bidi="ar"/>
              </w:rPr>
              <w:t>《生产经营单位安全培训规定》第二十四条。</w:t>
            </w:r>
          </w:p>
        </w:tc>
      </w:tr>
      <w:tr w:rsidR="00E6498D" w:rsidTr="008048AD">
        <w:trPr>
          <w:trHeight w:val="270"/>
          <w:jc w:val="center"/>
        </w:trPr>
        <w:tc>
          <w:tcPr>
            <w:tcW w:w="243" w:type="pct"/>
            <w:tcBorders>
              <w:top w:val="single" w:sz="4" w:space="0" w:color="000000"/>
              <w:left w:val="single" w:sz="4" w:space="0" w:color="000000"/>
              <w:bottom w:val="single" w:sz="4" w:space="0" w:color="auto"/>
              <w:right w:val="single" w:sz="4" w:space="0" w:color="000000"/>
            </w:tcBorders>
            <w:noWrap/>
            <w:vAlign w:val="center"/>
          </w:tcPr>
          <w:p w:rsidR="00E6498D" w:rsidRDefault="00E6498D" w:rsidP="008048AD">
            <w:pPr>
              <w:topLinePunct/>
              <w:adjustRightInd w:val="0"/>
              <w:snapToGrid w:val="0"/>
              <w:spacing w:line="320" w:lineRule="exact"/>
              <w:jc w:val="center"/>
              <w:textAlignment w:val="center"/>
              <w:rPr>
                <w:rFonts w:eastAsia="仿宋"/>
                <w:color w:val="000000"/>
                <w:sz w:val="24"/>
              </w:rPr>
            </w:pPr>
            <w:r>
              <w:rPr>
                <w:rFonts w:eastAsia="仿宋"/>
                <w:color w:val="000000"/>
                <w:kern w:val="0"/>
                <w:sz w:val="24"/>
                <w:lang w:bidi="ar"/>
              </w:rPr>
              <w:t>2</w:t>
            </w:r>
          </w:p>
        </w:tc>
        <w:tc>
          <w:tcPr>
            <w:tcW w:w="838" w:type="pct"/>
            <w:tcBorders>
              <w:top w:val="single" w:sz="4" w:space="0" w:color="000000"/>
              <w:left w:val="single" w:sz="4" w:space="0" w:color="000000"/>
              <w:bottom w:val="single" w:sz="4" w:space="0" w:color="auto"/>
              <w:right w:val="single" w:sz="4" w:space="0" w:color="000000"/>
            </w:tcBorders>
            <w:vAlign w:val="center"/>
          </w:tcPr>
          <w:p w:rsidR="00E6498D" w:rsidRDefault="00E6498D" w:rsidP="008048AD">
            <w:pPr>
              <w:topLinePunct/>
              <w:adjustRightInd w:val="0"/>
              <w:snapToGrid w:val="0"/>
              <w:spacing w:line="320" w:lineRule="exact"/>
              <w:textAlignment w:val="center"/>
              <w:rPr>
                <w:rFonts w:eastAsia="仿宋_GB2312"/>
                <w:color w:val="000000"/>
                <w:sz w:val="24"/>
              </w:rPr>
            </w:pPr>
            <w:r>
              <w:rPr>
                <w:rFonts w:eastAsia="仿宋_GB2312"/>
                <w:color w:val="000000"/>
                <w:kern w:val="0"/>
                <w:sz w:val="24"/>
                <w:lang w:bidi="ar"/>
              </w:rPr>
              <w:t>安全生产标准化企业确认</w:t>
            </w:r>
          </w:p>
        </w:tc>
        <w:tc>
          <w:tcPr>
            <w:tcW w:w="2041" w:type="pct"/>
            <w:tcBorders>
              <w:top w:val="single" w:sz="4" w:space="0" w:color="000000"/>
              <w:left w:val="single" w:sz="4" w:space="0" w:color="000000"/>
              <w:bottom w:val="single" w:sz="4" w:space="0" w:color="auto"/>
              <w:right w:val="single" w:sz="4" w:space="0" w:color="000000"/>
            </w:tcBorders>
            <w:vAlign w:val="center"/>
          </w:tcPr>
          <w:p w:rsidR="00E6498D" w:rsidRDefault="00E6498D" w:rsidP="008048AD">
            <w:pPr>
              <w:topLinePunct/>
              <w:adjustRightInd w:val="0"/>
              <w:snapToGrid w:val="0"/>
              <w:spacing w:line="320" w:lineRule="exact"/>
              <w:rPr>
                <w:rFonts w:eastAsia="仿宋"/>
                <w:color w:val="000000"/>
                <w:sz w:val="24"/>
              </w:rPr>
            </w:pPr>
          </w:p>
        </w:tc>
        <w:tc>
          <w:tcPr>
            <w:tcW w:w="618" w:type="pct"/>
            <w:tcBorders>
              <w:top w:val="single" w:sz="4" w:space="0" w:color="000000"/>
              <w:left w:val="single" w:sz="4" w:space="0" w:color="000000"/>
              <w:bottom w:val="single" w:sz="4" w:space="0" w:color="auto"/>
              <w:right w:val="single" w:sz="4" w:space="0" w:color="000000"/>
            </w:tcBorders>
            <w:vAlign w:val="center"/>
          </w:tcPr>
          <w:p w:rsidR="00E6498D" w:rsidRDefault="00E6498D" w:rsidP="008048AD">
            <w:pPr>
              <w:topLinePunct/>
              <w:adjustRightInd w:val="0"/>
              <w:snapToGrid w:val="0"/>
              <w:spacing w:line="320" w:lineRule="exact"/>
              <w:jc w:val="center"/>
              <w:textAlignment w:val="center"/>
              <w:rPr>
                <w:rFonts w:eastAsia="仿宋_GB2312"/>
                <w:color w:val="000000"/>
                <w:sz w:val="24"/>
              </w:rPr>
            </w:pPr>
            <w:r>
              <w:rPr>
                <w:rFonts w:eastAsia="仿宋_GB2312"/>
                <w:color w:val="000000"/>
                <w:kern w:val="0"/>
                <w:sz w:val="24"/>
                <w:lang w:bidi="ar"/>
              </w:rPr>
              <w:t>省应急管理厅</w:t>
            </w:r>
          </w:p>
        </w:tc>
        <w:tc>
          <w:tcPr>
            <w:tcW w:w="519" w:type="pct"/>
            <w:tcBorders>
              <w:top w:val="single" w:sz="4" w:space="0" w:color="000000"/>
              <w:left w:val="single" w:sz="4" w:space="0" w:color="000000"/>
              <w:bottom w:val="single" w:sz="4" w:space="0" w:color="auto"/>
              <w:right w:val="single" w:sz="4" w:space="0" w:color="000000"/>
            </w:tcBorders>
            <w:vAlign w:val="center"/>
          </w:tcPr>
          <w:p w:rsidR="00E6498D" w:rsidRDefault="00E6498D" w:rsidP="008048AD">
            <w:pPr>
              <w:topLinePunct/>
              <w:adjustRightInd w:val="0"/>
              <w:snapToGrid w:val="0"/>
              <w:spacing w:line="320" w:lineRule="exact"/>
              <w:jc w:val="center"/>
              <w:textAlignment w:val="center"/>
              <w:rPr>
                <w:rFonts w:eastAsia="仿宋_GB2312"/>
                <w:color w:val="000000"/>
                <w:sz w:val="24"/>
              </w:rPr>
            </w:pPr>
            <w:r>
              <w:rPr>
                <w:rFonts w:eastAsia="仿宋_GB2312"/>
                <w:color w:val="000000"/>
                <w:kern w:val="0"/>
                <w:sz w:val="24"/>
                <w:lang w:bidi="ar"/>
              </w:rPr>
              <w:t>省级、市级</w:t>
            </w:r>
          </w:p>
        </w:tc>
        <w:tc>
          <w:tcPr>
            <w:tcW w:w="738" w:type="pct"/>
            <w:tcBorders>
              <w:top w:val="single" w:sz="4" w:space="0" w:color="000000"/>
              <w:left w:val="single" w:sz="4" w:space="0" w:color="000000"/>
              <w:bottom w:val="single" w:sz="4" w:space="0" w:color="auto"/>
              <w:right w:val="single" w:sz="4" w:space="0" w:color="000000"/>
            </w:tcBorders>
            <w:vAlign w:val="center"/>
          </w:tcPr>
          <w:p w:rsidR="00E6498D" w:rsidRDefault="00E6498D" w:rsidP="008048AD">
            <w:pPr>
              <w:topLinePunct/>
              <w:adjustRightInd w:val="0"/>
              <w:snapToGrid w:val="0"/>
              <w:spacing w:line="320" w:lineRule="exact"/>
              <w:jc w:val="left"/>
              <w:textAlignment w:val="center"/>
              <w:rPr>
                <w:rFonts w:eastAsia="仿宋_GB2312"/>
                <w:color w:val="000000"/>
                <w:sz w:val="24"/>
              </w:rPr>
            </w:pPr>
            <w:r>
              <w:rPr>
                <w:rFonts w:eastAsia="仿宋_GB2312"/>
                <w:color w:val="000000"/>
                <w:kern w:val="0"/>
                <w:sz w:val="24"/>
                <w:lang w:bidi="ar"/>
              </w:rPr>
              <w:t>《中华人民共和国安全生产法》第四条；</w:t>
            </w:r>
            <w:proofErr w:type="gramStart"/>
            <w:r>
              <w:rPr>
                <w:rFonts w:eastAsia="仿宋_GB2312"/>
                <w:color w:val="000000"/>
                <w:kern w:val="0"/>
                <w:sz w:val="24"/>
                <w:lang w:bidi="ar"/>
              </w:rPr>
              <w:t>《</w:t>
            </w:r>
            <w:proofErr w:type="gramEnd"/>
            <w:r>
              <w:rPr>
                <w:rFonts w:eastAsia="仿宋_GB2312"/>
                <w:color w:val="000000"/>
                <w:kern w:val="0"/>
                <w:sz w:val="24"/>
                <w:lang w:bidi="ar"/>
              </w:rPr>
              <w:t>煤矿安全生产标准化管理体系考核定级办法第六条。</w:t>
            </w:r>
          </w:p>
        </w:tc>
      </w:tr>
      <w:tr w:rsidR="00E6498D" w:rsidTr="008048AD">
        <w:trPr>
          <w:trHeight w:val="970"/>
          <w:jc w:val="center"/>
        </w:trPr>
        <w:tc>
          <w:tcPr>
            <w:tcW w:w="243" w:type="pct"/>
            <w:tcBorders>
              <w:top w:val="single" w:sz="4" w:space="0" w:color="000000"/>
              <w:left w:val="single" w:sz="4" w:space="0" w:color="000000"/>
              <w:bottom w:val="single" w:sz="4" w:space="0" w:color="auto"/>
              <w:right w:val="single" w:sz="4" w:space="0" w:color="000000"/>
            </w:tcBorders>
            <w:noWrap/>
            <w:vAlign w:val="center"/>
          </w:tcPr>
          <w:p w:rsidR="00E6498D" w:rsidRDefault="00E6498D" w:rsidP="008048AD">
            <w:pPr>
              <w:topLinePunct/>
              <w:adjustRightInd w:val="0"/>
              <w:snapToGrid w:val="0"/>
              <w:spacing w:line="320" w:lineRule="exact"/>
              <w:jc w:val="center"/>
              <w:textAlignment w:val="center"/>
              <w:rPr>
                <w:rFonts w:eastAsia="仿宋"/>
                <w:color w:val="000000"/>
                <w:kern w:val="0"/>
                <w:sz w:val="24"/>
                <w:lang w:bidi="ar"/>
              </w:rPr>
            </w:pPr>
            <w:r>
              <w:rPr>
                <w:rFonts w:eastAsia="仿宋"/>
                <w:color w:val="000000"/>
                <w:kern w:val="0"/>
                <w:sz w:val="24"/>
                <w:lang w:bidi="ar"/>
              </w:rPr>
              <w:lastRenderedPageBreak/>
              <w:t>3</w:t>
            </w:r>
          </w:p>
        </w:tc>
        <w:tc>
          <w:tcPr>
            <w:tcW w:w="838" w:type="pct"/>
            <w:tcBorders>
              <w:top w:val="single" w:sz="4" w:space="0" w:color="000000"/>
              <w:left w:val="single" w:sz="4" w:space="0" w:color="000000"/>
              <w:bottom w:val="single" w:sz="4" w:space="0" w:color="auto"/>
              <w:right w:val="single" w:sz="4" w:space="0" w:color="000000"/>
            </w:tcBorders>
            <w:vAlign w:val="center"/>
          </w:tcPr>
          <w:p w:rsidR="00E6498D" w:rsidRDefault="00E6498D" w:rsidP="008048AD">
            <w:pPr>
              <w:topLinePunct/>
              <w:adjustRightInd w:val="0"/>
              <w:snapToGrid w:val="0"/>
              <w:spacing w:line="320" w:lineRule="exact"/>
              <w:textAlignment w:val="center"/>
              <w:rPr>
                <w:rFonts w:eastAsia="仿宋_GB2312"/>
                <w:color w:val="000000"/>
                <w:kern w:val="0"/>
                <w:sz w:val="24"/>
                <w:lang w:bidi="ar"/>
              </w:rPr>
            </w:pPr>
            <w:r>
              <w:rPr>
                <w:rFonts w:eastAsia="仿宋_GB2312"/>
                <w:color w:val="000000"/>
                <w:kern w:val="0"/>
                <w:sz w:val="24"/>
                <w:lang w:bidi="ar"/>
              </w:rPr>
              <w:t>生产安全事故应急救援预案备案</w:t>
            </w:r>
          </w:p>
        </w:tc>
        <w:tc>
          <w:tcPr>
            <w:tcW w:w="2041" w:type="pct"/>
            <w:tcBorders>
              <w:top w:val="single" w:sz="4" w:space="0" w:color="000000"/>
              <w:left w:val="single" w:sz="4" w:space="0" w:color="000000"/>
              <w:bottom w:val="single" w:sz="4" w:space="0" w:color="auto"/>
              <w:right w:val="single" w:sz="4" w:space="0" w:color="000000"/>
            </w:tcBorders>
            <w:vAlign w:val="center"/>
          </w:tcPr>
          <w:p w:rsidR="00E6498D" w:rsidRDefault="00E6498D" w:rsidP="008048AD">
            <w:pPr>
              <w:topLinePunct/>
              <w:adjustRightInd w:val="0"/>
              <w:snapToGrid w:val="0"/>
              <w:spacing w:line="320" w:lineRule="exact"/>
              <w:rPr>
                <w:rFonts w:eastAsia="仿宋"/>
                <w:color w:val="000000"/>
                <w:sz w:val="24"/>
              </w:rPr>
            </w:pPr>
          </w:p>
        </w:tc>
        <w:tc>
          <w:tcPr>
            <w:tcW w:w="618" w:type="pct"/>
            <w:tcBorders>
              <w:top w:val="single" w:sz="4" w:space="0" w:color="000000"/>
              <w:left w:val="single" w:sz="4" w:space="0" w:color="000000"/>
              <w:bottom w:val="single" w:sz="4" w:space="0" w:color="auto"/>
              <w:right w:val="single" w:sz="4" w:space="0" w:color="000000"/>
            </w:tcBorders>
            <w:vAlign w:val="center"/>
          </w:tcPr>
          <w:p w:rsidR="00E6498D" w:rsidRDefault="00E6498D" w:rsidP="008048AD">
            <w:pPr>
              <w:topLinePunct/>
              <w:adjustRightInd w:val="0"/>
              <w:snapToGrid w:val="0"/>
              <w:spacing w:line="320" w:lineRule="exact"/>
              <w:jc w:val="center"/>
              <w:textAlignment w:val="center"/>
              <w:rPr>
                <w:rFonts w:eastAsia="仿宋_GB2312"/>
                <w:color w:val="000000"/>
                <w:kern w:val="0"/>
                <w:sz w:val="24"/>
                <w:lang w:val="en" w:bidi="ar"/>
              </w:rPr>
            </w:pPr>
            <w:r>
              <w:rPr>
                <w:rFonts w:eastAsia="仿宋_GB2312"/>
                <w:color w:val="000000"/>
                <w:kern w:val="0"/>
                <w:sz w:val="24"/>
                <w:lang w:val="en" w:bidi="ar"/>
              </w:rPr>
              <w:t>省应急管理厅</w:t>
            </w:r>
          </w:p>
        </w:tc>
        <w:tc>
          <w:tcPr>
            <w:tcW w:w="519" w:type="pct"/>
            <w:tcBorders>
              <w:top w:val="single" w:sz="4" w:space="0" w:color="000000"/>
              <w:left w:val="single" w:sz="4" w:space="0" w:color="000000"/>
              <w:bottom w:val="single" w:sz="4" w:space="0" w:color="auto"/>
              <w:right w:val="single" w:sz="4" w:space="0" w:color="000000"/>
            </w:tcBorders>
            <w:vAlign w:val="center"/>
          </w:tcPr>
          <w:p w:rsidR="00E6498D" w:rsidRDefault="00E6498D" w:rsidP="008048AD">
            <w:pPr>
              <w:topLinePunct/>
              <w:adjustRightInd w:val="0"/>
              <w:snapToGrid w:val="0"/>
              <w:spacing w:line="320" w:lineRule="exact"/>
              <w:jc w:val="center"/>
              <w:textAlignment w:val="center"/>
              <w:rPr>
                <w:rFonts w:eastAsia="仿宋_GB2312"/>
                <w:color w:val="000000"/>
                <w:kern w:val="0"/>
                <w:sz w:val="24"/>
                <w:lang w:bidi="ar"/>
              </w:rPr>
            </w:pPr>
            <w:r>
              <w:rPr>
                <w:rFonts w:eastAsia="仿宋_GB2312"/>
                <w:color w:val="000000"/>
                <w:kern w:val="0"/>
                <w:sz w:val="24"/>
                <w:lang w:bidi="ar"/>
              </w:rPr>
              <w:t>省级、市级、县级</w:t>
            </w:r>
          </w:p>
        </w:tc>
        <w:tc>
          <w:tcPr>
            <w:tcW w:w="738" w:type="pct"/>
            <w:tcBorders>
              <w:top w:val="single" w:sz="4" w:space="0" w:color="000000"/>
              <w:left w:val="single" w:sz="4" w:space="0" w:color="000000"/>
              <w:bottom w:val="single" w:sz="4" w:space="0" w:color="auto"/>
              <w:right w:val="single" w:sz="4" w:space="0" w:color="000000"/>
            </w:tcBorders>
            <w:vAlign w:val="center"/>
          </w:tcPr>
          <w:p w:rsidR="00E6498D" w:rsidRDefault="00E6498D" w:rsidP="008048AD">
            <w:pPr>
              <w:topLinePunct/>
              <w:adjustRightInd w:val="0"/>
              <w:snapToGrid w:val="0"/>
              <w:spacing w:line="320" w:lineRule="exact"/>
              <w:jc w:val="left"/>
              <w:textAlignment w:val="center"/>
              <w:rPr>
                <w:rFonts w:eastAsia="仿宋_GB2312"/>
                <w:color w:val="000000"/>
                <w:kern w:val="0"/>
                <w:sz w:val="24"/>
                <w:lang w:bidi="ar"/>
              </w:rPr>
            </w:pPr>
            <w:r>
              <w:rPr>
                <w:rFonts w:eastAsia="仿宋_GB2312"/>
                <w:color w:val="000000"/>
                <w:kern w:val="0"/>
                <w:sz w:val="24"/>
                <w:lang w:bidi="ar"/>
              </w:rPr>
              <w:t>《生产安全事故应急预案管理办法》</w:t>
            </w:r>
            <w:r>
              <w:rPr>
                <w:rFonts w:eastAsia="仿宋_GB2312"/>
                <w:color w:val="000000"/>
                <w:kern w:val="0"/>
                <w:sz w:val="24"/>
                <w:lang w:bidi="ar"/>
              </w:rPr>
              <w:t xml:space="preserve"> </w:t>
            </w:r>
            <w:r>
              <w:rPr>
                <w:rFonts w:eastAsia="仿宋_GB2312"/>
                <w:color w:val="000000"/>
                <w:kern w:val="0"/>
                <w:sz w:val="24"/>
                <w:lang w:bidi="ar"/>
              </w:rPr>
              <w:t>第二十六条</w:t>
            </w:r>
          </w:p>
        </w:tc>
      </w:tr>
      <w:tr w:rsidR="00E6498D" w:rsidTr="008048AD">
        <w:trPr>
          <w:trHeight w:val="967"/>
          <w:jc w:val="center"/>
        </w:trPr>
        <w:tc>
          <w:tcPr>
            <w:tcW w:w="243" w:type="pct"/>
            <w:tcBorders>
              <w:top w:val="single" w:sz="4" w:space="0" w:color="000000"/>
              <w:left w:val="single" w:sz="4" w:space="0" w:color="000000"/>
              <w:bottom w:val="single" w:sz="4" w:space="0" w:color="auto"/>
              <w:right w:val="single" w:sz="4" w:space="0" w:color="000000"/>
            </w:tcBorders>
            <w:noWrap/>
            <w:vAlign w:val="center"/>
          </w:tcPr>
          <w:p w:rsidR="00E6498D" w:rsidRDefault="00E6498D" w:rsidP="008048AD">
            <w:pPr>
              <w:topLinePunct/>
              <w:adjustRightInd w:val="0"/>
              <w:snapToGrid w:val="0"/>
              <w:spacing w:line="320" w:lineRule="exact"/>
              <w:jc w:val="center"/>
              <w:textAlignment w:val="center"/>
              <w:rPr>
                <w:rFonts w:eastAsia="仿宋"/>
                <w:color w:val="000000"/>
                <w:kern w:val="0"/>
                <w:sz w:val="24"/>
                <w:lang w:bidi="ar"/>
              </w:rPr>
            </w:pPr>
            <w:r>
              <w:rPr>
                <w:rFonts w:eastAsia="仿宋"/>
                <w:color w:val="000000"/>
                <w:kern w:val="0"/>
                <w:sz w:val="24"/>
                <w:lang w:bidi="ar"/>
              </w:rPr>
              <w:t>4</w:t>
            </w:r>
          </w:p>
        </w:tc>
        <w:tc>
          <w:tcPr>
            <w:tcW w:w="838" w:type="pct"/>
            <w:tcBorders>
              <w:top w:val="single" w:sz="4" w:space="0" w:color="000000"/>
              <w:left w:val="single" w:sz="4" w:space="0" w:color="000000"/>
              <w:bottom w:val="single" w:sz="4" w:space="0" w:color="auto"/>
              <w:right w:val="single" w:sz="4" w:space="0" w:color="000000"/>
            </w:tcBorders>
            <w:vAlign w:val="center"/>
          </w:tcPr>
          <w:p w:rsidR="00E6498D" w:rsidRDefault="00E6498D" w:rsidP="008048AD">
            <w:pPr>
              <w:topLinePunct/>
              <w:adjustRightInd w:val="0"/>
              <w:snapToGrid w:val="0"/>
              <w:spacing w:line="320" w:lineRule="exact"/>
              <w:textAlignment w:val="center"/>
              <w:rPr>
                <w:rFonts w:eastAsia="仿宋_GB2312"/>
                <w:color w:val="000000"/>
                <w:kern w:val="0"/>
                <w:sz w:val="24"/>
                <w:lang w:bidi="ar"/>
              </w:rPr>
            </w:pPr>
            <w:r>
              <w:rPr>
                <w:rFonts w:eastAsia="仿宋_GB2312"/>
                <w:color w:val="000000"/>
                <w:kern w:val="0"/>
                <w:sz w:val="24"/>
                <w:lang w:bidi="ar"/>
              </w:rPr>
              <w:t>第二类、第三类易制毒化学品生产备案</w:t>
            </w:r>
          </w:p>
        </w:tc>
        <w:tc>
          <w:tcPr>
            <w:tcW w:w="2041" w:type="pct"/>
            <w:tcBorders>
              <w:top w:val="single" w:sz="4" w:space="0" w:color="000000"/>
              <w:left w:val="single" w:sz="4" w:space="0" w:color="000000"/>
              <w:bottom w:val="single" w:sz="4" w:space="0" w:color="auto"/>
              <w:right w:val="single" w:sz="4" w:space="0" w:color="000000"/>
            </w:tcBorders>
            <w:vAlign w:val="center"/>
          </w:tcPr>
          <w:p w:rsidR="00E6498D" w:rsidRDefault="00E6498D" w:rsidP="008048AD">
            <w:pPr>
              <w:topLinePunct/>
              <w:adjustRightInd w:val="0"/>
              <w:snapToGrid w:val="0"/>
              <w:spacing w:line="320" w:lineRule="exact"/>
              <w:rPr>
                <w:rFonts w:eastAsia="仿宋"/>
                <w:color w:val="000000"/>
                <w:sz w:val="24"/>
              </w:rPr>
            </w:pPr>
          </w:p>
        </w:tc>
        <w:tc>
          <w:tcPr>
            <w:tcW w:w="618" w:type="pct"/>
            <w:tcBorders>
              <w:top w:val="single" w:sz="4" w:space="0" w:color="000000"/>
              <w:left w:val="single" w:sz="4" w:space="0" w:color="000000"/>
              <w:bottom w:val="single" w:sz="4" w:space="0" w:color="auto"/>
              <w:right w:val="single" w:sz="4" w:space="0" w:color="000000"/>
            </w:tcBorders>
            <w:vAlign w:val="center"/>
          </w:tcPr>
          <w:p w:rsidR="00E6498D" w:rsidRDefault="00E6498D" w:rsidP="008048AD">
            <w:pPr>
              <w:topLinePunct/>
              <w:adjustRightInd w:val="0"/>
              <w:snapToGrid w:val="0"/>
              <w:spacing w:line="320" w:lineRule="exact"/>
              <w:jc w:val="center"/>
              <w:textAlignment w:val="center"/>
              <w:rPr>
                <w:rFonts w:eastAsia="仿宋_GB2312"/>
                <w:color w:val="000000"/>
                <w:kern w:val="0"/>
                <w:sz w:val="24"/>
                <w:lang w:val="en" w:bidi="ar"/>
              </w:rPr>
            </w:pPr>
            <w:r>
              <w:rPr>
                <w:rFonts w:eastAsia="仿宋_GB2312"/>
                <w:color w:val="000000"/>
                <w:kern w:val="0"/>
                <w:sz w:val="24"/>
                <w:lang w:val="en" w:bidi="ar"/>
              </w:rPr>
              <w:t>省应急管理厅</w:t>
            </w:r>
          </w:p>
        </w:tc>
        <w:tc>
          <w:tcPr>
            <w:tcW w:w="519" w:type="pct"/>
            <w:tcBorders>
              <w:top w:val="single" w:sz="4" w:space="0" w:color="000000"/>
              <w:left w:val="single" w:sz="4" w:space="0" w:color="000000"/>
              <w:bottom w:val="single" w:sz="4" w:space="0" w:color="auto"/>
              <w:right w:val="single" w:sz="4" w:space="0" w:color="000000"/>
            </w:tcBorders>
            <w:vAlign w:val="center"/>
          </w:tcPr>
          <w:p w:rsidR="00E6498D" w:rsidRDefault="00E6498D" w:rsidP="008048AD">
            <w:pPr>
              <w:topLinePunct/>
              <w:adjustRightInd w:val="0"/>
              <w:snapToGrid w:val="0"/>
              <w:spacing w:line="320" w:lineRule="exact"/>
              <w:jc w:val="center"/>
              <w:textAlignment w:val="center"/>
              <w:rPr>
                <w:rFonts w:eastAsia="仿宋_GB2312"/>
                <w:color w:val="000000"/>
                <w:kern w:val="0"/>
                <w:sz w:val="24"/>
                <w:lang w:bidi="ar"/>
              </w:rPr>
            </w:pPr>
            <w:r>
              <w:rPr>
                <w:rFonts w:eastAsia="仿宋_GB2312"/>
                <w:color w:val="000000"/>
                <w:kern w:val="0"/>
                <w:sz w:val="24"/>
                <w:lang w:bidi="ar"/>
              </w:rPr>
              <w:t>市级</w:t>
            </w:r>
          </w:p>
        </w:tc>
        <w:tc>
          <w:tcPr>
            <w:tcW w:w="738" w:type="pct"/>
            <w:tcBorders>
              <w:top w:val="single" w:sz="4" w:space="0" w:color="000000"/>
              <w:left w:val="single" w:sz="4" w:space="0" w:color="000000"/>
              <w:bottom w:val="single" w:sz="4" w:space="0" w:color="auto"/>
              <w:right w:val="single" w:sz="4" w:space="0" w:color="000000"/>
            </w:tcBorders>
            <w:vAlign w:val="center"/>
          </w:tcPr>
          <w:p w:rsidR="00E6498D" w:rsidRDefault="00E6498D" w:rsidP="008048AD">
            <w:pPr>
              <w:topLinePunct/>
              <w:adjustRightInd w:val="0"/>
              <w:snapToGrid w:val="0"/>
              <w:spacing w:line="320" w:lineRule="exact"/>
              <w:jc w:val="left"/>
              <w:textAlignment w:val="center"/>
              <w:rPr>
                <w:rFonts w:eastAsia="仿宋_GB2312"/>
                <w:color w:val="000000"/>
                <w:kern w:val="0"/>
                <w:sz w:val="24"/>
                <w:lang w:bidi="ar"/>
              </w:rPr>
            </w:pPr>
            <w:r>
              <w:rPr>
                <w:rFonts w:eastAsia="仿宋_GB2312"/>
                <w:color w:val="000000"/>
                <w:kern w:val="0"/>
                <w:sz w:val="24"/>
                <w:lang w:bidi="ar"/>
              </w:rPr>
              <w:t>《易制毒化学品条例》第十三条第一款</w:t>
            </w:r>
          </w:p>
        </w:tc>
      </w:tr>
      <w:tr w:rsidR="00E6498D" w:rsidTr="008048AD">
        <w:trPr>
          <w:trHeight w:val="1125"/>
          <w:jc w:val="center"/>
        </w:trPr>
        <w:tc>
          <w:tcPr>
            <w:tcW w:w="243" w:type="pct"/>
            <w:tcBorders>
              <w:top w:val="single" w:sz="4" w:space="0" w:color="000000"/>
              <w:left w:val="single" w:sz="4" w:space="0" w:color="000000"/>
              <w:bottom w:val="single" w:sz="4" w:space="0" w:color="auto"/>
              <w:right w:val="single" w:sz="4" w:space="0" w:color="000000"/>
            </w:tcBorders>
            <w:noWrap/>
            <w:vAlign w:val="center"/>
          </w:tcPr>
          <w:p w:rsidR="00E6498D" w:rsidRDefault="00E6498D" w:rsidP="008048AD">
            <w:pPr>
              <w:topLinePunct/>
              <w:adjustRightInd w:val="0"/>
              <w:snapToGrid w:val="0"/>
              <w:spacing w:line="320" w:lineRule="exact"/>
              <w:jc w:val="center"/>
              <w:textAlignment w:val="center"/>
              <w:rPr>
                <w:rFonts w:eastAsia="仿宋"/>
                <w:color w:val="000000"/>
                <w:kern w:val="0"/>
                <w:sz w:val="24"/>
                <w:lang w:bidi="ar"/>
              </w:rPr>
            </w:pPr>
            <w:r>
              <w:rPr>
                <w:rFonts w:eastAsia="仿宋"/>
                <w:color w:val="000000"/>
                <w:kern w:val="0"/>
                <w:sz w:val="24"/>
                <w:lang w:bidi="ar"/>
              </w:rPr>
              <w:t>5</w:t>
            </w:r>
          </w:p>
        </w:tc>
        <w:tc>
          <w:tcPr>
            <w:tcW w:w="838" w:type="pct"/>
            <w:tcBorders>
              <w:top w:val="single" w:sz="4" w:space="0" w:color="000000"/>
              <w:left w:val="single" w:sz="4" w:space="0" w:color="000000"/>
              <w:bottom w:val="single" w:sz="4" w:space="0" w:color="auto"/>
              <w:right w:val="single" w:sz="4" w:space="0" w:color="000000"/>
            </w:tcBorders>
            <w:vAlign w:val="center"/>
          </w:tcPr>
          <w:p w:rsidR="00E6498D" w:rsidRDefault="00E6498D" w:rsidP="008048AD">
            <w:pPr>
              <w:topLinePunct/>
              <w:adjustRightInd w:val="0"/>
              <w:snapToGrid w:val="0"/>
              <w:spacing w:line="320" w:lineRule="exact"/>
              <w:textAlignment w:val="center"/>
              <w:rPr>
                <w:rFonts w:eastAsia="仿宋_GB2312"/>
                <w:color w:val="000000"/>
                <w:kern w:val="0"/>
                <w:sz w:val="24"/>
                <w:lang w:bidi="ar"/>
              </w:rPr>
            </w:pPr>
            <w:r>
              <w:rPr>
                <w:rFonts w:eastAsia="仿宋_GB2312"/>
                <w:color w:val="000000"/>
                <w:kern w:val="0"/>
                <w:sz w:val="24"/>
                <w:lang w:bidi="ar"/>
              </w:rPr>
              <w:t>第二类、第三类易制毒化学品经营备案</w:t>
            </w:r>
          </w:p>
        </w:tc>
        <w:tc>
          <w:tcPr>
            <w:tcW w:w="2041" w:type="pct"/>
            <w:tcBorders>
              <w:top w:val="single" w:sz="4" w:space="0" w:color="000000"/>
              <w:left w:val="single" w:sz="4" w:space="0" w:color="000000"/>
              <w:bottom w:val="single" w:sz="4" w:space="0" w:color="auto"/>
              <w:right w:val="single" w:sz="4" w:space="0" w:color="000000"/>
            </w:tcBorders>
            <w:vAlign w:val="center"/>
          </w:tcPr>
          <w:p w:rsidR="00E6498D" w:rsidRDefault="00E6498D" w:rsidP="008048AD">
            <w:pPr>
              <w:topLinePunct/>
              <w:adjustRightInd w:val="0"/>
              <w:snapToGrid w:val="0"/>
              <w:spacing w:line="320" w:lineRule="exact"/>
              <w:rPr>
                <w:rFonts w:eastAsia="仿宋"/>
                <w:color w:val="000000"/>
                <w:sz w:val="24"/>
              </w:rPr>
            </w:pPr>
          </w:p>
        </w:tc>
        <w:tc>
          <w:tcPr>
            <w:tcW w:w="618" w:type="pct"/>
            <w:tcBorders>
              <w:top w:val="single" w:sz="4" w:space="0" w:color="000000"/>
              <w:left w:val="single" w:sz="4" w:space="0" w:color="000000"/>
              <w:bottom w:val="single" w:sz="4" w:space="0" w:color="auto"/>
              <w:right w:val="single" w:sz="4" w:space="0" w:color="000000"/>
            </w:tcBorders>
            <w:vAlign w:val="center"/>
          </w:tcPr>
          <w:p w:rsidR="00E6498D" w:rsidRDefault="00E6498D" w:rsidP="008048AD">
            <w:pPr>
              <w:topLinePunct/>
              <w:adjustRightInd w:val="0"/>
              <w:snapToGrid w:val="0"/>
              <w:spacing w:line="320" w:lineRule="exact"/>
              <w:jc w:val="center"/>
              <w:textAlignment w:val="center"/>
              <w:rPr>
                <w:rFonts w:eastAsia="仿宋_GB2312"/>
                <w:color w:val="000000"/>
                <w:kern w:val="0"/>
                <w:sz w:val="24"/>
                <w:lang w:val="en" w:bidi="ar"/>
              </w:rPr>
            </w:pPr>
            <w:r>
              <w:rPr>
                <w:rFonts w:eastAsia="仿宋_GB2312"/>
                <w:color w:val="000000"/>
                <w:kern w:val="0"/>
                <w:sz w:val="24"/>
                <w:lang w:val="en" w:bidi="ar"/>
              </w:rPr>
              <w:t>省应急管理厅</w:t>
            </w:r>
          </w:p>
        </w:tc>
        <w:tc>
          <w:tcPr>
            <w:tcW w:w="519" w:type="pct"/>
            <w:tcBorders>
              <w:top w:val="single" w:sz="4" w:space="0" w:color="000000"/>
              <w:left w:val="single" w:sz="4" w:space="0" w:color="000000"/>
              <w:bottom w:val="single" w:sz="4" w:space="0" w:color="auto"/>
              <w:right w:val="single" w:sz="4" w:space="0" w:color="000000"/>
            </w:tcBorders>
            <w:vAlign w:val="center"/>
          </w:tcPr>
          <w:p w:rsidR="00E6498D" w:rsidRDefault="00E6498D" w:rsidP="008048AD">
            <w:pPr>
              <w:topLinePunct/>
              <w:adjustRightInd w:val="0"/>
              <w:snapToGrid w:val="0"/>
              <w:spacing w:line="320" w:lineRule="exact"/>
              <w:jc w:val="center"/>
              <w:textAlignment w:val="center"/>
              <w:rPr>
                <w:rFonts w:eastAsia="仿宋_GB2312"/>
                <w:color w:val="000000"/>
                <w:kern w:val="0"/>
                <w:sz w:val="24"/>
                <w:lang w:bidi="ar"/>
              </w:rPr>
            </w:pPr>
            <w:r>
              <w:rPr>
                <w:rFonts w:eastAsia="仿宋_GB2312"/>
                <w:color w:val="000000"/>
                <w:kern w:val="0"/>
                <w:sz w:val="24"/>
                <w:lang w:bidi="ar"/>
              </w:rPr>
              <w:t>市级、县级</w:t>
            </w:r>
          </w:p>
        </w:tc>
        <w:tc>
          <w:tcPr>
            <w:tcW w:w="738" w:type="pct"/>
            <w:tcBorders>
              <w:top w:val="single" w:sz="4" w:space="0" w:color="000000"/>
              <w:left w:val="single" w:sz="4" w:space="0" w:color="000000"/>
              <w:bottom w:val="single" w:sz="4" w:space="0" w:color="auto"/>
              <w:right w:val="single" w:sz="4" w:space="0" w:color="000000"/>
            </w:tcBorders>
            <w:vAlign w:val="center"/>
          </w:tcPr>
          <w:p w:rsidR="00E6498D" w:rsidRDefault="00E6498D" w:rsidP="008048AD">
            <w:pPr>
              <w:topLinePunct/>
              <w:adjustRightInd w:val="0"/>
              <w:snapToGrid w:val="0"/>
              <w:spacing w:line="320" w:lineRule="exact"/>
              <w:jc w:val="left"/>
              <w:textAlignment w:val="center"/>
              <w:rPr>
                <w:rFonts w:eastAsia="仿宋_GB2312"/>
                <w:color w:val="000000"/>
                <w:kern w:val="0"/>
                <w:sz w:val="24"/>
                <w:lang w:bidi="ar"/>
              </w:rPr>
            </w:pPr>
            <w:r>
              <w:rPr>
                <w:rFonts w:eastAsia="仿宋_GB2312"/>
                <w:color w:val="000000"/>
                <w:kern w:val="0"/>
                <w:sz w:val="24"/>
                <w:lang w:bidi="ar"/>
              </w:rPr>
              <w:t>《易制毒化学品条例》第十三条第二款</w:t>
            </w:r>
          </w:p>
        </w:tc>
      </w:tr>
      <w:tr w:rsidR="00E6498D" w:rsidTr="008048AD">
        <w:trPr>
          <w:trHeight w:val="1290"/>
          <w:jc w:val="center"/>
        </w:trPr>
        <w:tc>
          <w:tcPr>
            <w:tcW w:w="243" w:type="pct"/>
            <w:tcBorders>
              <w:top w:val="single" w:sz="4" w:space="0" w:color="000000"/>
              <w:left w:val="single" w:sz="4" w:space="0" w:color="000000"/>
              <w:bottom w:val="single" w:sz="4" w:space="0" w:color="auto"/>
              <w:right w:val="single" w:sz="4" w:space="0" w:color="000000"/>
            </w:tcBorders>
            <w:noWrap/>
            <w:vAlign w:val="center"/>
          </w:tcPr>
          <w:p w:rsidR="00E6498D" w:rsidRDefault="00E6498D" w:rsidP="008048AD">
            <w:pPr>
              <w:topLinePunct/>
              <w:adjustRightInd w:val="0"/>
              <w:snapToGrid w:val="0"/>
              <w:spacing w:line="320" w:lineRule="exact"/>
              <w:jc w:val="center"/>
              <w:textAlignment w:val="center"/>
              <w:rPr>
                <w:rFonts w:eastAsia="仿宋"/>
                <w:color w:val="000000"/>
                <w:kern w:val="0"/>
                <w:sz w:val="24"/>
                <w:lang w:bidi="ar"/>
              </w:rPr>
            </w:pPr>
            <w:r>
              <w:rPr>
                <w:rFonts w:eastAsia="仿宋"/>
                <w:color w:val="000000"/>
                <w:kern w:val="0"/>
                <w:sz w:val="24"/>
                <w:lang w:bidi="ar"/>
              </w:rPr>
              <w:t>6</w:t>
            </w:r>
          </w:p>
        </w:tc>
        <w:tc>
          <w:tcPr>
            <w:tcW w:w="838" w:type="pct"/>
            <w:tcBorders>
              <w:top w:val="single" w:sz="4" w:space="0" w:color="000000"/>
              <w:left w:val="single" w:sz="4" w:space="0" w:color="000000"/>
              <w:bottom w:val="single" w:sz="4" w:space="0" w:color="auto"/>
              <w:right w:val="single" w:sz="4" w:space="0" w:color="000000"/>
            </w:tcBorders>
            <w:vAlign w:val="center"/>
          </w:tcPr>
          <w:p w:rsidR="00E6498D" w:rsidRDefault="00E6498D" w:rsidP="008048AD">
            <w:pPr>
              <w:topLinePunct/>
              <w:adjustRightInd w:val="0"/>
              <w:snapToGrid w:val="0"/>
              <w:spacing w:line="320" w:lineRule="exact"/>
              <w:textAlignment w:val="center"/>
              <w:rPr>
                <w:rFonts w:eastAsia="仿宋_GB2312"/>
                <w:color w:val="000000"/>
                <w:kern w:val="0"/>
                <w:sz w:val="24"/>
                <w:lang w:bidi="ar"/>
              </w:rPr>
            </w:pPr>
            <w:r>
              <w:rPr>
                <w:rFonts w:eastAsia="仿宋_GB2312"/>
                <w:color w:val="000000"/>
                <w:kern w:val="0"/>
                <w:sz w:val="24"/>
                <w:lang w:bidi="ar"/>
              </w:rPr>
              <w:t>实施大型爆破作业备案</w:t>
            </w:r>
          </w:p>
        </w:tc>
        <w:tc>
          <w:tcPr>
            <w:tcW w:w="2041" w:type="pct"/>
            <w:tcBorders>
              <w:top w:val="single" w:sz="4" w:space="0" w:color="000000"/>
              <w:left w:val="single" w:sz="4" w:space="0" w:color="000000"/>
              <w:bottom w:val="single" w:sz="4" w:space="0" w:color="auto"/>
              <w:right w:val="single" w:sz="4" w:space="0" w:color="000000"/>
            </w:tcBorders>
            <w:vAlign w:val="center"/>
          </w:tcPr>
          <w:p w:rsidR="00E6498D" w:rsidRDefault="00E6498D" w:rsidP="008048AD">
            <w:pPr>
              <w:topLinePunct/>
              <w:adjustRightInd w:val="0"/>
              <w:snapToGrid w:val="0"/>
              <w:spacing w:line="320" w:lineRule="exact"/>
              <w:rPr>
                <w:rFonts w:eastAsia="仿宋"/>
                <w:color w:val="000000"/>
                <w:sz w:val="24"/>
              </w:rPr>
            </w:pPr>
          </w:p>
        </w:tc>
        <w:tc>
          <w:tcPr>
            <w:tcW w:w="618" w:type="pct"/>
            <w:tcBorders>
              <w:top w:val="single" w:sz="4" w:space="0" w:color="000000"/>
              <w:left w:val="single" w:sz="4" w:space="0" w:color="000000"/>
              <w:bottom w:val="single" w:sz="4" w:space="0" w:color="auto"/>
              <w:right w:val="single" w:sz="4" w:space="0" w:color="000000"/>
            </w:tcBorders>
            <w:vAlign w:val="center"/>
          </w:tcPr>
          <w:p w:rsidR="00E6498D" w:rsidRDefault="00E6498D" w:rsidP="008048AD">
            <w:pPr>
              <w:topLinePunct/>
              <w:adjustRightInd w:val="0"/>
              <w:snapToGrid w:val="0"/>
              <w:spacing w:line="320" w:lineRule="exact"/>
              <w:jc w:val="center"/>
              <w:textAlignment w:val="center"/>
              <w:rPr>
                <w:rFonts w:eastAsia="仿宋_GB2312"/>
                <w:color w:val="000000"/>
                <w:kern w:val="0"/>
                <w:sz w:val="24"/>
                <w:lang w:val="en" w:bidi="ar"/>
              </w:rPr>
            </w:pPr>
            <w:r>
              <w:rPr>
                <w:rFonts w:eastAsia="仿宋_GB2312"/>
                <w:kern w:val="0"/>
                <w:sz w:val="24"/>
                <w:lang w:val="en" w:bidi="ar"/>
              </w:rPr>
              <w:t>省应急管理厅</w:t>
            </w:r>
          </w:p>
        </w:tc>
        <w:tc>
          <w:tcPr>
            <w:tcW w:w="519" w:type="pct"/>
            <w:tcBorders>
              <w:top w:val="single" w:sz="4" w:space="0" w:color="000000"/>
              <w:left w:val="single" w:sz="4" w:space="0" w:color="000000"/>
              <w:bottom w:val="single" w:sz="4" w:space="0" w:color="auto"/>
              <w:right w:val="single" w:sz="4" w:space="0" w:color="000000"/>
            </w:tcBorders>
            <w:vAlign w:val="center"/>
          </w:tcPr>
          <w:p w:rsidR="00E6498D" w:rsidRDefault="00E6498D" w:rsidP="008048AD">
            <w:pPr>
              <w:topLinePunct/>
              <w:adjustRightInd w:val="0"/>
              <w:snapToGrid w:val="0"/>
              <w:spacing w:line="320" w:lineRule="exact"/>
              <w:jc w:val="center"/>
              <w:textAlignment w:val="center"/>
              <w:rPr>
                <w:rFonts w:eastAsia="仿宋_GB2312"/>
                <w:color w:val="000000"/>
                <w:kern w:val="0"/>
                <w:sz w:val="24"/>
                <w:lang w:bidi="ar"/>
              </w:rPr>
            </w:pPr>
            <w:r>
              <w:rPr>
                <w:rFonts w:eastAsia="仿宋_GB2312"/>
                <w:color w:val="000000"/>
                <w:kern w:val="0"/>
                <w:sz w:val="24"/>
                <w:lang w:bidi="ar"/>
              </w:rPr>
              <w:t>市级、县级</w:t>
            </w:r>
          </w:p>
        </w:tc>
        <w:tc>
          <w:tcPr>
            <w:tcW w:w="738" w:type="pct"/>
            <w:tcBorders>
              <w:top w:val="single" w:sz="4" w:space="0" w:color="000000"/>
              <w:left w:val="single" w:sz="4" w:space="0" w:color="000000"/>
              <w:bottom w:val="single" w:sz="4" w:space="0" w:color="auto"/>
              <w:right w:val="single" w:sz="4" w:space="0" w:color="000000"/>
            </w:tcBorders>
            <w:vAlign w:val="center"/>
          </w:tcPr>
          <w:p w:rsidR="00E6498D" w:rsidRDefault="00E6498D" w:rsidP="008048AD">
            <w:pPr>
              <w:topLinePunct/>
              <w:adjustRightInd w:val="0"/>
              <w:snapToGrid w:val="0"/>
              <w:spacing w:line="320" w:lineRule="exact"/>
              <w:jc w:val="left"/>
              <w:textAlignment w:val="center"/>
              <w:rPr>
                <w:rFonts w:eastAsia="仿宋_GB2312"/>
                <w:color w:val="000000"/>
                <w:kern w:val="0"/>
                <w:sz w:val="24"/>
                <w:lang w:bidi="ar"/>
              </w:rPr>
            </w:pPr>
            <w:r>
              <w:rPr>
                <w:rFonts w:eastAsia="仿宋_GB2312"/>
                <w:color w:val="000000"/>
                <w:kern w:val="0"/>
                <w:sz w:val="24"/>
                <w:lang w:bidi="ar"/>
              </w:rPr>
              <w:t>《湖南省实施〈中华人民共和国防震减灾法〉办法》第十四条</w:t>
            </w:r>
          </w:p>
        </w:tc>
      </w:tr>
      <w:tr w:rsidR="00E6498D" w:rsidTr="008048AD">
        <w:trPr>
          <w:trHeight w:val="960"/>
          <w:jc w:val="center"/>
        </w:trPr>
        <w:tc>
          <w:tcPr>
            <w:tcW w:w="243" w:type="pct"/>
            <w:tcBorders>
              <w:top w:val="single" w:sz="4" w:space="0" w:color="000000"/>
              <w:left w:val="single" w:sz="4" w:space="0" w:color="000000"/>
              <w:bottom w:val="single" w:sz="4" w:space="0" w:color="auto"/>
              <w:right w:val="single" w:sz="4" w:space="0" w:color="000000"/>
            </w:tcBorders>
            <w:noWrap/>
            <w:vAlign w:val="center"/>
          </w:tcPr>
          <w:p w:rsidR="00E6498D" w:rsidRDefault="00E6498D" w:rsidP="008048AD">
            <w:pPr>
              <w:topLinePunct/>
              <w:adjustRightInd w:val="0"/>
              <w:snapToGrid w:val="0"/>
              <w:spacing w:line="320" w:lineRule="exact"/>
              <w:jc w:val="center"/>
              <w:textAlignment w:val="center"/>
              <w:rPr>
                <w:rFonts w:eastAsia="仿宋"/>
                <w:color w:val="000000"/>
                <w:kern w:val="0"/>
                <w:sz w:val="24"/>
                <w:lang w:bidi="ar"/>
              </w:rPr>
            </w:pPr>
            <w:r>
              <w:rPr>
                <w:rFonts w:eastAsia="仿宋"/>
                <w:color w:val="000000"/>
                <w:kern w:val="0"/>
                <w:sz w:val="24"/>
                <w:lang w:bidi="ar"/>
              </w:rPr>
              <w:t>7</w:t>
            </w:r>
          </w:p>
        </w:tc>
        <w:tc>
          <w:tcPr>
            <w:tcW w:w="838" w:type="pct"/>
            <w:tcBorders>
              <w:top w:val="single" w:sz="4" w:space="0" w:color="000000"/>
              <w:left w:val="single" w:sz="4" w:space="0" w:color="000000"/>
              <w:bottom w:val="single" w:sz="4" w:space="0" w:color="auto"/>
              <w:right w:val="single" w:sz="4" w:space="0" w:color="000000"/>
            </w:tcBorders>
            <w:vAlign w:val="center"/>
          </w:tcPr>
          <w:p w:rsidR="00E6498D" w:rsidRDefault="00E6498D" w:rsidP="008048AD">
            <w:pPr>
              <w:topLinePunct/>
              <w:adjustRightInd w:val="0"/>
              <w:snapToGrid w:val="0"/>
              <w:spacing w:line="320" w:lineRule="exact"/>
              <w:textAlignment w:val="center"/>
              <w:rPr>
                <w:rFonts w:eastAsia="仿宋_GB2312"/>
                <w:color w:val="000000"/>
                <w:kern w:val="0"/>
                <w:sz w:val="24"/>
                <w:lang w:bidi="ar"/>
              </w:rPr>
            </w:pPr>
            <w:r>
              <w:rPr>
                <w:rFonts w:eastAsia="仿宋_GB2312"/>
                <w:color w:val="000000"/>
                <w:kern w:val="0"/>
                <w:sz w:val="24"/>
                <w:lang w:bidi="ar"/>
              </w:rPr>
              <w:t>对在地震监测设施和地震观测环境保护范围内进行工程建设核准</w:t>
            </w:r>
          </w:p>
        </w:tc>
        <w:tc>
          <w:tcPr>
            <w:tcW w:w="2041" w:type="pct"/>
            <w:tcBorders>
              <w:top w:val="single" w:sz="4" w:space="0" w:color="000000"/>
              <w:left w:val="single" w:sz="4" w:space="0" w:color="000000"/>
              <w:bottom w:val="single" w:sz="4" w:space="0" w:color="auto"/>
              <w:right w:val="single" w:sz="4" w:space="0" w:color="000000"/>
            </w:tcBorders>
            <w:vAlign w:val="center"/>
          </w:tcPr>
          <w:p w:rsidR="00E6498D" w:rsidRDefault="00E6498D" w:rsidP="008048AD">
            <w:pPr>
              <w:topLinePunct/>
              <w:adjustRightInd w:val="0"/>
              <w:snapToGrid w:val="0"/>
              <w:spacing w:line="320" w:lineRule="exact"/>
              <w:rPr>
                <w:rFonts w:eastAsia="仿宋"/>
                <w:color w:val="000000"/>
                <w:sz w:val="24"/>
              </w:rPr>
            </w:pPr>
          </w:p>
        </w:tc>
        <w:tc>
          <w:tcPr>
            <w:tcW w:w="618" w:type="pct"/>
            <w:tcBorders>
              <w:top w:val="single" w:sz="4" w:space="0" w:color="000000"/>
              <w:left w:val="single" w:sz="4" w:space="0" w:color="000000"/>
              <w:bottom w:val="single" w:sz="4" w:space="0" w:color="auto"/>
              <w:right w:val="single" w:sz="4" w:space="0" w:color="000000"/>
            </w:tcBorders>
            <w:vAlign w:val="center"/>
          </w:tcPr>
          <w:p w:rsidR="00E6498D" w:rsidRDefault="00E6498D" w:rsidP="008048AD">
            <w:pPr>
              <w:topLinePunct/>
              <w:adjustRightInd w:val="0"/>
              <w:snapToGrid w:val="0"/>
              <w:spacing w:line="320" w:lineRule="exact"/>
              <w:jc w:val="center"/>
              <w:textAlignment w:val="center"/>
              <w:rPr>
                <w:rFonts w:eastAsia="仿宋_GB2312"/>
                <w:color w:val="000000"/>
                <w:kern w:val="0"/>
                <w:sz w:val="24"/>
                <w:lang w:val="en" w:bidi="ar"/>
              </w:rPr>
            </w:pPr>
          </w:p>
        </w:tc>
        <w:tc>
          <w:tcPr>
            <w:tcW w:w="519" w:type="pct"/>
            <w:tcBorders>
              <w:top w:val="single" w:sz="4" w:space="0" w:color="000000"/>
              <w:left w:val="single" w:sz="4" w:space="0" w:color="000000"/>
              <w:bottom w:val="single" w:sz="4" w:space="0" w:color="auto"/>
              <w:right w:val="single" w:sz="4" w:space="0" w:color="000000"/>
            </w:tcBorders>
            <w:vAlign w:val="center"/>
          </w:tcPr>
          <w:p w:rsidR="00E6498D" w:rsidRDefault="00E6498D" w:rsidP="008048AD">
            <w:pPr>
              <w:topLinePunct/>
              <w:adjustRightInd w:val="0"/>
              <w:snapToGrid w:val="0"/>
              <w:spacing w:line="320" w:lineRule="exact"/>
              <w:jc w:val="center"/>
              <w:textAlignment w:val="center"/>
              <w:rPr>
                <w:rFonts w:eastAsia="仿宋_GB2312"/>
                <w:color w:val="000000"/>
                <w:kern w:val="0"/>
                <w:sz w:val="24"/>
                <w:lang w:bidi="ar"/>
              </w:rPr>
            </w:pPr>
            <w:r>
              <w:rPr>
                <w:rFonts w:eastAsia="仿宋_GB2312"/>
                <w:color w:val="000000"/>
                <w:kern w:val="0"/>
                <w:sz w:val="24"/>
                <w:lang w:bidi="ar"/>
              </w:rPr>
              <w:t>市级、县级</w:t>
            </w:r>
          </w:p>
        </w:tc>
        <w:tc>
          <w:tcPr>
            <w:tcW w:w="738" w:type="pct"/>
            <w:tcBorders>
              <w:top w:val="single" w:sz="4" w:space="0" w:color="000000"/>
              <w:left w:val="single" w:sz="4" w:space="0" w:color="000000"/>
              <w:bottom w:val="single" w:sz="4" w:space="0" w:color="auto"/>
              <w:right w:val="single" w:sz="4" w:space="0" w:color="000000"/>
            </w:tcBorders>
            <w:vAlign w:val="center"/>
          </w:tcPr>
          <w:p w:rsidR="00E6498D" w:rsidRDefault="00E6498D" w:rsidP="008048AD">
            <w:pPr>
              <w:topLinePunct/>
              <w:adjustRightInd w:val="0"/>
              <w:snapToGrid w:val="0"/>
              <w:spacing w:line="320" w:lineRule="exact"/>
              <w:jc w:val="left"/>
              <w:textAlignment w:val="center"/>
              <w:rPr>
                <w:rFonts w:eastAsia="仿宋_GB2312"/>
                <w:color w:val="000000"/>
                <w:kern w:val="0"/>
                <w:sz w:val="24"/>
                <w:lang w:bidi="ar"/>
              </w:rPr>
            </w:pPr>
            <w:r>
              <w:rPr>
                <w:rFonts w:eastAsia="仿宋_GB2312"/>
                <w:color w:val="000000"/>
                <w:kern w:val="0"/>
                <w:sz w:val="24"/>
                <w:lang w:bidi="ar"/>
              </w:rPr>
              <w:t>《中华人民共和国防震减灾法》第二十四条；</w:t>
            </w:r>
          </w:p>
          <w:p w:rsidR="00E6498D" w:rsidRDefault="00E6498D" w:rsidP="008048AD">
            <w:pPr>
              <w:topLinePunct/>
              <w:adjustRightInd w:val="0"/>
              <w:snapToGrid w:val="0"/>
              <w:spacing w:line="320" w:lineRule="exact"/>
              <w:jc w:val="left"/>
              <w:textAlignment w:val="center"/>
              <w:rPr>
                <w:rFonts w:eastAsia="仿宋_GB2312"/>
                <w:color w:val="000000"/>
                <w:kern w:val="0"/>
                <w:sz w:val="24"/>
                <w:lang w:bidi="ar"/>
              </w:rPr>
            </w:pPr>
            <w:r>
              <w:rPr>
                <w:rFonts w:eastAsia="仿宋_GB2312"/>
                <w:color w:val="000000"/>
                <w:kern w:val="0"/>
                <w:sz w:val="24"/>
                <w:lang w:bidi="ar"/>
              </w:rPr>
              <w:t>《地震监测管理条例》第三十二条；</w:t>
            </w:r>
          </w:p>
          <w:p w:rsidR="00E6498D" w:rsidRDefault="00E6498D" w:rsidP="008048AD">
            <w:pPr>
              <w:topLinePunct/>
              <w:adjustRightInd w:val="0"/>
              <w:snapToGrid w:val="0"/>
              <w:spacing w:line="320" w:lineRule="exact"/>
              <w:jc w:val="left"/>
              <w:textAlignment w:val="center"/>
              <w:rPr>
                <w:rFonts w:eastAsia="仿宋_GB2312"/>
                <w:color w:val="000000"/>
                <w:kern w:val="0"/>
                <w:sz w:val="24"/>
                <w:lang w:bidi="ar"/>
              </w:rPr>
            </w:pPr>
            <w:r>
              <w:rPr>
                <w:rFonts w:eastAsia="仿宋_GB2312"/>
                <w:color w:val="000000"/>
                <w:kern w:val="0"/>
                <w:sz w:val="24"/>
                <w:lang w:bidi="ar"/>
              </w:rPr>
              <w:t>《湖南省实施中华人民共和国防震减灾法办法》第十一条。</w:t>
            </w:r>
          </w:p>
        </w:tc>
      </w:tr>
    </w:tbl>
    <w:p w:rsidR="007F09B9" w:rsidRPr="00E6498D" w:rsidRDefault="007F09B9"/>
    <w:sectPr w:rsidR="007F09B9" w:rsidRPr="00E6498D" w:rsidSect="00E6498D">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Arial Unicode MS"/>
    <w:charset w:val="86"/>
    <w:family w:val="auto"/>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98D"/>
    <w:rsid w:val="007F09B9"/>
    <w:rsid w:val="00E64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6498D"/>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E6498D"/>
    <w:pPr>
      <w:spacing w:after="120"/>
    </w:pPr>
  </w:style>
  <w:style w:type="character" w:customStyle="1" w:styleId="Char">
    <w:name w:val="正文文本 Char"/>
    <w:basedOn w:val="a1"/>
    <w:link w:val="a0"/>
    <w:rsid w:val="00E6498D"/>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6498D"/>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rsid w:val="00E6498D"/>
    <w:pPr>
      <w:spacing w:after="120"/>
    </w:pPr>
  </w:style>
  <w:style w:type="character" w:customStyle="1" w:styleId="Char">
    <w:name w:val="正文文本 Char"/>
    <w:basedOn w:val="a1"/>
    <w:link w:val="a0"/>
    <w:rsid w:val="00E6498D"/>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349</Characters>
  <Application>Microsoft Office Word</Application>
  <DocSecurity>0</DocSecurity>
  <Lines>15</Lines>
  <Paragraphs>15</Paragraphs>
  <ScaleCrop>false</ScaleCrop>
  <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姜雯婕</dc:creator>
  <cp:lastModifiedBy>姜雯婕</cp:lastModifiedBy>
  <cp:revision>1</cp:revision>
  <dcterms:created xsi:type="dcterms:W3CDTF">2025-03-06T07:16:00Z</dcterms:created>
  <dcterms:modified xsi:type="dcterms:W3CDTF">2025-03-06T07:16:00Z</dcterms:modified>
</cp:coreProperties>
</file>