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hAnsi="Helvetica" w:eastAsia="宋体" w:cs="Helvetica"/>
          <w:vanish/>
          <w:color w:val="333333"/>
          <w:kern w:val="0"/>
          <w:sz w:val="18"/>
          <w:szCs w:val="18"/>
        </w:rPr>
      </w:pPr>
      <w:bookmarkStart w:id="0" w:name="_GoBack"/>
      <w:bookmarkEnd w:id="0"/>
      <w:r>
        <w:rPr>
          <w:rFonts w:ascii="Helvetica" w:hAnsi="Helvetica" w:eastAsia="宋体" w:cs="Helvetica"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525" w:after="312" w:afterLines="100" w:line="560" w:lineRule="exact"/>
        <w:jc w:val="center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20"/>
        <w:gridCol w:w="558"/>
        <w:gridCol w:w="82"/>
        <w:gridCol w:w="1381"/>
        <w:gridCol w:w="687"/>
        <w:gridCol w:w="669"/>
        <w:gridCol w:w="409"/>
        <w:gridCol w:w="344"/>
        <w:gridCol w:w="632"/>
        <w:gridCol w:w="101"/>
        <w:gridCol w:w="664"/>
        <w:gridCol w:w="24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机构名称</w:t>
            </w:r>
          </w:p>
        </w:tc>
        <w:tc>
          <w:tcPr>
            <w:tcW w:w="70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湖南省环境保护科学研究院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统一社会信用代码/注册号</w:t>
            </w:r>
          </w:p>
        </w:tc>
        <w:tc>
          <w:tcPr>
            <w:tcW w:w="49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12430000444876329K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办公地址</w:t>
            </w:r>
          </w:p>
        </w:tc>
        <w:tc>
          <w:tcPr>
            <w:tcW w:w="3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长沙市井湾路889号</w:t>
            </w:r>
          </w:p>
        </w:tc>
        <w:tc>
          <w:tcPr>
            <w:tcW w:w="1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邮政编码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机构信息公开网址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http://www.hraes.cn/</w:t>
            </w: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法定代表人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罗岳平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联系人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陈亮</w:t>
            </w: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0731-85076418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专职技术负责人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易静知</w:t>
            </w:r>
          </w:p>
        </w:tc>
        <w:tc>
          <w:tcPr>
            <w:tcW w:w="2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过程控制负责人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许超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资质证书编号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APJ-（湘）-013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发证日期</w:t>
            </w:r>
          </w:p>
        </w:tc>
        <w:tc>
          <w:tcPr>
            <w:tcW w:w="2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2020.5.9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资质证书批准部门</w:t>
            </w:r>
          </w:p>
        </w:tc>
        <w:tc>
          <w:tcPr>
            <w:tcW w:w="2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湖南省应急管理厅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有效日期</w:t>
            </w:r>
          </w:p>
        </w:tc>
        <w:tc>
          <w:tcPr>
            <w:tcW w:w="2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2025.5.8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业务范围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石油加工业，化学原料、化学品及医药制造业*****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本机构的安全评价师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专 业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证书号码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 名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专 业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易静知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安全/自动化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0800000000102683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熊如意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给排水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0800000000205126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陆  强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钢铁冶金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1100000000100345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李  瑾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0800000000205283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陈燕香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1700000000100194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余  昱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环境工程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0800000000205113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杨静翎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化学工艺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1700000000100193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黄春林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环境工程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0800000000205150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许  超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S011044000110191001041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吕志贤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生态学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1700000000200981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李平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电气/化工机械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S011044000110191001017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唐秋香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化工工艺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0800000000205275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赵桂芳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环境工程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0800000000304009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周海兰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环境科学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S011044000110192003121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陈业强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1200000000300093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夏美琼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S011044000110192002593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李彩艳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1100000000300838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文  洪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机械设计制造及其自动化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S011044000110192002674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邹美艳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环境工程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S011044000110193002175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齐新征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环境工程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S011032000110192001368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陈颖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环境工程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S011044000110193002159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李颜红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电气工程及其自动化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1200000000200465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姚琼琼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化工工艺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S011041000110193001928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陈  娟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电气/化工机械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1500000000302497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赵冬青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电气工程及其自动化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1100000000303009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机构违法受处罚信息（初次申请不填写）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违法事实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处罚决定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处罚时间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执法机关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525" w:after="312" w:afterLines="100" w:line="560" w:lineRule="exact"/>
        <w:jc w:val="center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525" w:after="312" w:afterLines="100" w:line="560" w:lineRule="exac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525" w:line="600" w:lineRule="atLeast"/>
        <w:jc w:val="left"/>
        <w:rPr>
          <w:rFonts w:ascii="宋体" w:hAnsi="宋体" w:eastAsia="宋体" w:cs="Helvetica"/>
          <w:b/>
          <w:bCs/>
          <w:color w:val="333333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3D8F"/>
    <w:rsid w:val="009130C3"/>
    <w:rsid w:val="009314D4"/>
    <w:rsid w:val="00967415"/>
    <w:rsid w:val="00971C2D"/>
    <w:rsid w:val="00975980"/>
    <w:rsid w:val="0099740C"/>
    <w:rsid w:val="009A19AE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E0DEF"/>
    <w:rsid w:val="00DE1004"/>
    <w:rsid w:val="00DE44FE"/>
    <w:rsid w:val="00DE5894"/>
    <w:rsid w:val="00E242A3"/>
    <w:rsid w:val="00E636AD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62FA0666"/>
    <w:rsid w:val="7B70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2021-06-29T03:56:00Z</dcterms:created>
  <dc:creator>张胜军 192.168.200.33</dc:creator>
  <cp:lastModifiedBy>34888</cp:lastModifiedBy>
  <dcterms:modified xsi:type="dcterms:W3CDTF">2021-07-01T02:59:45Z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F9F0F2D345A44D4CABCA6EA5B5181AB8</vt:lpwstr>
  </property>
</Properties>
</file>